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pPr w:leftFromText="141" w:rightFromText="141" w:horzAnchor="margin" w:tblpY="-975"/>
        <w:tblW w:w="100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939"/>
      </w:tblGrid>
      <w:tr w:rsidR="00097D1B" w:rsidRPr="00245345" w:rsidTr="00097D1B">
        <w:tc>
          <w:tcPr>
            <w:tcW w:w="6062" w:type="dxa"/>
          </w:tcPr>
          <w:p w:rsidR="00097D1B" w:rsidRPr="00245345" w:rsidRDefault="00097D1B" w:rsidP="00097D1B">
            <w:pPr>
              <w:pStyle w:val="Nagwek6"/>
              <w:outlineLvl w:val="5"/>
              <w:rPr>
                <w:noProof/>
              </w:rPr>
            </w:pPr>
            <w:bookmarkStart w:id="0" w:name="_Toc405275214"/>
            <w:bookmarkStart w:id="1" w:name="_Toc405291504"/>
            <w:bookmarkStart w:id="2" w:name="_GoBack"/>
            <w:bookmarkEnd w:id="2"/>
            <w:r w:rsidRPr="00245345">
              <w:rPr>
                <w:noProof/>
                <w:lang w:eastAsia="pl-PL"/>
              </w:rPr>
              <w:drawing>
                <wp:inline distT="0" distB="0" distL="0" distR="0" wp14:anchorId="1DFEF89A" wp14:editId="599400B0">
                  <wp:extent cx="3548446" cy="1365261"/>
                  <wp:effectExtent l="19050" t="0" r="0" b="0"/>
                  <wp:docPr id="9" name="Obraz 25" descr="logo_ekodialog_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odialog_ver_final.jpg"/>
                          <pic:cNvPicPr/>
                        </pic:nvPicPr>
                        <pic:blipFill>
                          <a:blip r:embed="rId10" cstate="print"/>
                          <a:stretch>
                            <a:fillRect/>
                          </a:stretch>
                        </pic:blipFill>
                        <pic:spPr>
                          <a:xfrm>
                            <a:off x="0" y="0"/>
                            <a:ext cx="3552825" cy="1362075"/>
                          </a:xfrm>
                          <a:prstGeom prst="rect">
                            <a:avLst/>
                          </a:prstGeom>
                        </pic:spPr>
                      </pic:pic>
                    </a:graphicData>
                  </a:graphic>
                </wp:inline>
              </w:drawing>
            </w:r>
          </w:p>
        </w:tc>
        <w:tc>
          <w:tcPr>
            <w:tcW w:w="3939" w:type="dxa"/>
          </w:tcPr>
          <w:p w:rsidR="00097D1B" w:rsidRPr="00245345" w:rsidRDefault="00097D1B" w:rsidP="00097D1B">
            <w:pPr>
              <w:jc w:val="right"/>
              <w:rPr>
                <w:rFonts w:asciiTheme="minorHAnsi" w:hAnsiTheme="minorHAnsi"/>
                <w:b/>
                <w:sz w:val="20"/>
                <w:szCs w:val="20"/>
              </w:rPr>
            </w:pPr>
          </w:p>
          <w:p w:rsidR="00097D1B" w:rsidRPr="00245345" w:rsidRDefault="00097D1B" w:rsidP="00097D1B">
            <w:pPr>
              <w:jc w:val="right"/>
              <w:rPr>
                <w:rFonts w:asciiTheme="minorHAnsi" w:hAnsiTheme="minorHAnsi"/>
                <w:b/>
                <w:sz w:val="20"/>
                <w:szCs w:val="20"/>
              </w:rPr>
            </w:pPr>
          </w:p>
          <w:p w:rsidR="00097D1B" w:rsidRPr="00245345" w:rsidRDefault="00097D1B" w:rsidP="00097D1B">
            <w:pPr>
              <w:jc w:val="right"/>
              <w:rPr>
                <w:rFonts w:asciiTheme="minorHAnsi" w:hAnsiTheme="minorHAnsi"/>
                <w:sz w:val="32"/>
                <w:szCs w:val="32"/>
              </w:rPr>
            </w:pPr>
            <w:r w:rsidRPr="00245345">
              <w:rPr>
                <w:rFonts w:asciiTheme="minorHAnsi" w:hAnsiTheme="minorHAnsi"/>
                <w:b/>
                <w:sz w:val="32"/>
                <w:szCs w:val="32"/>
              </w:rPr>
              <w:t>EKODIALOG</w:t>
            </w:r>
            <w:r w:rsidRPr="00245345">
              <w:rPr>
                <w:rFonts w:asciiTheme="minorHAnsi" w:hAnsiTheme="minorHAnsi"/>
                <w:sz w:val="32"/>
                <w:szCs w:val="32"/>
              </w:rPr>
              <w:t xml:space="preserve"> Maciej Mikulski</w:t>
            </w:r>
          </w:p>
          <w:p w:rsidR="00097D1B" w:rsidRPr="00245345" w:rsidRDefault="00097D1B" w:rsidP="00097D1B">
            <w:pPr>
              <w:spacing w:before="240"/>
              <w:jc w:val="right"/>
              <w:rPr>
                <w:rFonts w:asciiTheme="minorHAnsi" w:hAnsiTheme="minorHAnsi"/>
                <w:sz w:val="20"/>
                <w:szCs w:val="20"/>
              </w:rPr>
            </w:pPr>
            <w:r w:rsidRPr="00245345">
              <w:rPr>
                <w:rFonts w:asciiTheme="minorHAnsi" w:hAnsiTheme="minorHAnsi"/>
                <w:sz w:val="20"/>
                <w:szCs w:val="20"/>
              </w:rPr>
              <w:t>ul. Za Siedmioma Górami 6</w:t>
            </w:r>
            <w:r w:rsidRPr="00245345">
              <w:rPr>
                <w:rFonts w:asciiTheme="minorHAnsi" w:hAnsiTheme="minorHAnsi"/>
                <w:sz w:val="20"/>
                <w:szCs w:val="20"/>
              </w:rPr>
              <w:br/>
              <w:t>05-540 Zalesie Górne</w:t>
            </w:r>
          </w:p>
          <w:p w:rsidR="00097D1B" w:rsidRPr="00245345" w:rsidRDefault="00097D1B" w:rsidP="00097D1B">
            <w:pPr>
              <w:jc w:val="right"/>
              <w:rPr>
                <w:rFonts w:asciiTheme="minorHAnsi" w:hAnsiTheme="minorHAnsi"/>
                <w:sz w:val="20"/>
                <w:szCs w:val="20"/>
                <w:lang w:val="en-US"/>
              </w:rPr>
            </w:pPr>
            <w:r w:rsidRPr="00245345">
              <w:rPr>
                <w:rFonts w:asciiTheme="minorHAnsi" w:hAnsiTheme="minorHAnsi"/>
                <w:sz w:val="20"/>
                <w:szCs w:val="20"/>
                <w:lang w:val="en-US"/>
              </w:rPr>
              <w:t>tel.: 604 533 262</w:t>
            </w:r>
          </w:p>
          <w:p w:rsidR="00097D1B" w:rsidRPr="00245345" w:rsidRDefault="00097D1B" w:rsidP="00097D1B">
            <w:pPr>
              <w:jc w:val="right"/>
              <w:rPr>
                <w:rFonts w:asciiTheme="minorHAnsi" w:hAnsiTheme="minorHAnsi"/>
                <w:lang w:val="en-US"/>
              </w:rPr>
            </w:pPr>
            <w:r w:rsidRPr="00245345">
              <w:rPr>
                <w:rFonts w:asciiTheme="minorHAnsi" w:hAnsiTheme="minorHAnsi"/>
                <w:sz w:val="20"/>
                <w:szCs w:val="20"/>
                <w:lang w:val="en-US"/>
              </w:rPr>
              <w:t xml:space="preserve">e-mail: </w:t>
            </w:r>
            <w:hyperlink r:id="rId11" w:history="1">
              <w:r w:rsidR="0082583E" w:rsidRPr="00245345">
                <w:rPr>
                  <w:rStyle w:val="Hipercze"/>
                  <w:rFonts w:asciiTheme="minorHAnsi" w:hAnsiTheme="minorHAnsi" w:cs="Arial"/>
                  <w:color w:val="4F6228" w:themeColor="accent3" w:themeShade="80"/>
                  <w:sz w:val="20"/>
                  <w:szCs w:val="20"/>
                  <w:lang w:val="en-US"/>
                </w:rPr>
                <w:t>biuro</w:t>
              </w:r>
              <w:r w:rsidRPr="00245345">
                <w:rPr>
                  <w:rStyle w:val="Hipercze"/>
                  <w:rFonts w:asciiTheme="minorHAnsi" w:hAnsiTheme="minorHAnsi" w:cs="Arial"/>
                  <w:color w:val="4F6228" w:themeColor="accent3" w:themeShade="80"/>
                  <w:sz w:val="20"/>
                  <w:szCs w:val="20"/>
                  <w:lang w:val="en-US"/>
                </w:rPr>
                <w:t>@ekodialog.pl</w:t>
              </w:r>
            </w:hyperlink>
          </w:p>
        </w:tc>
      </w:tr>
    </w:tbl>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24"/>
          <w:szCs w:val="28"/>
          <w:lang w:val="en-US" w:eastAsia="pl-PL"/>
        </w:rPr>
      </w:pPr>
      <w:r w:rsidRPr="00245345">
        <w:rPr>
          <w:rFonts w:ascii="Arial" w:eastAsiaTheme="majorEastAsia" w:hAnsi="Arial" w:cs="Arial"/>
          <w:b/>
          <w:bCs/>
          <w:noProof/>
          <w:sz w:val="24"/>
          <w:szCs w:val="28"/>
          <w:lang w:eastAsia="pl-PL"/>
        </w:rPr>
        <w:drawing>
          <wp:inline distT="0" distB="0" distL="0" distR="0" wp14:anchorId="1DEB4A7D" wp14:editId="66955C20">
            <wp:extent cx="2821022" cy="2762250"/>
            <wp:effectExtent l="19050" t="0" r="0" b="0"/>
            <wp:docPr id="10" name="Obraz 1" descr="D:\pulpit\PROGNOZA_LGD_WZ\240px-LGD_Warmiński_Zakątek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PROGNOZA_LGD_WZ\240px-LGD_Warmiński_Zakątek_logo.jpeg"/>
                    <pic:cNvPicPr>
                      <a:picLocks noChangeAspect="1" noChangeArrowheads="1"/>
                    </pic:cNvPicPr>
                  </pic:nvPicPr>
                  <pic:blipFill>
                    <a:blip r:embed="rId12"/>
                    <a:srcRect/>
                    <a:stretch>
                      <a:fillRect/>
                    </a:stretch>
                  </pic:blipFill>
                  <pic:spPr bwMode="auto">
                    <a:xfrm>
                      <a:off x="0" y="0"/>
                      <a:ext cx="2819400" cy="2762250"/>
                    </a:xfrm>
                    <a:prstGeom prst="rect">
                      <a:avLst/>
                    </a:prstGeom>
                    <a:noFill/>
                    <a:ln w="9525">
                      <a:noFill/>
                      <a:miter lim="800000"/>
                      <a:headEnd/>
                      <a:tailEnd/>
                    </a:ln>
                  </pic:spPr>
                </pic:pic>
              </a:graphicData>
            </a:graphic>
          </wp:inline>
        </w:drawing>
      </w:r>
    </w:p>
    <w:p w:rsidR="00097D1B" w:rsidRPr="00245345" w:rsidRDefault="00097D1B">
      <w:pPr>
        <w:pStyle w:val="Spisilustracji"/>
        <w:tabs>
          <w:tab w:val="right" w:leader="dot" w:pos="9062"/>
        </w:tabs>
        <w:rPr>
          <w:rFonts w:ascii="Arial" w:eastAsiaTheme="majorEastAsia" w:hAnsi="Arial" w:cs="Arial"/>
          <w:b/>
          <w:bCs/>
          <w:sz w:val="24"/>
          <w:szCs w:val="28"/>
          <w:lang w:val="en-US" w:eastAsia="pl-PL"/>
        </w:rPr>
      </w:pPr>
    </w:p>
    <w:p w:rsidR="00097D1B" w:rsidRPr="00245345" w:rsidRDefault="00097D1B" w:rsidP="00097D1B">
      <w:pPr>
        <w:rPr>
          <w:lang w:val="en-US" w:eastAsia="pl-PL"/>
        </w:rPr>
      </w:pPr>
    </w:p>
    <w:p w:rsidR="00097D1B" w:rsidRPr="00245345" w:rsidRDefault="00097D1B" w:rsidP="00097D1B">
      <w:pPr>
        <w:pStyle w:val="Spisilustracji"/>
        <w:tabs>
          <w:tab w:val="right" w:leader="dot" w:pos="9062"/>
        </w:tabs>
        <w:jc w:val="center"/>
        <w:rPr>
          <w:rFonts w:ascii="Arial" w:eastAsiaTheme="majorEastAsia" w:hAnsi="Arial" w:cs="Arial"/>
          <w:b/>
          <w:bCs/>
          <w:sz w:val="32"/>
          <w:szCs w:val="32"/>
          <w:lang w:eastAsia="pl-PL"/>
        </w:rPr>
      </w:pPr>
      <w:r w:rsidRPr="00245345">
        <w:rPr>
          <w:rFonts w:ascii="Arial" w:eastAsiaTheme="majorEastAsia" w:hAnsi="Arial" w:cs="Arial"/>
          <w:b/>
          <w:bCs/>
          <w:sz w:val="32"/>
          <w:szCs w:val="32"/>
          <w:lang w:eastAsia="pl-PL"/>
        </w:rPr>
        <w:t>PROGNOZA ODDZIAŁYWANIA NA ŚRODOWISKO</w:t>
      </w:r>
      <w:r w:rsidRPr="00245345">
        <w:rPr>
          <w:rFonts w:ascii="Arial" w:eastAsiaTheme="majorEastAsia" w:hAnsi="Arial" w:cs="Arial"/>
          <w:b/>
          <w:bCs/>
          <w:sz w:val="32"/>
          <w:szCs w:val="32"/>
          <w:lang w:eastAsia="pl-PL"/>
        </w:rPr>
        <w:br/>
        <w:t>STRATEGII ROZWOJU LOKALNEGO KIEROWANEGO PRZEZ SPOŁECZNOŚĆ NA LATA 2014-2020</w:t>
      </w:r>
      <w:r w:rsidRPr="00245345">
        <w:rPr>
          <w:rFonts w:ascii="Arial" w:eastAsiaTheme="majorEastAsia" w:hAnsi="Arial" w:cs="Arial"/>
          <w:b/>
          <w:bCs/>
          <w:sz w:val="32"/>
          <w:szCs w:val="32"/>
          <w:lang w:eastAsia="pl-PL"/>
        </w:rPr>
        <w:br/>
        <w:t>LOKALNEJ GRUPY DZIAŁANIA "WARMIŃSKI ZAKĄTEK"</w:t>
      </w:r>
    </w:p>
    <w:p w:rsidR="00097D1B" w:rsidRPr="00245345" w:rsidRDefault="00097D1B">
      <w:pPr>
        <w:pStyle w:val="Spisilustracji"/>
        <w:tabs>
          <w:tab w:val="right" w:leader="dot" w:pos="9062"/>
        </w:tabs>
        <w:rPr>
          <w:rFonts w:ascii="Arial" w:eastAsiaTheme="majorEastAsia" w:hAnsi="Arial" w:cs="Arial"/>
          <w:b/>
          <w:bCs/>
          <w:sz w:val="24"/>
          <w:szCs w:val="28"/>
          <w:lang w:eastAsia="pl-PL"/>
        </w:rPr>
      </w:pPr>
    </w:p>
    <w:p w:rsidR="00097D1B" w:rsidRPr="00245345" w:rsidRDefault="00097D1B">
      <w:pPr>
        <w:pStyle w:val="Spisilustracji"/>
        <w:tabs>
          <w:tab w:val="right" w:leader="dot" w:pos="9062"/>
        </w:tabs>
        <w:rPr>
          <w:rFonts w:ascii="Arial" w:eastAsiaTheme="majorEastAsia" w:hAnsi="Arial" w:cs="Arial"/>
          <w:b/>
          <w:bCs/>
          <w:sz w:val="24"/>
          <w:szCs w:val="28"/>
          <w:lang w:eastAsia="pl-PL"/>
        </w:rPr>
      </w:pPr>
    </w:p>
    <w:p w:rsidR="00097D1B" w:rsidRPr="00245345" w:rsidRDefault="00097D1B">
      <w:pPr>
        <w:pStyle w:val="Spisilustracji"/>
        <w:tabs>
          <w:tab w:val="right" w:leader="dot" w:pos="9062"/>
        </w:tabs>
        <w:rPr>
          <w:rFonts w:ascii="Arial" w:eastAsiaTheme="majorEastAsia" w:hAnsi="Arial" w:cs="Arial"/>
          <w:b/>
          <w:bCs/>
          <w:sz w:val="24"/>
          <w:szCs w:val="28"/>
          <w:lang w:eastAsia="pl-PL"/>
        </w:rPr>
      </w:pPr>
    </w:p>
    <w:p w:rsidR="00097D1B" w:rsidRPr="00245345" w:rsidRDefault="00097D1B" w:rsidP="00097D1B">
      <w:pPr>
        <w:rPr>
          <w:lang w:eastAsia="pl-PL"/>
        </w:rPr>
      </w:pPr>
    </w:p>
    <w:p w:rsidR="00097D1B" w:rsidRPr="00245345" w:rsidRDefault="00097D1B" w:rsidP="00097D1B">
      <w:pPr>
        <w:rPr>
          <w:lang w:eastAsia="pl-PL"/>
        </w:rPr>
      </w:pPr>
    </w:p>
    <w:p w:rsidR="00097D1B" w:rsidRPr="00245345" w:rsidRDefault="00097D1B" w:rsidP="00097D1B">
      <w:pPr>
        <w:rPr>
          <w:lang w:eastAsia="pl-PL"/>
        </w:rPr>
      </w:pPr>
    </w:p>
    <w:p w:rsidR="00097D1B" w:rsidRPr="00245345" w:rsidRDefault="00097D1B" w:rsidP="00097D1B">
      <w:pPr>
        <w:rPr>
          <w:lang w:eastAsia="pl-PL"/>
        </w:rPr>
      </w:pPr>
    </w:p>
    <w:p w:rsidR="00097D1B" w:rsidRPr="00245345" w:rsidRDefault="00097D1B" w:rsidP="00097D1B">
      <w:pPr>
        <w:rPr>
          <w:lang w:eastAsia="pl-PL"/>
        </w:rPr>
      </w:pPr>
    </w:p>
    <w:p w:rsidR="00097D1B" w:rsidRPr="00245345" w:rsidRDefault="00097D1B" w:rsidP="00097D1B">
      <w:pPr>
        <w:jc w:val="center"/>
        <w:rPr>
          <w:lang w:eastAsia="pl-PL"/>
        </w:rPr>
      </w:pPr>
      <w:r w:rsidRPr="00245345">
        <w:rPr>
          <w:lang w:eastAsia="pl-PL"/>
        </w:rPr>
        <w:t>Warszawa, 2016</w:t>
      </w: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82583E" w:rsidRPr="00245345" w:rsidRDefault="0082583E"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r w:rsidRPr="00245345">
        <w:rPr>
          <w:rFonts w:ascii="Arial" w:eastAsiaTheme="majorEastAsia" w:hAnsi="Arial" w:cs="Arial"/>
          <w:b/>
          <w:bCs/>
          <w:sz w:val="32"/>
          <w:szCs w:val="32"/>
          <w:lang w:eastAsia="pl-PL"/>
        </w:rPr>
        <w:t>PROGNOZA ODDZIAŁYWANIA NA ŚRODOWISKO</w:t>
      </w:r>
      <w:r w:rsidRPr="00245345">
        <w:rPr>
          <w:rFonts w:ascii="Arial" w:eastAsiaTheme="majorEastAsia" w:hAnsi="Arial" w:cs="Arial"/>
          <w:b/>
          <w:bCs/>
          <w:sz w:val="32"/>
          <w:szCs w:val="32"/>
          <w:lang w:eastAsia="pl-PL"/>
        </w:rPr>
        <w:br/>
        <w:t>STRATEGII ROZWOJU LOKALNEGO KIEROWANEGO PRZEZ SPOŁECZNOŚĆ NA LATA 2014-2020</w:t>
      </w:r>
      <w:r w:rsidRPr="00245345">
        <w:rPr>
          <w:rFonts w:ascii="Arial" w:eastAsiaTheme="majorEastAsia" w:hAnsi="Arial" w:cs="Arial"/>
          <w:b/>
          <w:bCs/>
          <w:sz w:val="32"/>
          <w:szCs w:val="32"/>
          <w:lang w:eastAsia="pl-PL"/>
        </w:rPr>
        <w:br/>
        <w:t>LOKALNEJ GRUPY DZIAŁANIA "WARMIŃSKI ZAKĄTEK"</w:t>
      </w: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82583E" w:rsidRPr="00245345" w:rsidRDefault="0082583E" w:rsidP="00097D1B">
      <w:pPr>
        <w:jc w:val="center"/>
        <w:rPr>
          <w:lang w:eastAsia="pl-PL"/>
        </w:rPr>
      </w:pPr>
    </w:p>
    <w:p w:rsidR="0082583E" w:rsidRPr="00245345" w:rsidRDefault="0082583E" w:rsidP="00097D1B">
      <w:pPr>
        <w:jc w:val="center"/>
        <w:rPr>
          <w:lang w:eastAsia="pl-PL"/>
        </w:rPr>
      </w:pPr>
    </w:p>
    <w:p w:rsidR="0082583E" w:rsidRPr="00245345" w:rsidRDefault="0082583E" w:rsidP="00097D1B">
      <w:pPr>
        <w:jc w:val="center"/>
        <w:rPr>
          <w:lang w:eastAsia="pl-PL"/>
        </w:rPr>
      </w:pPr>
    </w:p>
    <w:p w:rsidR="0082583E" w:rsidRPr="00245345" w:rsidRDefault="0082583E"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right"/>
        <w:rPr>
          <w:rFonts w:asciiTheme="minorHAnsi" w:hAnsiTheme="minorHAnsi"/>
          <w:b/>
          <w:sz w:val="32"/>
          <w:szCs w:val="32"/>
        </w:rPr>
      </w:pPr>
      <w:r w:rsidRPr="00245345">
        <w:rPr>
          <w:rFonts w:asciiTheme="minorHAnsi" w:hAnsiTheme="minorHAnsi"/>
          <w:b/>
          <w:sz w:val="32"/>
          <w:szCs w:val="32"/>
        </w:rPr>
        <w:t>Skład autorski:</w:t>
      </w:r>
    </w:p>
    <w:p w:rsidR="00097D1B" w:rsidRPr="00245345" w:rsidRDefault="00097D1B" w:rsidP="00097D1B">
      <w:pPr>
        <w:ind w:left="6379" w:hanging="709"/>
        <w:jc w:val="right"/>
        <w:rPr>
          <w:rFonts w:asciiTheme="minorHAnsi" w:hAnsiTheme="minorHAnsi" w:cs="Arial"/>
        </w:rPr>
      </w:pPr>
      <w:r w:rsidRPr="00245345">
        <w:rPr>
          <w:rFonts w:asciiTheme="minorHAnsi" w:hAnsiTheme="minorHAnsi" w:cs="Arial"/>
        </w:rPr>
        <w:t>Maciej Mikulski</w:t>
      </w:r>
    </w:p>
    <w:p w:rsidR="00097D1B" w:rsidRPr="00245345" w:rsidRDefault="00097D1B" w:rsidP="00097D1B">
      <w:pPr>
        <w:ind w:left="6379" w:hanging="709"/>
        <w:jc w:val="right"/>
        <w:rPr>
          <w:rFonts w:asciiTheme="minorHAnsi" w:hAnsiTheme="minorHAnsi" w:cs="Arial"/>
        </w:rPr>
      </w:pPr>
      <w:r w:rsidRPr="00245345">
        <w:rPr>
          <w:rFonts w:asciiTheme="minorHAnsi" w:hAnsiTheme="minorHAnsi" w:cs="Arial"/>
        </w:rPr>
        <w:t>Marta Stelmach-Orzechowska</w:t>
      </w:r>
    </w:p>
    <w:p w:rsidR="00097D1B" w:rsidRPr="00245345" w:rsidRDefault="00097D1B" w:rsidP="00097D1B">
      <w:pPr>
        <w:jc w:val="center"/>
        <w:rPr>
          <w:lang w:eastAsia="pl-PL"/>
        </w:rPr>
      </w:pP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r w:rsidRPr="00245345">
        <w:rPr>
          <w:rFonts w:asciiTheme="minorHAnsi" w:hAnsiTheme="minorHAnsi" w:cs="Arial"/>
        </w:rPr>
        <w:tab/>
      </w: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097D1B" w:rsidRPr="00245345" w:rsidRDefault="00097D1B" w:rsidP="00097D1B">
      <w:pPr>
        <w:jc w:val="center"/>
        <w:rPr>
          <w:lang w:eastAsia="pl-PL"/>
        </w:rPr>
      </w:pPr>
    </w:p>
    <w:p w:rsidR="0082583E" w:rsidRPr="00245345" w:rsidRDefault="0082583E" w:rsidP="00097D1B">
      <w:pPr>
        <w:jc w:val="center"/>
        <w:rPr>
          <w:lang w:eastAsia="pl-PL"/>
        </w:rPr>
      </w:pPr>
    </w:p>
    <w:sdt>
      <w:sdtPr>
        <w:rPr>
          <w:rFonts w:ascii="Arial" w:eastAsiaTheme="minorHAnsi" w:hAnsi="Arial" w:cs="Arial"/>
          <w:b w:val="0"/>
          <w:bCs w:val="0"/>
          <w:color w:val="FF0000"/>
          <w:sz w:val="22"/>
          <w:szCs w:val="22"/>
          <w:lang w:eastAsia="en-US"/>
        </w:rPr>
        <w:id w:val="-845082177"/>
        <w:docPartObj>
          <w:docPartGallery w:val="Table of Contents"/>
          <w:docPartUnique/>
        </w:docPartObj>
      </w:sdtPr>
      <w:sdtEndPr/>
      <w:sdtContent>
        <w:p w:rsidR="0082583E" w:rsidRPr="00245345" w:rsidRDefault="0082583E" w:rsidP="0082583E">
          <w:pPr>
            <w:pStyle w:val="Nagwekspisutreci"/>
            <w:spacing w:before="0"/>
            <w:jc w:val="both"/>
            <w:rPr>
              <w:rFonts w:ascii="Arial" w:hAnsi="Arial" w:cs="Arial"/>
              <w:color w:val="auto"/>
            </w:rPr>
          </w:pPr>
          <w:r w:rsidRPr="00245345">
            <w:rPr>
              <w:rFonts w:ascii="Arial" w:hAnsi="Arial" w:cs="Arial"/>
              <w:color w:val="auto"/>
            </w:rPr>
            <w:t>SPIS TREŚCI</w:t>
          </w:r>
        </w:p>
        <w:p w:rsidR="0082583E" w:rsidRPr="00245345" w:rsidRDefault="003C4854" w:rsidP="0082583E">
          <w:pPr>
            <w:pStyle w:val="Spistreci1"/>
            <w:rPr>
              <w:rFonts w:ascii="Arial" w:eastAsiaTheme="minorEastAsia" w:hAnsi="Arial" w:cs="Arial"/>
              <w:noProof/>
              <w:lang w:eastAsia="pl-PL"/>
            </w:rPr>
          </w:pPr>
          <w:r w:rsidRPr="00245345">
            <w:rPr>
              <w:rFonts w:ascii="Arial" w:hAnsi="Arial" w:cs="Arial"/>
              <w:color w:val="FF0000"/>
            </w:rPr>
            <w:fldChar w:fldCharType="begin"/>
          </w:r>
          <w:r w:rsidR="0082583E" w:rsidRPr="00245345">
            <w:rPr>
              <w:rFonts w:ascii="Arial" w:hAnsi="Arial" w:cs="Arial"/>
              <w:color w:val="FF0000"/>
            </w:rPr>
            <w:instrText xml:space="preserve"> TOC \o "1-3" \h \z \u </w:instrText>
          </w:r>
          <w:r w:rsidRPr="00245345">
            <w:rPr>
              <w:rFonts w:ascii="Arial" w:hAnsi="Arial" w:cs="Arial"/>
              <w:color w:val="FF0000"/>
            </w:rPr>
            <w:fldChar w:fldCharType="separate"/>
          </w:r>
          <w:hyperlink w:anchor="_Toc444572650" w:history="1">
            <w:r w:rsidR="0082583E" w:rsidRPr="00245345">
              <w:rPr>
                <w:rStyle w:val="Hipercze"/>
                <w:rFonts w:ascii="Arial" w:hAnsi="Arial" w:cs="Arial"/>
                <w:noProof/>
              </w:rPr>
              <w:t>1.</w:t>
            </w:r>
            <w:r w:rsidR="0082583E" w:rsidRPr="00245345">
              <w:rPr>
                <w:rFonts w:ascii="Arial" w:eastAsiaTheme="minorEastAsia" w:hAnsi="Arial" w:cs="Arial"/>
                <w:noProof/>
                <w:lang w:eastAsia="pl-PL"/>
              </w:rPr>
              <w:tab/>
            </w:r>
            <w:r w:rsidR="0082583E" w:rsidRPr="00245345">
              <w:rPr>
                <w:rStyle w:val="Hipercze"/>
                <w:rFonts w:ascii="Arial" w:hAnsi="Arial" w:cs="Arial"/>
                <w:noProof/>
              </w:rPr>
              <w:t>PODSTAWA PRAWNA I CEL SPORZĄDZENIA PROGNOZY ODDZIAŁYWANIA NA ŚRODOWISKO</w:t>
            </w:r>
            <w:r w:rsidR="0082583E" w:rsidRPr="00245345">
              <w:rPr>
                <w:rFonts w:ascii="Arial" w:hAnsi="Arial" w:cs="Arial"/>
                <w:noProof/>
                <w:webHidden/>
              </w:rPr>
              <w:tab/>
            </w:r>
            <w:r w:rsidRPr="00245345">
              <w:rPr>
                <w:rFonts w:ascii="Arial" w:hAnsi="Arial" w:cs="Arial"/>
                <w:noProof/>
                <w:webHidden/>
              </w:rPr>
              <w:fldChar w:fldCharType="begin"/>
            </w:r>
            <w:r w:rsidR="0082583E" w:rsidRPr="00245345">
              <w:rPr>
                <w:rFonts w:ascii="Arial" w:hAnsi="Arial" w:cs="Arial"/>
                <w:noProof/>
                <w:webHidden/>
              </w:rPr>
              <w:instrText xml:space="preserve"> PAGEREF _Toc444572650 \h </w:instrText>
            </w:r>
            <w:r w:rsidRPr="00245345">
              <w:rPr>
                <w:rFonts w:ascii="Arial" w:hAnsi="Arial" w:cs="Arial"/>
                <w:noProof/>
                <w:webHidden/>
              </w:rPr>
            </w:r>
            <w:r w:rsidRPr="00245345">
              <w:rPr>
                <w:rFonts w:ascii="Arial" w:hAnsi="Arial" w:cs="Arial"/>
                <w:noProof/>
                <w:webHidden/>
              </w:rPr>
              <w:fldChar w:fldCharType="separate"/>
            </w:r>
            <w:r w:rsidR="00C507F8" w:rsidRPr="00245345">
              <w:rPr>
                <w:rFonts w:ascii="Arial" w:hAnsi="Arial" w:cs="Arial"/>
                <w:noProof/>
                <w:webHidden/>
              </w:rPr>
              <w:t>6</w:t>
            </w:r>
            <w:r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51" w:history="1">
            <w:r w:rsidR="0082583E" w:rsidRPr="00245345">
              <w:rPr>
                <w:rStyle w:val="Hipercze"/>
                <w:rFonts w:ascii="Arial" w:hAnsi="Arial" w:cs="Arial"/>
                <w:noProof/>
              </w:rPr>
              <w:t>2.</w:t>
            </w:r>
            <w:r w:rsidR="0082583E" w:rsidRPr="00245345">
              <w:rPr>
                <w:rFonts w:ascii="Arial" w:eastAsiaTheme="minorEastAsia" w:hAnsi="Arial" w:cs="Arial"/>
                <w:noProof/>
                <w:lang w:eastAsia="pl-PL"/>
              </w:rPr>
              <w:tab/>
            </w:r>
            <w:r w:rsidR="0082583E" w:rsidRPr="00245345">
              <w:rPr>
                <w:rStyle w:val="Hipercze"/>
                <w:rFonts w:ascii="Arial" w:hAnsi="Arial" w:cs="Arial"/>
                <w:noProof/>
              </w:rPr>
              <w:t>INFORMACJE O ZAWARTOŚCI, GŁÓWNYCH CELACH PROJEKTOWANEGO DOKUMENTU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52" w:history="1">
            <w:r w:rsidR="0082583E" w:rsidRPr="00245345">
              <w:rPr>
                <w:rStyle w:val="Hipercze"/>
                <w:rFonts w:ascii="Arial" w:hAnsi="Arial" w:cs="Arial"/>
                <w:noProof/>
              </w:rPr>
              <w:t>3.</w:t>
            </w:r>
            <w:r w:rsidR="0082583E" w:rsidRPr="00245345">
              <w:rPr>
                <w:rFonts w:ascii="Arial" w:eastAsiaTheme="minorEastAsia" w:hAnsi="Arial" w:cs="Arial"/>
                <w:noProof/>
                <w:lang w:eastAsia="pl-PL"/>
              </w:rPr>
              <w:tab/>
            </w:r>
            <w:r w:rsidR="0082583E" w:rsidRPr="00245345">
              <w:rPr>
                <w:rStyle w:val="Hipercze"/>
                <w:rFonts w:ascii="Arial" w:hAnsi="Arial" w:cs="Arial"/>
                <w:noProof/>
              </w:rPr>
              <w:t>POWIĄZANIA PROJEKTU DOKUMENTU Z INNYMI DOKUMENTAMI ORAZ CELE OCHRONY ŚRODOWISKA USTANOWIONE W TYCH DOKUMENTACH ORAZ SPOSÓB ICH UWZGLĘDNIENIA W PROJEKCIE DOKUMENTU. POWIĄZANIE PROJEKTU DOKUMENTU Z DOKUMANTAMI NA SZCZEBLU MIĘDZYNARODOWYM, WSPÓLNOTOWYM I KRAJOWYM</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_Toc444572652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53" w:history="1">
            <w:r w:rsidR="0082583E" w:rsidRPr="00245345">
              <w:rPr>
                <w:rStyle w:val="Hipercze"/>
                <w:rFonts w:ascii="Arial" w:hAnsi="Arial" w:cs="Arial"/>
                <w:noProof/>
              </w:rPr>
              <w:t>3.1.</w:t>
            </w:r>
            <w:r w:rsidR="0082583E" w:rsidRPr="00245345">
              <w:rPr>
                <w:rFonts w:ascii="Arial" w:eastAsiaTheme="minorEastAsia" w:hAnsi="Arial" w:cs="Arial"/>
                <w:noProof/>
                <w:lang w:eastAsia="pl-PL"/>
              </w:rPr>
              <w:tab/>
            </w:r>
            <w:r w:rsidR="0082583E" w:rsidRPr="00245345">
              <w:rPr>
                <w:rStyle w:val="Hipercze"/>
                <w:rFonts w:ascii="Arial" w:hAnsi="Arial" w:cs="Arial"/>
                <w:noProof/>
              </w:rPr>
              <w:t>Powiązania  projektu  Strategii  z  innymi  dokumentami  strategicznymi  opracowanymi na szczeblu  lokalnym i regionalnym</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_Toc444572653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54" w:history="1">
            <w:r w:rsidR="0082583E" w:rsidRPr="00245345">
              <w:rPr>
                <w:rStyle w:val="Hipercze"/>
                <w:rFonts w:ascii="Arial" w:hAnsi="Arial" w:cs="Arial"/>
                <w:noProof/>
              </w:rPr>
              <w:t>3.2.</w:t>
            </w:r>
            <w:r w:rsidR="0082583E" w:rsidRPr="00245345">
              <w:rPr>
                <w:rFonts w:ascii="Arial" w:eastAsiaTheme="minorEastAsia" w:hAnsi="Arial" w:cs="Arial"/>
                <w:noProof/>
                <w:lang w:eastAsia="pl-PL"/>
              </w:rPr>
              <w:tab/>
            </w:r>
            <w:r w:rsidR="0082583E" w:rsidRPr="00245345">
              <w:rPr>
                <w:rStyle w:val="Hipercze"/>
                <w:rFonts w:ascii="Arial" w:hAnsi="Arial" w:cs="Arial"/>
                <w:noProof/>
              </w:rPr>
              <w:t>Cele ochrony środowiska ustanowione na szczeblu międzynarodowym, wspólnotowym i krajowym</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_Toc444572654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31</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55" w:history="1">
            <w:r w:rsidR="0082583E" w:rsidRPr="00245345">
              <w:rPr>
                <w:rStyle w:val="Hipercze"/>
                <w:rFonts w:ascii="Arial" w:hAnsi="Arial" w:cs="Arial"/>
                <w:noProof/>
              </w:rPr>
              <w:t>4.</w:t>
            </w:r>
            <w:r w:rsidR="0082583E" w:rsidRPr="00245345">
              <w:rPr>
                <w:rFonts w:ascii="Arial" w:eastAsiaTheme="minorEastAsia" w:hAnsi="Arial" w:cs="Arial"/>
                <w:noProof/>
                <w:lang w:eastAsia="pl-PL"/>
              </w:rPr>
              <w:tab/>
            </w:r>
            <w:r w:rsidR="0082583E" w:rsidRPr="00245345">
              <w:rPr>
                <w:rStyle w:val="Hipercze"/>
                <w:rFonts w:ascii="Arial" w:hAnsi="Arial" w:cs="Arial"/>
                <w:noProof/>
              </w:rPr>
              <w:t>METODYKA SPORZĄDZANIA PROGNOZY ODDZIAŁYWANIA NA ŚRODOWISKO</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_Toc444572655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40</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56" w:history="1">
            <w:r w:rsidR="0082583E" w:rsidRPr="00245345">
              <w:rPr>
                <w:rStyle w:val="Hipercze"/>
                <w:rFonts w:ascii="Arial" w:hAnsi="Arial" w:cs="Arial"/>
                <w:noProof/>
              </w:rPr>
              <w:t>5.</w:t>
            </w:r>
            <w:r w:rsidR="0082583E" w:rsidRPr="00245345">
              <w:rPr>
                <w:rFonts w:ascii="Arial" w:eastAsiaTheme="minorEastAsia" w:hAnsi="Arial" w:cs="Arial"/>
                <w:noProof/>
                <w:lang w:eastAsia="pl-PL"/>
              </w:rPr>
              <w:tab/>
            </w:r>
            <w:r w:rsidR="0082583E" w:rsidRPr="00245345">
              <w:rPr>
                <w:rStyle w:val="Hipercze"/>
                <w:rFonts w:ascii="Arial" w:hAnsi="Arial" w:cs="Arial"/>
                <w:noProof/>
              </w:rPr>
              <w:t>STAN ŚRODOWISKA, W TYM STAN ŚRODOWISKA NA OBSZARACH OBJĘTYCH PRZEWIDYWANYM ZNACZĄCYM ODDZIAŁYWANIEM</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_Toc444572656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57" w:history="1">
            <w:r w:rsidR="0082583E" w:rsidRPr="00245345">
              <w:rPr>
                <w:rStyle w:val="Hipercze"/>
                <w:rFonts w:ascii="Arial" w:hAnsi="Arial" w:cs="Arial"/>
                <w:noProof/>
              </w:rPr>
              <w:t>5.1.</w:t>
            </w:r>
            <w:r w:rsidR="0082583E" w:rsidRPr="00245345">
              <w:rPr>
                <w:rFonts w:ascii="Arial" w:eastAsiaTheme="minorEastAsia" w:hAnsi="Arial" w:cs="Arial"/>
                <w:noProof/>
                <w:lang w:eastAsia="pl-PL"/>
              </w:rPr>
              <w:tab/>
            </w:r>
            <w:r w:rsidR="0082583E" w:rsidRPr="00245345">
              <w:rPr>
                <w:rStyle w:val="Hipercze"/>
                <w:rFonts w:ascii="Arial" w:hAnsi="Arial" w:cs="Arial"/>
                <w:noProof/>
              </w:rPr>
              <w:t>Położenie administracyjne i geograficzne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58" w:history="1">
            <w:r w:rsidR="0082583E" w:rsidRPr="00245345">
              <w:rPr>
                <w:rStyle w:val="Hipercze"/>
                <w:rFonts w:ascii="Arial" w:hAnsi="Arial" w:cs="Arial"/>
                <w:noProof/>
              </w:rPr>
              <w:t>5.2.</w:t>
            </w:r>
            <w:r w:rsidR="0082583E" w:rsidRPr="00245345">
              <w:rPr>
                <w:rFonts w:ascii="Arial" w:eastAsiaTheme="minorEastAsia" w:hAnsi="Arial" w:cs="Arial"/>
                <w:noProof/>
                <w:lang w:eastAsia="pl-PL"/>
              </w:rPr>
              <w:tab/>
            </w:r>
            <w:r w:rsidR="0082583E" w:rsidRPr="00245345">
              <w:rPr>
                <w:rStyle w:val="Hipercze"/>
                <w:rFonts w:ascii="Arial" w:hAnsi="Arial" w:cs="Arial"/>
                <w:noProof/>
              </w:rPr>
              <w:t>Zagospodarowanie i sposób użytkowania terenu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43</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59" w:history="1">
            <w:r w:rsidR="0082583E" w:rsidRPr="00245345">
              <w:rPr>
                <w:rStyle w:val="Hipercze"/>
                <w:rFonts w:ascii="Arial" w:hAnsi="Arial" w:cs="Arial"/>
                <w:noProof/>
              </w:rPr>
              <w:t>5.3.</w:t>
            </w:r>
            <w:r w:rsidR="0082583E" w:rsidRPr="00245345">
              <w:rPr>
                <w:rFonts w:ascii="Arial" w:eastAsiaTheme="minorEastAsia" w:hAnsi="Arial" w:cs="Arial"/>
                <w:noProof/>
                <w:lang w:eastAsia="pl-PL"/>
              </w:rPr>
              <w:tab/>
            </w:r>
            <w:r w:rsidR="0082583E" w:rsidRPr="00245345">
              <w:rPr>
                <w:rStyle w:val="Hipercze"/>
                <w:rFonts w:ascii="Arial" w:hAnsi="Arial" w:cs="Arial"/>
                <w:noProof/>
              </w:rPr>
              <w:t>Warunki klimatyczne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_Toc444572659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44</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0" w:history="1">
            <w:r w:rsidR="0082583E" w:rsidRPr="00245345">
              <w:rPr>
                <w:rStyle w:val="Hipercze"/>
                <w:rFonts w:ascii="Arial" w:hAnsi="Arial" w:cs="Arial"/>
                <w:noProof/>
              </w:rPr>
              <w:t>5.4.</w:t>
            </w:r>
            <w:r w:rsidR="0082583E" w:rsidRPr="00245345">
              <w:rPr>
                <w:rFonts w:ascii="Arial" w:eastAsiaTheme="minorEastAsia" w:hAnsi="Arial" w:cs="Arial"/>
                <w:noProof/>
                <w:lang w:eastAsia="pl-PL"/>
              </w:rPr>
              <w:tab/>
            </w:r>
            <w:r w:rsidR="0082583E" w:rsidRPr="00245345">
              <w:rPr>
                <w:rStyle w:val="Hipercze"/>
                <w:rFonts w:ascii="Arial" w:hAnsi="Arial" w:cs="Arial"/>
                <w:noProof/>
              </w:rPr>
              <w:t>Budowa geologiczna i ukształtowanie terenu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_Toc444572660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44</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1" w:history="1">
            <w:r w:rsidR="0082583E" w:rsidRPr="00245345">
              <w:rPr>
                <w:rStyle w:val="Hipercze"/>
                <w:rFonts w:ascii="Arial" w:hAnsi="Arial" w:cs="Arial"/>
                <w:noProof/>
              </w:rPr>
              <w:t>5.5.</w:t>
            </w:r>
            <w:r w:rsidR="0082583E" w:rsidRPr="00245345">
              <w:rPr>
                <w:rFonts w:ascii="Arial" w:eastAsiaTheme="minorEastAsia" w:hAnsi="Arial" w:cs="Arial"/>
                <w:noProof/>
                <w:lang w:eastAsia="pl-PL"/>
              </w:rPr>
              <w:tab/>
            </w:r>
            <w:r w:rsidR="0082583E" w:rsidRPr="00245345">
              <w:rPr>
                <w:rStyle w:val="Hipercze"/>
                <w:rFonts w:ascii="Arial" w:hAnsi="Arial" w:cs="Arial"/>
                <w:noProof/>
              </w:rPr>
              <w:t>Gleby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45</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2" w:history="1">
            <w:r w:rsidR="0082583E" w:rsidRPr="00245345">
              <w:rPr>
                <w:rStyle w:val="Hipercze"/>
                <w:rFonts w:ascii="Arial" w:hAnsi="Arial" w:cs="Arial"/>
                <w:noProof/>
              </w:rPr>
              <w:t>5.6.</w:t>
            </w:r>
            <w:r w:rsidR="0082583E" w:rsidRPr="00245345">
              <w:rPr>
                <w:rFonts w:ascii="Arial" w:eastAsiaTheme="minorEastAsia" w:hAnsi="Arial" w:cs="Arial"/>
                <w:noProof/>
                <w:lang w:eastAsia="pl-PL"/>
              </w:rPr>
              <w:tab/>
            </w:r>
            <w:r w:rsidR="0082583E" w:rsidRPr="00245345">
              <w:rPr>
                <w:rStyle w:val="Hipercze"/>
                <w:rFonts w:ascii="Arial" w:hAnsi="Arial" w:cs="Arial"/>
                <w:noProof/>
              </w:rPr>
              <w:t>Złoża kopalin</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_Toc444572662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45</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3" w:history="1">
            <w:r w:rsidR="0082583E" w:rsidRPr="00245345">
              <w:rPr>
                <w:rStyle w:val="Hipercze"/>
                <w:rFonts w:ascii="Arial" w:hAnsi="Arial" w:cs="Arial"/>
                <w:noProof/>
              </w:rPr>
              <w:t>5.7.</w:t>
            </w:r>
            <w:r w:rsidR="0082583E" w:rsidRPr="00245345">
              <w:rPr>
                <w:rFonts w:ascii="Arial" w:eastAsiaTheme="minorEastAsia" w:hAnsi="Arial" w:cs="Arial"/>
                <w:noProof/>
                <w:lang w:eastAsia="pl-PL"/>
              </w:rPr>
              <w:tab/>
            </w:r>
            <w:r w:rsidR="0082583E" w:rsidRPr="00245345">
              <w:rPr>
                <w:rStyle w:val="Hipercze"/>
                <w:rFonts w:ascii="Arial" w:hAnsi="Arial" w:cs="Arial"/>
                <w:noProof/>
              </w:rPr>
              <w:t>Wody podziemne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_Toc444572663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46</w:t>
            </w:r>
            <w:r w:rsidR="003C4854" w:rsidRPr="00245345">
              <w:rPr>
                <w:rFonts w:ascii="Arial" w:hAnsi="Arial" w:cs="Arial"/>
                <w:noProof/>
                <w:webHidden/>
              </w:rPr>
              <w:fldChar w:fldCharType="end"/>
            </w:r>
          </w:hyperlink>
        </w:p>
        <w:p w:rsidR="0082583E" w:rsidRPr="00245345" w:rsidRDefault="004058F6" w:rsidP="0082583E">
          <w:pPr>
            <w:pStyle w:val="Spistreci3"/>
            <w:tabs>
              <w:tab w:val="left" w:pos="1320"/>
              <w:tab w:val="right" w:leader="dot" w:pos="9062"/>
            </w:tabs>
            <w:spacing w:after="0"/>
            <w:jc w:val="both"/>
            <w:rPr>
              <w:rFonts w:ascii="Arial" w:hAnsi="Arial" w:cs="Arial"/>
              <w:noProof/>
            </w:rPr>
          </w:pPr>
          <w:hyperlink w:anchor="_Toc444572664" w:history="1">
            <w:r w:rsidR="0082583E" w:rsidRPr="00245345">
              <w:rPr>
                <w:rStyle w:val="Hipercze"/>
                <w:rFonts w:ascii="Arial" w:hAnsi="Arial" w:cs="Arial"/>
                <w:noProof/>
              </w:rPr>
              <w:t>5.7.1.</w:t>
            </w:r>
            <w:r w:rsidR="0082583E" w:rsidRPr="00245345">
              <w:rPr>
                <w:rFonts w:ascii="Arial" w:hAnsi="Arial" w:cs="Arial"/>
                <w:noProof/>
              </w:rPr>
              <w:tab/>
            </w:r>
            <w:r w:rsidR="0082583E" w:rsidRPr="00245345">
              <w:rPr>
                <w:rStyle w:val="Hipercze"/>
                <w:rFonts w:ascii="Arial" w:hAnsi="Arial" w:cs="Arial"/>
                <w:noProof/>
              </w:rPr>
              <w:t>Jednolite części wód podziemnych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_Toc444572664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46</w:t>
            </w:r>
            <w:r w:rsidR="003C4854" w:rsidRPr="00245345">
              <w:rPr>
                <w:rFonts w:ascii="Arial" w:hAnsi="Arial" w:cs="Arial"/>
                <w:noProof/>
                <w:webHidden/>
              </w:rPr>
              <w:fldChar w:fldCharType="end"/>
            </w:r>
          </w:hyperlink>
        </w:p>
        <w:p w:rsidR="0082583E" w:rsidRPr="00245345" w:rsidRDefault="004058F6" w:rsidP="0082583E">
          <w:pPr>
            <w:pStyle w:val="Spistreci3"/>
            <w:tabs>
              <w:tab w:val="left" w:pos="1320"/>
              <w:tab w:val="right" w:leader="dot" w:pos="9062"/>
            </w:tabs>
            <w:spacing w:after="0"/>
            <w:jc w:val="both"/>
            <w:rPr>
              <w:rFonts w:ascii="Arial" w:hAnsi="Arial" w:cs="Arial"/>
              <w:noProof/>
            </w:rPr>
          </w:pPr>
          <w:hyperlink w:anchor="_Toc444572665" w:history="1">
            <w:r w:rsidR="0082583E" w:rsidRPr="00245345">
              <w:rPr>
                <w:rStyle w:val="Hipercze"/>
                <w:rFonts w:ascii="Arial" w:hAnsi="Arial" w:cs="Arial"/>
                <w:noProof/>
              </w:rPr>
              <w:t>5.7.2.</w:t>
            </w:r>
            <w:r w:rsidR="0082583E" w:rsidRPr="00245345">
              <w:rPr>
                <w:rFonts w:ascii="Arial" w:hAnsi="Arial" w:cs="Arial"/>
                <w:noProof/>
              </w:rPr>
              <w:tab/>
            </w:r>
            <w:r w:rsidR="0082583E" w:rsidRPr="00245345">
              <w:rPr>
                <w:rStyle w:val="Hipercze"/>
                <w:rFonts w:ascii="Arial" w:hAnsi="Arial" w:cs="Arial"/>
                <w:noProof/>
              </w:rPr>
              <w:t>Główne zbiorniki wód podziemnych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_Toc444572665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49</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6" w:history="1">
            <w:r w:rsidR="0082583E" w:rsidRPr="00245345">
              <w:rPr>
                <w:rStyle w:val="Hipercze"/>
                <w:rFonts w:ascii="Arial" w:hAnsi="Arial" w:cs="Arial"/>
                <w:noProof/>
              </w:rPr>
              <w:t>5.8.</w:t>
            </w:r>
            <w:r w:rsidR="0082583E" w:rsidRPr="00245345">
              <w:rPr>
                <w:rFonts w:ascii="Arial" w:eastAsiaTheme="minorEastAsia" w:hAnsi="Arial" w:cs="Arial"/>
                <w:noProof/>
                <w:lang w:eastAsia="pl-PL"/>
              </w:rPr>
              <w:tab/>
            </w:r>
            <w:r w:rsidR="0082583E" w:rsidRPr="00245345">
              <w:rPr>
                <w:rStyle w:val="Hipercze"/>
                <w:rFonts w:ascii="Arial" w:hAnsi="Arial" w:cs="Arial"/>
                <w:noProof/>
              </w:rPr>
              <w:t>Wody powierzchniowe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_Toc444572666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51</w:t>
            </w:r>
            <w:r w:rsidR="003C4854" w:rsidRPr="00245345">
              <w:rPr>
                <w:rFonts w:ascii="Arial" w:hAnsi="Arial" w:cs="Arial"/>
                <w:noProof/>
                <w:webHidden/>
              </w:rPr>
              <w:fldChar w:fldCharType="end"/>
            </w:r>
          </w:hyperlink>
        </w:p>
        <w:p w:rsidR="0082583E" w:rsidRPr="00245345" w:rsidRDefault="004058F6" w:rsidP="0082583E">
          <w:pPr>
            <w:pStyle w:val="Spistreci3"/>
            <w:tabs>
              <w:tab w:val="left" w:pos="1320"/>
              <w:tab w:val="right" w:leader="dot" w:pos="9062"/>
            </w:tabs>
            <w:spacing w:after="0"/>
            <w:jc w:val="both"/>
            <w:rPr>
              <w:rFonts w:ascii="Arial" w:hAnsi="Arial" w:cs="Arial"/>
              <w:noProof/>
            </w:rPr>
          </w:pPr>
          <w:hyperlink w:anchor="_Toc444572667" w:history="1">
            <w:r w:rsidR="0082583E" w:rsidRPr="00245345">
              <w:rPr>
                <w:rStyle w:val="Hipercze"/>
                <w:rFonts w:ascii="Arial" w:hAnsi="Arial" w:cs="Arial"/>
                <w:noProof/>
              </w:rPr>
              <w:t>5.8.1.</w:t>
            </w:r>
            <w:r w:rsidR="0082583E" w:rsidRPr="00245345">
              <w:rPr>
                <w:rFonts w:ascii="Arial" w:hAnsi="Arial" w:cs="Arial"/>
                <w:noProof/>
              </w:rPr>
              <w:tab/>
            </w:r>
            <w:r w:rsidR="0082583E" w:rsidRPr="00245345">
              <w:rPr>
                <w:rStyle w:val="Hipercze"/>
                <w:rFonts w:ascii="Arial" w:hAnsi="Arial" w:cs="Arial"/>
                <w:noProof/>
              </w:rPr>
              <w:t>Jednolite części wód powierzchniowych (rzeczne)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51</w:t>
            </w:r>
            <w:r w:rsidR="003C4854" w:rsidRPr="00245345">
              <w:rPr>
                <w:rFonts w:ascii="Arial" w:hAnsi="Arial" w:cs="Arial"/>
                <w:noProof/>
                <w:webHidden/>
              </w:rPr>
              <w:fldChar w:fldCharType="end"/>
            </w:r>
          </w:hyperlink>
        </w:p>
        <w:p w:rsidR="0082583E" w:rsidRPr="00245345" w:rsidRDefault="004058F6" w:rsidP="0082583E">
          <w:pPr>
            <w:pStyle w:val="Spistreci3"/>
            <w:tabs>
              <w:tab w:val="left" w:pos="1320"/>
              <w:tab w:val="right" w:leader="dot" w:pos="9062"/>
            </w:tabs>
            <w:spacing w:after="0"/>
            <w:jc w:val="both"/>
            <w:rPr>
              <w:rFonts w:ascii="Arial" w:hAnsi="Arial" w:cs="Arial"/>
              <w:noProof/>
            </w:rPr>
          </w:pPr>
          <w:hyperlink w:anchor="_Toc444572668" w:history="1">
            <w:r w:rsidR="0082583E" w:rsidRPr="00245345">
              <w:rPr>
                <w:rStyle w:val="Hipercze"/>
                <w:rFonts w:ascii="Arial" w:hAnsi="Arial" w:cs="Arial"/>
                <w:noProof/>
              </w:rPr>
              <w:t>5.8.2.</w:t>
            </w:r>
            <w:r w:rsidR="0082583E" w:rsidRPr="00245345">
              <w:rPr>
                <w:rFonts w:ascii="Arial" w:hAnsi="Arial" w:cs="Arial"/>
                <w:noProof/>
              </w:rPr>
              <w:tab/>
            </w:r>
            <w:r w:rsidR="0082583E" w:rsidRPr="00245345">
              <w:rPr>
                <w:rStyle w:val="Hipercze"/>
                <w:rFonts w:ascii="Arial" w:hAnsi="Arial" w:cs="Arial"/>
                <w:noProof/>
              </w:rPr>
              <w:t>Jednolite części wód powierzchniowych (jeziorne)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63</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69" w:history="1">
            <w:r w:rsidR="0082583E" w:rsidRPr="00245345">
              <w:rPr>
                <w:rStyle w:val="Hipercze"/>
                <w:rFonts w:ascii="Arial" w:hAnsi="Arial" w:cs="Arial"/>
                <w:noProof/>
              </w:rPr>
              <w:t>5.9.</w:t>
            </w:r>
            <w:r w:rsidR="0082583E" w:rsidRPr="00245345">
              <w:rPr>
                <w:rFonts w:ascii="Arial" w:eastAsiaTheme="minorEastAsia" w:hAnsi="Arial" w:cs="Arial"/>
                <w:noProof/>
                <w:lang w:eastAsia="pl-PL"/>
              </w:rPr>
              <w:tab/>
            </w:r>
            <w:r w:rsidR="0082583E" w:rsidRPr="00245345">
              <w:rPr>
                <w:rStyle w:val="Hipercze"/>
                <w:rFonts w:ascii="Arial" w:hAnsi="Arial" w:cs="Arial"/>
                <w:noProof/>
              </w:rPr>
              <w:t>Zagrożenie powodziowe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_Toc444572669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68</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0" w:history="1">
            <w:r w:rsidR="0082583E" w:rsidRPr="00245345">
              <w:rPr>
                <w:rStyle w:val="Hipercze"/>
                <w:rFonts w:ascii="Arial" w:hAnsi="Arial" w:cs="Arial"/>
                <w:noProof/>
              </w:rPr>
              <w:t>5.10.</w:t>
            </w:r>
            <w:r w:rsidR="0082583E" w:rsidRPr="00245345">
              <w:rPr>
                <w:rFonts w:ascii="Arial" w:eastAsiaTheme="minorEastAsia" w:hAnsi="Arial" w:cs="Arial"/>
                <w:noProof/>
                <w:lang w:eastAsia="pl-PL"/>
              </w:rPr>
              <w:tab/>
            </w:r>
            <w:r w:rsidR="0082583E" w:rsidRPr="00245345">
              <w:rPr>
                <w:rStyle w:val="Hipercze"/>
                <w:rFonts w:ascii="Arial" w:hAnsi="Arial" w:cs="Arial"/>
                <w:noProof/>
              </w:rPr>
              <w:t>Walory przyrodnicze i krajobrazowe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_Toc444572670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69</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1" w:history="1">
            <w:r w:rsidR="0082583E" w:rsidRPr="00245345">
              <w:rPr>
                <w:rStyle w:val="Hipercze"/>
                <w:rFonts w:ascii="Arial" w:hAnsi="Arial" w:cs="Arial"/>
                <w:noProof/>
              </w:rPr>
              <w:t>5.12.</w:t>
            </w:r>
            <w:r w:rsidR="0082583E" w:rsidRPr="00245345">
              <w:rPr>
                <w:rFonts w:ascii="Arial" w:eastAsiaTheme="minorEastAsia" w:hAnsi="Arial" w:cs="Arial"/>
                <w:noProof/>
                <w:lang w:eastAsia="pl-PL"/>
              </w:rPr>
              <w:tab/>
            </w:r>
            <w:r w:rsidR="0082583E" w:rsidRPr="00245345">
              <w:rPr>
                <w:rStyle w:val="Hipercze"/>
                <w:rFonts w:ascii="Arial" w:hAnsi="Arial" w:cs="Arial"/>
                <w:noProof/>
              </w:rPr>
              <w:t>Krajobraz kulturowy i zabytki</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74</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2" w:history="1">
            <w:r w:rsidR="0082583E" w:rsidRPr="00245345">
              <w:rPr>
                <w:rStyle w:val="Hipercze"/>
                <w:rFonts w:ascii="Arial" w:hAnsi="Arial" w:cs="Arial"/>
                <w:noProof/>
              </w:rPr>
              <w:t>5.13.</w:t>
            </w:r>
            <w:r w:rsidR="0082583E" w:rsidRPr="00245345">
              <w:rPr>
                <w:rFonts w:ascii="Arial" w:eastAsiaTheme="minorEastAsia" w:hAnsi="Arial" w:cs="Arial"/>
                <w:noProof/>
                <w:lang w:eastAsia="pl-PL"/>
              </w:rPr>
              <w:tab/>
            </w:r>
            <w:r w:rsidR="0082583E" w:rsidRPr="00245345">
              <w:rPr>
                <w:rStyle w:val="Hipercze"/>
                <w:rFonts w:ascii="Arial" w:hAnsi="Arial" w:cs="Arial"/>
                <w:noProof/>
              </w:rPr>
              <w:t>Klimat akustyczny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_Toc444572672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75</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3" w:history="1">
            <w:r w:rsidR="0082583E" w:rsidRPr="00245345">
              <w:rPr>
                <w:rStyle w:val="Hipercze"/>
                <w:rFonts w:ascii="Arial" w:hAnsi="Arial" w:cs="Arial"/>
                <w:noProof/>
              </w:rPr>
              <w:t>5.14.</w:t>
            </w:r>
            <w:r w:rsidR="0082583E" w:rsidRPr="00245345">
              <w:rPr>
                <w:rFonts w:ascii="Arial" w:eastAsiaTheme="minorEastAsia" w:hAnsi="Arial" w:cs="Arial"/>
                <w:noProof/>
                <w:lang w:eastAsia="pl-PL"/>
              </w:rPr>
              <w:tab/>
            </w:r>
            <w:r w:rsidR="0082583E" w:rsidRPr="00245345">
              <w:rPr>
                <w:rStyle w:val="Hipercze"/>
                <w:rFonts w:ascii="Arial" w:hAnsi="Arial" w:cs="Arial"/>
                <w:noProof/>
              </w:rPr>
              <w:t>Promieniowanie elektromagnetyczne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_Toc444572673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77</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74" w:history="1">
            <w:r w:rsidR="0082583E" w:rsidRPr="00245345">
              <w:rPr>
                <w:rStyle w:val="Hipercze"/>
                <w:rFonts w:ascii="Arial" w:hAnsi="Arial" w:cs="Arial"/>
                <w:noProof/>
              </w:rPr>
              <w:t>6.</w:t>
            </w:r>
            <w:r w:rsidR="0082583E" w:rsidRPr="00245345">
              <w:rPr>
                <w:rFonts w:ascii="Arial" w:eastAsiaTheme="minorEastAsia" w:hAnsi="Arial" w:cs="Arial"/>
                <w:noProof/>
                <w:lang w:eastAsia="pl-PL"/>
              </w:rPr>
              <w:tab/>
            </w:r>
            <w:r w:rsidR="0082583E" w:rsidRPr="00245345">
              <w:rPr>
                <w:rStyle w:val="Hipercze"/>
                <w:rFonts w:ascii="Arial" w:hAnsi="Arial" w:cs="Arial"/>
                <w:noProof/>
              </w:rPr>
              <w:t>POTENCJALNE ZMIANY STANU ŚRODOWISKA W PRZYPADKU BRAKU REALIZACJI PROJEKTOWANEGO DOKUMENTU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_Toc444572674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78</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75" w:history="1">
            <w:r w:rsidR="0082583E" w:rsidRPr="00245345">
              <w:rPr>
                <w:rStyle w:val="Hipercze"/>
                <w:rFonts w:ascii="Arial" w:hAnsi="Arial" w:cs="Arial"/>
                <w:noProof/>
              </w:rPr>
              <w:t>7.</w:t>
            </w:r>
            <w:r w:rsidR="0082583E" w:rsidRPr="00245345">
              <w:rPr>
                <w:rFonts w:ascii="Arial" w:eastAsiaTheme="minorEastAsia" w:hAnsi="Arial" w:cs="Arial"/>
                <w:noProof/>
                <w:lang w:eastAsia="pl-PL"/>
              </w:rPr>
              <w:tab/>
            </w:r>
            <w:r w:rsidR="0082583E" w:rsidRPr="00245345">
              <w:rPr>
                <w:rStyle w:val="Hipercze"/>
                <w:rFonts w:ascii="Arial" w:hAnsi="Arial" w:cs="Arial"/>
                <w:noProof/>
              </w:rPr>
              <w:t>ISTNIEJĄCE PROBLEMY OCHRONY ŚRODOWISKA ISTOTNE Z PUNKTU WIDZENIA REALIZACJI PROJEKTOWANEGO DOKUMENTU, W SZCZEGÓLNOŚCI DOTYCZĄCE OBSZARÓW PODLEGAJĄCYCH OCHRONIE NA PODSTAWIE USTAWY O OCHRONIE PRZYRODY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_Toc444572675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79</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76" w:history="1">
            <w:r w:rsidR="0082583E" w:rsidRPr="00245345">
              <w:rPr>
                <w:rStyle w:val="Hipercze"/>
                <w:rFonts w:ascii="Arial" w:hAnsi="Arial" w:cs="Arial"/>
                <w:noProof/>
              </w:rPr>
              <w:t>8.</w:t>
            </w:r>
            <w:r w:rsidR="0082583E" w:rsidRPr="00245345">
              <w:rPr>
                <w:rFonts w:ascii="Arial" w:eastAsiaTheme="minorEastAsia" w:hAnsi="Arial" w:cs="Arial"/>
                <w:noProof/>
                <w:lang w:eastAsia="pl-PL"/>
              </w:rPr>
              <w:tab/>
            </w:r>
            <w:r w:rsidR="0082583E" w:rsidRPr="00245345">
              <w:rPr>
                <w:rStyle w:val="Hipercze"/>
                <w:rFonts w:ascii="Arial" w:hAnsi="Arial" w:cs="Arial"/>
                <w:noProof/>
              </w:rPr>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_Toc444572676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80</w:t>
            </w:r>
            <w:r w:rsidR="003C4854" w:rsidRPr="00245345">
              <w:rPr>
                <w:rFonts w:ascii="Arial" w:hAnsi="Arial" w:cs="Arial"/>
                <w:noProof/>
                <w:webHidden/>
              </w:rPr>
              <w:fldChar w:fldCharType="end"/>
            </w:r>
          </w:hyperlink>
        </w:p>
        <w:p w:rsidR="0082583E" w:rsidRPr="00245345" w:rsidRDefault="004058F6" w:rsidP="0082583E">
          <w:pPr>
            <w:pStyle w:val="Spistreci2"/>
            <w:jc w:val="both"/>
            <w:rPr>
              <w:rFonts w:ascii="Arial" w:eastAsiaTheme="minorEastAsia" w:hAnsi="Arial" w:cs="Arial"/>
              <w:noProof/>
              <w:lang w:eastAsia="pl-PL"/>
            </w:rPr>
          </w:pPr>
          <w:hyperlink w:anchor="_Toc444572677" w:history="1">
            <w:r w:rsidR="0082583E" w:rsidRPr="00245345">
              <w:rPr>
                <w:rStyle w:val="Hipercze"/>
                <w:rFonts w:ascii="Arial" w:hAnsi="Arial" w:cs="Arial"/>
                <w:noProof/>
              </w:rPr>
              <w:t>8.1.</w:t>
            </w:r>
            <w:r w:rsidR="0082583E" w:rsidRPr="00245345">
              <w:rPr>
                <w:rFonts w:ascii="Arial" w:eastAsiaTheme="minorEastAsia" w:hAnsi="Arial" w:cs="Arial"/>
                <w:noProof/>
                <w:lang w:eastAsia="pl-PL"/>
              </w:rPr>
              <w:tab/>
            </w:r>
            <w:r w:rsidR="0082583E" w:rsidRPr="00245345">
              <w:rPr>
                <w:rStyle w:val="Hipercze"/>
                <w:rFonts w:ascii="Arial" w:hAnsi="Arial" w:cs="Arial"/>
                <w:noProof/>
              </w:rPr>
              <w:t xml:space="preserve">Oddziaływania na różnorodność biologiczną, rośliny i zwierzęta oraz obszary podlegające ochronie na podstawie </w:t>
            </w:r>
            <w:r w:rsidR="0082583E" w:rsidRPr="00245345">
              <w:rPr>
                <w:rStyle w:val="Hipercze"/>
                <w:rFonts w:ascii="Arial" w:hAnsi="Arial" w:cs="Arial"/>
                <w:i/>
                <w:noProof/>
              </w:rPr>
              <w:t>Ustawy o ochronie przyrody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80</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8" w:history="1">
            <w:r w:rsidR="0082583E" w:rsidRPr="00245345">
              <w:rPr>
                <w:rStyle w:val="Hipercze"/>
                <w:rFonts w:ascii="Arial" w:hAnsi="Arial" w:cs="Arial"/>
                <w:noProof/>
              </w:rPr>
              <w:t>8.2.</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powierzchnię ziemi i krajobraz</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90</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79" w:history="1">
            <w:r w:rsidR="0082583E" w:rsidRPr="00245345">
              <w:rPr>
                <w:rStyle w:val="Hipercze"/>
                <w:rFonts w:ascii="Arial" w:hAnsi="Arial" w:cs="Arial"/>
                <w:noProof/>
              </w:rPr>
              <w:t>8.3.</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wody powierzchniowe i podziemne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_Toc444572679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93</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0" w:history="1">
            <w:r w:rsidR="0082583E" w:rsidRPr="00245345">
              <w:rPr>
                <w:rStyle w:val="Hipercze"/>
                <w:rFonts w:ascii="Arial" w:hAnsi="Arial" w:cs="Arial"/>
                <w:noProof/>
              </w:rPr>
              <w:t>8.4.</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zasoby naturalne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_Toc444572680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95</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1" w:history="1">
            <w:r w:rsidR="0082583E" w:rsidRPr="00245345">
              <w:rPr>
                <w:rStyle w:val="Hipercze"/>
                <w:rFonts w:ascii="Arial" w:hAnsi="Arial" w:cs="Arial"/>
                <w:noProof/>
              </w:rPr>
              <w:t>8.5.</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powietrze atmosferyczne oraz klimat</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97</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2" w:history="1">
            <w:r w:rsidR="0082583E" w:rsidRPr="00245345">
              <w:rPr>
                <w:rStyle w:val="Hipercze"/>
                <w:rFonts w:ascii="Arial" w:hAnsi="Arial" w:cs="Arial"/>
                <w:noProof/>
              </w:rPr>
              <w:t>8.6.</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klimat akustyczny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_Toc444572682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100</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3" w:history="1">
            <w:r w:rsidR="0082583E" w:rsidRPr="00245345">
              <w:rPr>
                <w:rStyle w:val="Hipercze"/>
                <w:rFonts w:ascii="Arial" w:hAnsi="Arial" w:cs="Arial"/>
                <w:noProof/>
              </w:rPr>
              <w:t>8.7.</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krajobraz kulturowy i zabytki</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_Toc444572683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102</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4" w:history="1">
            <w:r w:rsidR="0082583E" w:rsidRPr="00245345">
              <w:rPr>
                <w:rStyle w:val="Hipercze"/>
                <w:rFonts w:ascii="Arial" w:hAnsi="Arial" w:cs="Arial"/>
                <w:noProof/>
              </w:rPr>
              <w:t>8.8.</w:t>
            </w:r>
            <w:r w:rsidR="0082583E" w:rsidRPr="00245345">
              <w:rPr>
                <w:rFonts w:ascii="Arial" w:eastAsiaTheme="minorEastAsia" w:hAnsi="Arial" w:cs="Arial"/>
                <w:noProof/>
                <w:lang w:eastAsia="pl-PL"/>
              </w:rPr>
              <w:tab/>
            </w:r>
            <w:r w:rsidR="0082583E" w:rsidRPr="00245345">
              <w:rPr>
                <w:rStyle w:val="Hipercze"/>
                <w:rFonts w:ascii="Arial" w:hAnsi="Arial" w:cs="Arial"/>
                <w:noProof/>
              </w:rPr>
              <w:t>Oddziaływanie na zdrowie i życie ludzi oraz dobra materialne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_Toc444572684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104</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85" w:history="1">
            <w:r w:rsidR="0082583E" w:rsidRPr="00245345">
              <w:rPr>
                <w:rStyle w:val="Hipercze"/>
                <w:rFonts w:ascii="Arial" w:hAnsi="Arial" w:cs="Arial"/>
                <w:noProof/>
              </w:rPr>
              <w:t>9.</w:t>
            </w:r>
            <w:r w:rsidR="0082583E" w:rsidRPr="00245345">
              <w:rPr>
                <w:rFonts w:ascii="Arial" w:eastAsiaTheme="minorEastAsia" w:hAnsi="Arial" w:cs="Arial"/>
                <w:noProof/>
                <w:lang w:eastAsia="pl-PL"/>
              </w:rPr>
              <w:tab/>
            </w:r>
            <w:r w:rsidR="0082583E" w:rsidRPr="00245345">
              <w:rPr>
                <w:rStyle w:val="Hipercze"/>
                <w:rFonts w:ascii="Arial" w:hAnsi="Arial" w:cs="Arial"/>
                <w:noProof/>
              </w:rPr>
              <w:t>INFORMACJE O MOŻLIWYM TRANSGRANICZNYM ODDZIAŁYWANIU NA ŚRODOWISKO</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_Toc444572685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106</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86" w:history="1">
            <w:r w:rsidR="0082583E" w:rsidRPr="00245345">
              <w:rPr>
                <w:rStyle w:val="Hipercze"/>
                <w:rFonts w:ascii="Arial" w:hAnsi="Arial" w:cs="Arial"/>
                <w:noProof/>
              </w:rPr>
              <w:t>10.</w:t>
            </w:r>
            <w:r w:rsidR="0082583E" w:rsidRPr="00245345">
              <w:rPr>
                <w:rFonts w:ascii="Arial" w:eastAsiaTheme="minorEastAsia" w:hAnsi="Arial" w:cs="Arial"/>
                <w:noProof/>
                <w:lang w:eastAsia="pl-PL"/>
              </w:rPr>
              <w:tab/>
            </w:r>
            <w:r w:rsidR="0082583E" w:rsidRPr="00245345">
              <w:rPr>
                <w:rStyle w:val="Hipercze"/>
                <w:rFonts w:ascii="Arial" w:hAnsi="Arial" w:cs="Arial"/>
                <w:noProof/>
              </w:rPr>
              <w:t>ROZWIĄZNIA MAJĄCE NA CELU ZAPOBIEGANIE, OGRANICZENIE LUB KOMPENSACJĘ PRZYRODNICZĄ NEGATYWNYCH ODDZIAŁYWAŃ NA SRODOWISKO, WYNIKAJĄCYCH Z REALIZACJI PROJEKTOWANEGO DOKUMENTU, W SZCZEGÓLNOŚCI NA CELE I PRZEDMIOT OCHRONY OBSZARU NATURA 2000 ORAZ INTEGRALNOŚĆ TEGO OBSZARU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_Toc444572686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107</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7" w:history="1">
            <w:r w:rsidR="0082583E" w:rsidRPr="00245345">
              <w:rPr>
                <w:rStyle w:val="Hipercze"/>
                <w:rFonts w:ascii="Arial" w:hAnsi="Arial" w:cs="Arial"/>
                <w:noProof/>
              </w:rPr>
              <w:t>10.1.</w:t>
            </w:r>
            <w:r w:rsidR="0082583E" w:rsidRPr="00245345">
              <w:rPr>
                <w:rFonts w:ascii="Arial" w:eastAsiaTheme="minorEastAsia" w:hAnsi="Arial" w:cs="Arial"/>
                <w:noProof/>
                <w:lang w:eastAsia="pl-PL"/>
              </w:rPr>
              <w:tab/>
            </w:r>
            <w:r w:rsidR="0082583E" w:rsidRPr="00245345">
              <w:rPr>
                <w:rStyle w:val="Hipercze"/>
                <w:rFonts w:ascii="Arial" w:hAnsi="Arial" w:cs="Arial"/>
                <w:noProof/>
              </w:rPr>
              <w:t xml:space="preserve">Ochrona różnorodności biologicznej, roślin i zwierząt oraz obszarów podlegających ochronie na podstawie </w:t>
            </w:r>
            <w:r w:rsidR="0082583E" w:rsidRPr="00245345">
              <w:rPr>
                <w:rStyle w:val="Hipercze"/>
                <w:rFonts w:ascii="Arial" w:hAnsi="Arial" w:cs="Arial"/>
                <w:i/>
                <w:noProof/>
              </w:rPr>
              <w:t>Ustawy o ochronie przyrody</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107</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8" w:history="1">
            <w:r w:rsidR="0082583E" w:rsidRPr="00245345">
              <w:rPr>
                <w:rStyle w:val="Hipercze"/>
                <w:rFonts w:ascii="Arial" w:hAnsi="Arial" w:cs="Arial"/>
                <w:noProof/>
              </w:rPr>
              <w:t>10.2.</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powierzchni ziemi i krajobrazu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108</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89" w:history="1">
            <w:r w:rsidR="0082583E" w:rsidRPr="00245345">
              <w:rPr>
                <w:rStyle w:val="Hipercze"/>
                <w:rFonts w:ascii="Arial" w:hAnsi="Arial" w:cs="Arial"/>
                <w:noProof/>
              </w:rPr>
              <w:t>10.3.</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wód powierzchniowych i podziemnych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_Toc444572689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110</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90" w:history="1">
            <w:r w:rsidR="0082583E" w:rsidRPr="00245345">
              <w:rPr>
                <w:rStyle w:val="Hipercze"/>
                <w:rFonts w:ascii="Arial" w:hAnsi="Arial" w:cs="Arial"/>
                <w:noProof/>
              </w:rPr>
              <w:t>10.4.</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zasobów naturalnych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_Toc444572690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110</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91" w:history="1">
            <w:r w:rsidR="0082583E" w:rsidRPr="00245345">
              <w:rPr>
                <w:rStyle w:val="Hipercze"/>
                <w:rFonts w:ascii="Arial" w:hAnsi="Arial" w:cs="Arial"/>
                <w:noProof/>
              </w:rPr>
              <w:t>10.5.</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powietrza atmosferycznego i zapobieganie zmianom klimatu</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92" w:history="1">
            <w:r w:rsidR="0082583E" w:rsidRPr="00245345">
              <w:rPr>
                <w:rStyle w:val="Hipercze"/>
                <w:rFonts w:ascii="Arial" w:hAnsi="Arial" w:cs="Arial"/>
                <w:noProof/>
              </w:rPr>
              <w:t>10.6.</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klimatu akustycznego</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_Toc444572692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111</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93" w:history="1">
            <w:r w:rsidR="0082583E" w:rsidRPr="00245345">
              <w:rPr>
                <w:rStyle w:val="Hipercze"/>
                <w:rFonts w:ascii="Arial" w:hAnsi="Arial" w:cs="Arial"/>
                <w:noProof/>
              </w:rPr>
              <w:t>10.7.</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krajobrazu kulturowego i zabytków</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_Toc444572693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112</w:t>
            </w:r>
            <w:r w:rsidR="003C4854" w:rsidRPr="00245345">
              <w:rPr>
                <w:rFonts w:ascii="Arial" w:hAnsi="Arial" w:cs="Arial"/>
                <w:noProof/>
                <w:webHidden/>
              </w:rPr>
              <w:fldChar w:fldCharType="end"/>
            </w:r>
          </w:hyperlink>
        </w:p>
        <w:p w:rsidR="0082583E" w:rsidRPr="00245345" w:rsidRDefault="004058F6" w:rsidP="0082583E">
          <w:pPr>
            <w:pStyle w:val="Spistreci2"/>
            <w:spacing w:after="0"/>
            <w:jc w:val="both"/>
            <w:rPr>
              <w:rFonts w:ascii="Arial" w:eastAsiaTheme="minorEastAsia" w:hAnsi="Arial" w:cs="Arial"/>
              <w:noProof/>
              <w:lang w:eastAsia="pl-PL"/>
            </w:rPr>
          </w:pPr>
          <w:hyperlink w:anchor="_Toc444572694" w:history="1">
            <w:r w:rsidR="0082583E" w:rsidRPr="00245345">
              <w:rPr>
                <w:rStyle w:val="Hipercze"/>
                <w:rFonts w:ascii="Arial" w:hAnsi="Arial" w:cs="Arial"/>
                <w:noProof/>
              </w:rPr>
              <w:t>10.8.</w:t>
            </w:r>
            <w:r w:rsidR="0082583E" w:rsidRPr="00245345">
              <w:rPr>
                <w:rFonts w:ascii="Arial" w:eastAsiaTheme="minorEastAsia" w:hAnsi="Arial" w:cs="Arial"/>
                <w:noProof/>
                <w:lang w:eastAsia="pl-PL"/>
              </w:rPr>
              <w:tab/>
            </w:r>
            <w:r w:rsidR="0082583E" w:rsidRPr="00245345">
              <w:rPr>
                <w:rStyle w:val="Hipercze"/>
                <w:rFonts w:ascii="Arial" w:hAnsi="Arial" w:cs="Arial"/>
                <w:noProof/>
              </w:rPr>
              <w:t>Ochrona zdrowia i życia ludzi i dóbr materialnych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_Toc444572694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112</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95" w:history="1">
            <w:r w:rsidR="0082583E" w:rsidRPr="00245345">
              <w:rPr>
                <w:rStyle w:val="Hipercze"/>
                <w:rFonts w:ascii="Arial" w:hAnsi="Arial" w:cs="Arial"/>
                <w:noProof/>
              </w:rPr>
              <w:t>11.</w:t>
            </w:r>
            <w:r w:rsidR="0082583E" w:rsidRPr="00245345">
              <w:rPr>
                <w:rFonts w:ascii="Arial" w:eastAsiaTheme="minorEastAsia" w:hAnsi="Arial" w:cs="Arial"/>
                <w:noProof/>
                <w:lang w:eastAsia="pl-PL"/>
              </w:rPr>
              <w:tab/>
            </w:r>
            <w:r w:rsidR="0082583E" w:rsidRPr="00245345">
              <w:rPr>
                <w:rStyle w:val="Hipercze"/>
                <w:rFonts w:ascii="Arial" w:hAnsi="Arial" w:cs="Arial"/>
                <w:noProof/>
              </w:rPr>
              <w:t>METODY ANALIZY SKUTÓW REALIZACJI POSTANOWIEŃ PROJEKTOWANEGO DOKUMENTU ORAZ CZĘSTOTLIWOŚCI JEJ PRZEPROWADZANIA</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_Toc444572695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112</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96" w:history="1">
            <w:r w:rsidR="0082583E" w:rsidRPr="00245345">
              <w:rPr>
                <w:rStyle w:val="Hipercze"/>
                <w:rFonts w:ascii="Arial" w:hAnsi="Arial" w:cs="Arial"/>
                <w:noProof/>
              </w:rPr>
              <w:t>12.</w:t>
            </w:r>
            <w:r w:rsidR="0082583E" w:rsidRPr="00245345">
              <w:rPr>
                <w:rFonts w:ascii="Arial" w:eastAsiaTheme="minorEastAsia" w:hAnsi="Arial" w:cs="Arial"/>
                <w:noProof/>
                <w:lang w:eastAsia="pl-PL"/>
              </w:rPr>
              <w:tab/>
            </w:r>
            <w:r w:rsidR="0082583E" w:rsidRPr="00245345">
              <w:rPr>
                <w:rStyle w:val="Hipercze"/>
                <w:rFonts w:ascii="Arial" w:hAnsi="Arial" w:cs="Arial"/>
                <w:noProof/>
              </w:rPr>
              <w:t>ROZWIĄZANIA ALTERNATYWNE DO ROZWIĄZAŃ ZAWARTYCH W PROJEKTOWANYM DOKUMENCIE</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_Toc444572696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114</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97" w:history="1">
            <w:r w:rsidR="0082583E" w:rsidRPr="00245345">
              <w:rPr>
                <w:rStyle w:val="Hipercze"/>
                <w:rFonts w:ascii="Arial" w:hAnsi="Arial" w:cs="Arial"/>
                <w:noProof/>
              </w:rPr>
              <w:t>13.</w:t>
            </w:r>
            <w:r w:rsidR="0082583E" w:rsidRPr="00245345">
              <w:rPr>
                <w:rFonts w:ascii="Arial" w:eastAsiaTheme="minorEastAsia" w:hAnsi="Arial" w:cs="Arial"/>
                <w:noProof/>
                <w:lang w:eastAsia="pl-PL"/>
              </w:rPr>
              <w:tab/>
            </w:r>
            <w:r w:rsidR="0082583E" w:rsidRPr="00245345">
              <w:rPr>
                <w:rStyle w:val="Hipercze"/>
                <w:rFonts w:ascii="Arial" w:hAnsi="Arial" w:cs="Arial"/>
                <w:noProof/>
              </w:rPr>
              <w:t>STRESZCZENIE W JĘZYKU NIESPECJALISTYCZNYM</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115</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98" w:history="1">
            <w:r w:rsidR="0082583E" w:rsidRPr="00245345">
              <w:rPr>
                <w:rStyle w:val="Hipercze"/>
                <w:rFonts w:ascii="Arial" w:hAnsi="Arial" w:cs="Arial"/>
                <w:noProof/>
              </w:rPr>
              <w:t>14.</w:t>
            </w:r>
            <w:r w:rsidR="0082583E" w:rsidRPr="00245345">
              <w:rPr>
                <w:rFonts w:ascii="Arial" w:eastAsiaTheme="minorEastAsia" w:hAnsi="Arial" w:cs="Arial"/>
                <w:noProof/>
                <w:lang w:eastAsia="pl-PL"/>
              </w:rPr>
              <w:tab/>
            </w:r>
            <w:r w:rsidR="0082583E" w:rsidRPr="00245345">
              <w:rPr>
                <w:rStyle w:val="Hipercze"/>
                <w:rFonts w:ascii="Arial" w:hAnsi="Arial" w:cs="Arial"/>
                <w:noProof/>
              </w:rPr>
              <w:t>WYKAZ AKTÓW PRAWNYCH</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120</w:t>
            </w:r>
            <w:r w:rsidR="003C4854" w:rsidRPr="00245345">
              <w:rPr>
                <w:rFonts w:ascii="Arial" w:hAnsi="Arial" w:cs="Arial"/>
                <w:noProof/>
                <w:webHidden/>
              </w:rPr>
              <w:fldChar w:fldCharType="end"/>
            </w:r>
          </w:hyperlink>
        </w:p>
        <w:p w:rsidR="0082583E" w:rsidRPr="00245345" w:rsidRDefault="004058F6" w:rsidP="0082583E">
          <w:pPr>
            <w:pStyle w:val="Spistreci1"/>
            <w:rPr>
              <w:rFonts w:ascii="Arial" w:eastAsiaTheme="minorEastAsia" w:hAnsi="Arial" w:cs="Arial"/>
              <w:noProof/>
              <w:lang w:eastAsia="pl-PL"/>
            </w:rPr>
          </w:pPr>
          <w:hyperlink w:anchor="_Toc444572699" w:history="1">
            <w:r w:rsidR="0082583E" w:rsidRPr="00245345">
              <w:rPr>
                <w:rStyle w:val="Hipercze"/>
                <w:rFonts w:ascii="Arial" w:hAnsi="Arial" w:cs="Arial"/>
                <w:noProof/>
              </w:rPr>
              <w:t>15.</w:t>
            </w:r>
            <w:r w:rsidR="0082583E" w:rsidRPr="00245345">
              <w:rPr>
                <w:rFonts w:ascii="Arial" w:eastAsiaTheme="minorEastAsia" w:hAnsi="Arial" w:cs="Arial"/>
                <w:noProof/>
                <w:lang w:eastAsia="pl-PL"/>
              </w:rPr>
              <w:tab/>
            </w:r>
            <w:r w:rsidR="0082583E" w:rsidRPr="00245345">
              <w:rPr>
                <w:rStyle w:val="Hipercze"/>
                <w:rFonts w:ascii="Arial" w:hAnsi="Arial" w:cs="Arial"/>
                <w:noProof/>
              </w:rPr>
              <w:t>BIBLIGRAFIA</w:t>
            </w:r>
            <w:r w:rsidR="0082583E" w:rsidRPr="00245345">
              <w:rPr>
                <w:rFonts w:ascii="Arial" w:hAnsi="Arial" w:cs="Arial"/>
                <w:noProof/>
                <w:webHidden/>
              </w:rPr>
              <w:tab/>
            </w:r>
            <w:r w:rsidR="003C4854" w:rsidRPr="00245345">
              <w:rPr>
                <w:rFonts w:ascii="Arial" w:hAnsi="Arial" w:cs="Arial"/>
                <w:noProof/>
                <w:webHidden/>
              </w:rPr>
              <w:fldChar w:fldCharType="begin"/>
            </w:r>
            <w:r w:rsidR="0082583E" w:rsidRPr="00245345">
              <w:rPr>
                <w:rFonts w:ascii="Arial" w:hAnsi="Arial" w:cs="Arial"/>
                <w:noProof/>
                <w:webHidden/>
              </w:rPr>
              <w:instrText xml:space="preserve"> PAGEREF _Toc444572699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121</w:t>
            </w:r>
            <w:r w:rsidR="003C4854" w:rsidRPr="00245345">
              <w:rPr>
                <w:rFonts w:ascii="Arial" w:hAnsi="Arial" w:cs="Arial"/>
                <w:noProof/>
                <w:webHidden/>
              </w:rPr>
              <w:fldChar w:fldCharType="end"/>
            </w:r>
          </w:hyperlink>
        </w:p>
        <w:p w:rsidR="0082583E" w:rsidRPr="00245345" w:rsidRDefault="003C4854" w:rsidP="0082583E">
          <w:pPr>
            <w:jc w:val="both"/>
            <w:rPr>
              <w:rFonts w:ascii="Arial" w:hAnsi="Arial" w:cs="Arial"/>
              <w:color w:val="FF0000"/>
            </w:rPr>
          </w:pPr>
          <w:r w:rsidRPr="00245345">
            <w:rPr>
              <w:rFonts w:ascii="Arial" w:hAnsi="Arial" w:cs="Arial"/>
              <w:b/>
              <w:bCs/>
              <w:color w:val="FF0000"/>
            </w:rPr>
            <w:fldChar w:fldCharType="end"/>
          </w:r>
        </w:p>
      </w:sdtContent>
    </w:sdt>
    <w:p w:rsidR="00EF299E" w:rsidRPr="00245345" w:rsidRDefault="0082583E" w:rsidP="0082583E">
      <w:pPr>
        <w:pStyle w:val="Spisilustracji"/>
        <w:tabs>
          <w:tab w:val="right" w:leader="dot" w:pos="9062"/>
        </w:tabs>
        <w:rPr>
          <w:rFonts w:ascii="Arial" w:eastAsiaTheme="majorEastAsia" w:hAnsi="Arial" w:cs="Arial"/>
          <w:b/>
          <w:bCs/>
          <w:sz w:val="24"/>
          <w:szCs w:val="28"/>
          <w:lang w:eastAsia="pl-PL"/>
        </w:rPr>
      </w:pPr>
      <w:r w:rsidRPr="00245345">
        <w:rPr>
          <w:rFonts w:ascii="Arial" w:eastAsiaTheme="majorEastAsia" w:hAnsi="Arial" w:cs="Arial"/>
          <w:b/>
          <w:bCs/>
          <w:sz w:val="24"/>
          <w:szCs w:val="28"/>
          <w:lang w:eastAsia="pl-PL"/>
        </w:rPr>
        <w:t xml:space="preserve"> </w:t>
      </w:r>
      <w:r w:rsidR="00EF299E" w:rsidRPr="00245345">
        <w:rPr>
          <w:rFonts w:ascii="Arial" w:eastAsiaTheme="majorEastAsia" w:hAnsi="Arial" w:cs="Arial"/>
          <w:b/>
          <w:bCs/>
          <w:sz w:val="24"/>
          <w:szCs w:val="28"/>
          <w:lang w:eastAsia="pl-PL"/>
        </w:rPr>
        <w:t>SPIS TABEL</w:t>
      </w:r>
    </w:p>
    <w:p w:rsidR="00AB4A0F" w:rsidRPr="00245345" w:rsidRDefault="003C4854" w:rsidP="00AB4A0F">
      <w:pPr>
        <w:pStyle w:val="Spisilustracji"/>
        <w:tabs>
          <w:tab w:val="right" w:leader="dot" w:pos="9062"/>
        </w:tabs>
        <w:jc w:val="both"/>
        <w:rPr>
          <w:rFonts w:ascii="Arial" w:eastAsiaTheme="minorEastAsia" w:hAnsi="Arial" w:cs="Arial"/>
          <w:noProof/>
          <w:lang w:eastAsia="pl-PL"/>
        </w:rPr>
      </w:pPr>
      <w:r w:rsidRPr="00245345">
        <w:rPr>
          <w:rFonts w:ascii="Arial" w:hAnsi="Arial" w:cs="Arial"/>
        </w:rPr>
        <w:fldChar w:fldCharType="begin"/>
      </w:r>
      <w:r w:rsidR="00EF299E" w:rsidRPr="00245345">
        <w:rPr>
          <w:rFonts w:ascii="Arial" w:hAnsi="Arial" w:cs="Arial"/>
        </w:rPr>
        <w:instrText xml:space="preserve"> TOC \h \z \c "Tabela" </w:instrText>
      </w:r>
      <w:r w:rsidRPr="00245345">
        <w:rPr>
          <w:rFonts w:ascii="Arial" w:hAnsi="Arial" w:cs="Arial"/>
        </w:rPr>
        <w:fldChar w:fldCharType="separate"/>
      </w:r>
      <w:hyperlink w:anchor="_Toc446427006" w:history="1">
        <w:r w:rsidR="00AB4A0F" w:rsidRPr="00245345">
          <w:rPr>
            <w:rStyle w:val="Hipercze"/>
            <w:rFonts w:ascii="Arial" w:hAnsi="Arial" w:cs="Arial"/>
            <w:b/>
            <w:noProof/>
          </w:rPr>
          <w:t>Tabela 1.</w:t>
        </w:r>
        <w:r w:rsidR="00AB4A0F" w:rsidRPr="00245345">
          <w:rPr>
            <w:rStyle w:val="Hipercze"/>
            <w:rFonts w:ascii="Arial" w:hAnsi="Arial" w:cs="Arial"/>
            <w:i/>
            <w:noProof/>
          </w:rPr>
          <w:t>Cele ogólne, cele szczegółowe i działania dla obszaru LGD „Warmiński Zakątek” wskazane w Strategii</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_Toc446427006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8</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07" w:history="1">
        <w:r w:rsidR="00AB4A0F" w:rsidRPr="00245345">
          <w:rPr>
            <w:rStyle w:val="Hipercze"/>
            <w:rFonts w:ascii="Arial" w:hAnsi="Arial" w:cs="Arial"/>
            <w:b/>
            <w:noProof/>
          </w:rPr>
          <w:t>Tabela 2.</w:t>
        </w:r>
        <w:r w:rsidR="00AB4A0F" w:rsidRPr="00245345">
          <w:rPr>
            <w:rStyle w:val="Hipercze"/>
            <w:rFonts w:ascii="Arial" w:hAnsi="Arial" w:cs="Arial"/>
            <w:i/>
            <w:noProof/>
          </w:rPr>
          <w:t>Analiza zgodności z dokumentami lokalnymi i regionalnymi.</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_Toc446427007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12</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08" w:history="1">
        <w:r w:rsidR="00AB4A0F" w:rsidRPr="00245345">
          <w:rPr>
            <w:rStyle w:val="Hipercze"/>
            <w:rFonts w:ascii="Arial" w:hAnsi="Arial" w:cs="Arial"/>
            <w:b/>
            <w:noProof/>
          </w:rPr>
          <w:t>Tabela 3.</w:t>
        </w:r>
        <w:r w:rsidR="00AB4A0F" w:rsidRPr="00245345">
          <w:rPr>
            <w:rStyle w:val="Hipercze"/>
            <w:rFonts w:ascii="Arial" w:hAnsi="Arial" w:cs="Arial"/>
            <w:noProof/>
          </w:rPr>
          <w:t xml:space="preserve"> Analiza zgodności z dokumentami międzynarodowymi, unijnymi i krajowymi.</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_Toc446427008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32</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09" w:history="1">
        <w:r w:rsidR="00AB4A0F" w:rsidRPr="00245345">
          <w:rPr>
            <w:rStyle w:val="Hipercze"/>
            <w:rFonts w:ascii="Arial" w:hAnsi="Arial" w:cs="Arial"/>
            <w:b/>
            <w:noProof/>
          </w:rPr>
          <w:t>Tabela 4.</w:t>
        </w:r>
        <w:r w:rsidR="00AB4A0F" w:rsidRPr="00245345">
          <w:rPr>
            <w:rStyle w:val="Hipercze"/>
            <w:rFonts w:ascii="Arial" w:hAnsi="Arial" w:cs="Arial"/>
            <w:noProof/>
          </w:rPr>
          <w:t>Położenie administracyjne obszaru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_Toc446427009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41</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0" w:history="1">
        <w:r w:rsidR="00AB4A0F" w:rsidRPr="00245345">
          <w:rPr>
            <w:rStyle w:val="Hipercze"/>
            <w:rFonts w:ascii="Arial" w:hAnsi="Arial" w:cs="Arial"/>
            <w:b/>
            <w:noProof/>
          </w:rPr>
          <w:t>Tabela 5.</w:t>
        </w:r>
        <w:r w:rsidR="00AB4A0F" w:rsidRPr="00245345">
          <w:rPr>
            <w:rStyle w:val="Hipercze"/>
            <w:rFonts w:ascii="Arial" w:hAnsi="Arial" w:cs="Arial"/>
            <w:i/>
            <w:noProof/>
          </w:rPr>
          <w:t>Złoża kopalin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_Toc446427010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45</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1" w:history="1">
        <w:r w:rsidR="00AB4A0F" w:rsidRPr="00245345">
          <w:rPr>
            <w:rStyle w:val="Hipercze"/>
            <w:rFonts w:ascii="Arial" w:hAnsi="Arial" w:cs="Arial"/>
            <w:b/>
            <w:noProof/>
          </w:rPr>
          <w:t>Tabela 6.</w:t>
        </w:r>
        <w:r w:rsidR="00AB4A0F" w:rsidRPr="00245345">
          <w:rPr>
            <w:rStyle w:val="Hipercze"/>
            <w:rFonts w:ascii="Arial" w:hAnsi="Arial" w:cs="Arial"/>
            <w:i/>
            <w:noProof/>
          </w:rPr>
          <w:t>Charakterystyka i ocena stanu JCWP dna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_Toc446427011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48</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2" w:history="1">
        <w:r w:rsidR="00AB4A0F" w:rsidRPr="00245345">
          <w:rPr>
            <w:rStyle w:val="Hipercze"/>
            <w:rFonts w:ascii="Arial" w:hAnsi="Arial" w:cs="Arial"/>
            <w:b/>
            <w:noProof/>
          </w:rPr>
          <w:t>Tabela 7.</w:t>
        </w:r>
        <w:r w:rsidR="00AB4A0F" w:rsidRPr="00245345">
          <w:rPr>
            <w:rStyle w:val="Hipercze"/>
            <w:rFonts w:ascii="Arial" w:hAnsi="Arial" w:cs="Arial"/>
            <w:i/>
            <w:noProof/>
          </w:rPr>
          <w:t>Aktualna ocena stanu JCWPd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_Toc446427012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48</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3" w:history="1">
        <w:r w:rsidR="00AB4A0F" w:rsidRPr="00245345">
          <w:rPr>
            <w:rStyle w:val="Hipercze"/>
            <w:rFonts w:ascii="Arial" w:hAnsi="Arial" w:cs="Arial"/>
            <w:b/>
            <w:noProof/>
          </w:rPr>
          <w:t>Tabela 8.</w:t>
        </w:r>
        <w:r w:rsidR="00AB4A0F" w:rsidRPr="00245345">
          <w:rPr>
            <w:rStyle w:val="Hipercze"/>
            <w:rFonts w:ascii="Arial" w:hAnsi="Arial" w:cs="Arial"/>
            <w:i/>
            <w:noProof/>
          </w:rPr>
          <w:t>Lokalizacja Głównych Zbiorników Wód Podziemnych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_Toc446427013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49</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4" w:history="1">
        <w:r w:rsidR="00AB4A0F" w:rsidRPr="00245345">
          <w:rPr>
            <w:rStyle w:val="Hipercze"/>
            <w:rFonts w:ascii="Arial" w:hAnsi="Arial" w:cs="Arial"/>
            <w:b/>
            <w:noProof/>
          </w:rPr>
          <w:t>Tabela 9.</w:t>
        </w:r>
        <w:r w:rsidR="00AB4A0F" w:rsidRPr="00245345">
          <w:rPr>
            <w:rStyle w:val="Hipercze"/>
            <w:rFonts w:ascii="Arial" w:hAnsi="Arial" w:cs="Arial"/>
            <w:i/>
            <w:noProof/>
          </w:rPr>
          <w:t>Charakterystyka i ocena stanu JCWP rzecznych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_Toc446427014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53</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5" w:history="1">
        <w:r w:rsidR="00AB4A0F" w:rsidRPr="00245345">
          <w:rPr>
            <w:rStyle w:val="Hipercze"/>
            <w:rFonts w:ascii="Arial" w:hAnsi="Arial" w:cs="Arial"/>
            <w:b/>
            <w:noProof/>
          </w:rPr>
          <w:t>Tabela 10.</w:t>
        </w:r>
        <w:r w:rsidR="00AB4A0F" w:rsidRPr="00245345">
          <w:rPr>
            <w:rStyle w:val="Hipercze"/>
            <w:rFonts w:ascii="Arial" w:hAnsi="Arial" w:cs="Arial"/>
            <w:i/>
            <w:noProof/>
          </w:rPr>
          <w:t>Aktualna ocena stanu JCWP rzecznych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_Toc446427015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59</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6" w:history="1">
        <w:r w:rsidR="00AB4A0F" w:rsidRPr="00245345">
          <w:rPr>
            <w:rStyle w:val="Hipercze"/>
            <w:rFonts w:ascii="Arial" w:hAnsi="Arial" w:cs="Arial"/>
            <w:b/>
            <w:noProof/>
          </w:rPr>
          <w:t>Tabela 11.</w:t>
        </w:r>
        <w:r w:rsidR="00AB4A0F" w:rsidRPr="00245345">
          <w:rPr>
            <w:rStyle w:val="Hipercze"/>
            <w:rFonts w:ascii="Arial" w:hAnsi="Arial" w:cs="Arial"/>
            <w:i/>
            <w:noProof/>
          </w:rPr>
          <w:t>Charakterystyka i ocena stanu JCWP jeziornych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_Toc446427016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65</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7" w:history="1">
        <w:r w:rsidR="00AB4A0F" w:rsidRPr="00245345">
          <w:rPr>
            <w:rStyle w:val="Hipercze"/>
            <w:rFonts w:ascii="Arial" w:hAnsi="Arial" w:cs="Arial"/>
            <w:b/>
            <w:noProof/>
          </w:rPr>
          <w:t>Tabela 12.</w:t>
        </w:r>
        <w:r w:rsidR="00AB4A0F" w:rsidRPr="00245345">
          <w:rPr>
            <w:rStyle w:val="Hipercze"/>
            <w:rFonts w:ascii="Arial" w:hAnsi="Arial" w:cs="Arial"/>
            <w:i/>
            <w:noProof/>
          </w:rPr>
          <w:t>Aktualna ocena stanu JCWP jeziornych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_Toc446427017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67</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8" w:history="1">
        <w:r w:rsidR="00AB4A0F" w:rsidRPr="00245345">
          <w:rPr>
            <w:rStyle w:val="Hipercze"/>
            <w:rFonts w:ascii="Arial" w:hAnsi="Arial" w:cs="Arial"/>
            <w:b/>
            <w:noProof/>
          </w:rPr>
          <w:t>Tabela 13.</w:t>
        </w:r>
        <w:r w:rsidR="00AB4A0F" w:rsidRPr="00245345">
          <w:rPr>
            <w:rStyle w:val="Hipercze"/>
            <w:rFonts w:ascii="Arial" w:hAnsi="Arial" w:cs="Arial"/>
            <w:i/>
            <w:noProof/>
          </w:rPr>
          <w:t>Występowanie terenów zagrożonych powodziowo wraz ocena prawdopodobieństwa wystąpienia tego zjawiska</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_Toc446427018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68</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19" w:history="1">
        <w:r w:rsidR="00AB4A0F" w:rsidRPr="00245345">
          <w:rPr>
            <w:rStyle w:val="Hipercze"/>
            <w:rFonts w:ascii="Arial" w:hAnsi="Arial" w:cs="Arial"/>
            <w:b/>
            <w:noProof/>
          </w:rPr>
          <w:t>Tabela 14.</w:t>
        </w:r>
        <w:r w:rsidR="00AB4A0F" w:rsidRPr="00245345">
          <w:rPr>
            <w:rStyle w:val="Hipercze"/>
            <w:rFonts w:ascii="Arial" w:hAnsi="Arial" w:cs="Arial"/>
            <w:i/>
            <w:noProof/>
          </w:rPr>
          <w:t>Form ochrony przyrody zgodnie z Ustawą o ochronie przyrody [5] względem obszaru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_Toc446427019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70</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0" w:history="1">
        <w:r w:rsidR="00AB4A0F" w:rsidRPr="00245345">
          <w:rPr>
            <w:rStyle w:val="Hipercze"/>
            <w:rFonts w:ascii="Arial" w:hAnsi="Arial" w:cs="Arial"/>
            <w:b/>
            <w:noProof/>
          </w:rPr>
          <w:t>Tabela 15.</w:t>
        </w:r>
        <w:r w:rsidR="00AB4A0F" w:rsidRPr="00245345">
          <w:rPr>
            <w:rStyle w:val="Hipercze"/>
            <w:rFonts w:ascii="Arial" w:hAnsi="Arial" w:cs="Arial"/>
            <w:i/>
            <w:noProof/>
          </w:rPr>
          <w:t>Wyniki rocznej oceny jakości powietrza w strefie warmińsko - mazurskiej za rok 2014</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_Toc446427020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73</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1" w:history="1">
        <w:r w:rsidR="00AB4A0F" w:rsidRPr="00245345">
          <w:rPr>
            <w:rStyle w:val="Hipercze"/>
            <w:rFonts w:ascii="Arial" w:hAnsi="Arial" w:cs="Arial"/>
            <w:b/>
            <w:noProof/>
          </w:rPr>
          <w:t>Tabela 16.</w:t>
        </w:r>
        <w:r w:rsidR="00AB4A0F" w:rsidRPr="00245345">
          <w:rPr>
            <w:rStyle w:val="Hipercze"/>
            <w:rFonts w:ascii="Arial" w:hAnsi="Arial" w:cs="Arial"/>
            <w:i/>
            <w:noProof/>
          </w:rPr>
          <w:t>Drogi krajowe i wojewódzkie na obszarze LGD Warmiński Zakątek ujęte w Programie ochrony środowiska przed hałasem na terenie województwa warmińsko-mazurskiego</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_Toc446427021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76</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2" w:history="1">
        <w:r w:rsidR="00AB4A0F" w:rsidRPr="00245345">
          <w:rPr>
            <w:rStyle w:val="Hipercze"/>
            <w:rFonts w:ascii="Arial" w:hAnsi="Arial" w:cs="Arial"/>
            <w:b/>
            <w:noProof/>
          </w:rPr>
          <w:t>Tabela 17.</w:t>
        </w:r>
        <w:r w:rsidR="00AB4A0F" w:rsidRPr="00245345">
          <w:rPr>
            <w:rStyle w:val="Hipercze"/>
            <w:rFonts w:ascii="Arial" w:hAnsi="Arial" w:cs="Arial"/>
            <w:i/>
            <w:noProof/>
          </w:rPr>
          <w:t>Wyniki pomiarów PEM na obszarze LGD Warmiński Zakątek</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_Toc446427022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77</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3" w:history="1">
        <w:r w:rsidR="00AB4A0F" w:rsidRPr="00245345">
          <w:rPr>
            <w:rStyle w:val="Hipercze"/>
            <w:rFonts w:ascii="Arial" w:hAnsi="Arial" w:cs="Arial"/>
            <w:b/>
            <w:noProof/>
          </w:rPr>
          <w:t>Tabela 18.</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bioróżnorodność, florę i faunę i obszary chronione, w tym obszary Natura 2000</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_Toc446427023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81</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4" w:history="1">
        <w:r w:rsidR="00AB4A0F" w:rsidRPr="00245345">
          <w:rPr>
            <w:rStyle w:val="Hipercze"/>
            <w:rFonts w:ascii="Arial" w:hAnsi="Arial" w:cs="Arial"/>
            <w:b/>
            <w:noProof/>
          </w:rPr>
          <w:t>Tabela 19.</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obszary i obiekty chronione, w tym obszary Natura 2000</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_Toc446427024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82</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5" w:history="1">
        <w:r w:rsidR="00AB4A0F" w:rsidRPr="00245345">
          <w:rPr>
            <w:rStyle w:val="Hipercze"/>
            <w:rFonts w:ascii="Arial" w:hAnsi="Arial" w:cs="Arial"/>
            <w:b/>
            <w:noProof/>
          </w:rPr>
          <w:t xml:space="preserve">Tabela 20. </w:t>
        </w:r>
        <w:r w:rsidR="00AB4A0F" w:rsidRPr="00245345">
          <w:rPr>
            <w:rStyle w:val="Hipercze"/>
            <w:rFonts w:ascii="Arial" w:hAnsi="Arial" w:cs="Arial"/>
            <w:i/>
            <w:noProof/>
          </w:rPr>
          <w:t>Potencjalne oddziaływanie na powierzchnię ziemi</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_Toc446427025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91</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6" w:history="1">
        <w:r w:rsidR="00AB4A0F" w:rsidRPr="00245345">
          <w:rPr>
            <w:rStyle w:val="Hipercze"/>
            <w:rFonts w:ascii="Arial" w:hAnsi="Arial" w:cs="Arial"/>
            <w:b/>
            <w:noProof/>
          </w:rPr>
          <w:t xml:space="preserve">Tabela 21. </w:t>
        </w:r>
        <w:r w:rsidR="00AB4A0F" w:rsidRPr="00245345">
          <w:rPr>
            <w:rStyle w:val="Hipercze"/>
            <w:rFonts w:ascii="Arial" w:hAnsi="Arial" w:cs="Arial"/>
            <w:i/>
            <w:noProof/>
          </w:rPr>
          <w:t>Potencjalne oddziaływanie na krajobraz</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_Toc446427026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92</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7" w:history="1">
        <w:r w:rsidR="00AB4A0F" w:rsidRPr="00245345">
          <w:rPr>
            <w:rStyle w:val="Hipercze"/>
            <w:rFonts w:ascii="Arial" w:hAnsi="Arial" w:cs="Arial"/>
            <w:b/>
            <w:noProof/>
          </w:rPr>
          <w:t xml:space="preserve">Tabela 22. </w:t>
        </w:r>
        <w:r w:rsidR="00AB4A0F" w:rsidRPr="00245345">
          <w:rPr>
            <w:rStyle w:val="Hipercze"/>
            <w:rFonts w:ascii="Arial" w:hAnsi="Arial" w:cs="Arial"/>
            <w:i/>
            <w:noProof/>
          </w:rPr>
          <w:t>Potencjalne oddziaływanie na wody powierzchniowe i podziemne</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_Toc446427027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94</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8" w:history="1">
        <w:r w:rsidR="00AB4A0F" w:rsidRPr="00245345">
          <w:rPr>
            <w:rStyle w:val="Hipercze"/>
            <w:rFonts w:ascii="Arial" w:hAnsi="Arial" w:cs="Arial"/>
            <w:b/>
            <w:noProof/>
          </w:rPr>
          <w:t>Tabela 23.</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zasoby naturalne</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_Toc446427028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96</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29" w:history="1">
        <w:r w:rsidR="00AB4A0F" w:rsidRPr="00245345">
          <w:rPr>
            <w:rStyle w:val="Hipercze"/>
            <w:rFonts w:ascii="Arial" w:hAnsi="Arial" w:cs="Arial"/>
            <w:b/>
            <w:noProof/>
          </w:rPr>
          <w:t xml:space="preserve">Tabela 24. </w:t>
        </w:r>
        <w:r w:rsidR="00AB4A0F" w:rsidRPr="00245345">
          <w:rPr>
            <w:rStyle w:val="Hipercze"/>
            <w:rFonts w:ascii="Arial" w:hAnsi="Arial" w:cs="Arial"/>
            <w:i/>
            <w:noProof/>
          </w:rPr>
          <w:t>Potencjalne oddziaływanie na powietrze atmosferyczne</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_Toc446427029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98</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30" w:history="1">
        <w:r w:rsidR="00AB4A0F" w:rsidRPr="00245345">
          <w:rPr>
            <w:rStyle w:val="Hipercze"/>
            <w:rFonts w:ascii="Arial" w:hAnsi="Arial" w:cs="Arial"/>
            <w:b/>
            <w:noProof/>
          </w:rPr>
          <w:t xml:space="preserve">Tabela 25. </w:t>
        </w:r>
        <w:r w:rsidR="00AB4A0F" w:rsidRPr="00245345">
          <w:rPr>
            <w:rStyle w:val="Hipercze"/>
            <w:rFonts w:ascii="Arial" w:hAnsi="Arial" w:cs="Arial"/>
            <w:i/>
            <w:noProof/>
          </w:rPr>
          <w:t>Potencjalne oddziaływanie na klimat</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_Toc446427030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99</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31" w:history="1">
        <w:r w:rsidR="00AB4A0F" w:rsidRPr="00245345">
          <w:rPr>
            <w:rStyle w:val="Hipercze"/>
            <w:rFonts w:ascii="Arial" w:hAnsi="Arial" w:cs="Arial"/>
            <w:b/>
            <w:noProof/>
          </w:rPr>
          <w:t>Tabela 26.</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klimat akustyczny</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_Toc446427031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101</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32" w:history="1">
        <w:r w:rsidR="00AB4A0F" w:rsidRPr="00245345">
          <w:rPr>
            <w:rStyle w:val="Hipercze"/>
            <w:rFonts w:ascii="Arial" w:hAnsi="Arial" w:cs="Arial"/>
            <w:b/>
            <w:noProof/>
          </w:rPr>
          <w:t>Tabela 27</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krajobraz kulturowy i zabytki</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_Toc446427032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103</w:t>
        </w:r>
        <w:r w:rsidR="00AB4A0F" w:rsidRPr="00245345">
          <w:rPr>
            <w:rFonts w:ascii="Arial" w:hAnsi="Arial" w:cs="Arial"/>
            <w:noProof/>
            <w:webHidden/>
          </w:rPr>
          <w:fldChar w:fldCharType="end"/>
        </w:r>
      </w:hyperlink>
    </w:p>
    <w:p w:rsidR="00AB4A0F" w:rsidRPr="00245345" w:rsidRDefault="004058F6" w:rsidP="00AB4A0F">
      <w:pPr>
        <w:pStyle w:val="Spisilustracji"/>
        <w:tabs>
          <w:tab w:val="right" w:leader="dot" w:pos="9062"/>
        </w:tabs>
        <w:jc w:val="both"/>
        <w:rPr>
          <w:rFonts w:ascii="Arial" w:eastAsiaTheme="minorEastAsia" w:hAnsi="Arial" w:cs="Arial"/>
          <w:noProof/>
          <w:lang w:eastAsia="pl-PL"/>
        </w:rPr>
      </w:pPr>
      <w:hyperlink w:anchor="_Toc446427033" w:history="1">
        <w:r w:rsidR="00AB4A0F" w:rsidRPr="00245345">
          <w:rPr>
            <w:rStyle w:val="Hipercze"/>
            <w:rFonts w:ascii="Arial" w:hAnsi="Arial" w:cs="Arial"/>
            <w:b/>
            <w:noProof/>
          </w:rPr>
          <w:t>Tabela 28.</w:t>
        </w:r>
        <w:r w:rsidR="00AB4A0F" w:rsidRPr="00245345">
          <w:rPr>
            <w:rStyle w:val="Hipercze"/>
            <w:rFonts w:ascii="Arial" w:hAnsi="Arial" w:cs="Arial"/>
            <w:noProof/>
          </w:rPr>
          <w:t xml:space="preserve"> </w:t>
        </w:r>
        <w:r w:rsidR="00AB4A0F" w:rsidRPr="00245345">
          <w:rPr>
            <w:rStyle w:val="Hipercze"/>
            <w:rFonts w:ascii="Arial" w:hAnsi="Arial" w:cs="Arial"/>
            <w:i/>
            <w:noProof/>
          </w:rPr>
          <w:t>Potencjalne oddziaływanie na ludzi i dobra materialne</w:t>
        </w:r>
        <w:r w:rsidR="00AB4A0F" w:rsidRPr="00245345">
          <w:rPr>
            <w:rFonts w:ascii="Arial" w:hAnsi="Arial" w:cs="Arial"/>
            <w:noProof/>
            <w:webHidden/>
          </w:rPr>
          <w:tab/>
        </w:r>
        <w:r w:rsidR="00AB4A0F" w:rsidRPr="00245345">
          <w:rPr>
            <w:rFonts w:ascii="Arial" w:hAnsi="Arial" w:cs="Arial"/>
            <w:noProof/>
            <w:webHidden/>
          </w:rPr>
          <w:fldChar w:fldCharType="begin"/>
        </w:r>
        <w:r w:rsidR="00AB4A0F" w:rsidRPr="00245345">
          <w:rPr>
            <w:rFonts w:ascii="Arial" w:hAnsi="Arial" w:cs="Arial"/>
            <w:noProof/>
            <w:webHidden/>
          </w:rPr>
          <w:instrText xml:space="preserve"> PAGEREF _Toc446427033 \h </w:instrText>
        </w:r>
        <w:r w:rsidR="00AB4A0F" w:rsidRPr="00245345">
          <w:rPr>
            <w:rFonts w:ascii="Arial" w:hAnsi="Arial" w:cs="Arial"/>
            <w:noProof/>
            <w:webHidden/>
          </w:rPr>
        </w:r>
        <w:r w:rsidR="00AB4A0F" w:rsidRPr="00245345">
          <w:rPr>
            <w:rFonts w:ascii="Arial" w:hAnsi="Arial" w:cs="Arial"/>
            <w:noProof/>
            <w:webHidden/>
          </w:rPr>
          <w:fldChar w:fldCharType="separate"/>
        </w:r>
        <w:r w:rsidR="00C507F8" w:rsidRPr="00245345">
          <w:rPr>
            <w:rFonts w:ascii="Arial" w:hAnsi="Arial" w:cs="Arial"/>
            <w:noProof/>
            <w:webHidden/>
          </w:rPr>
          <w:t>105</w:t>
        </w:r>
        <w:r w:rsidR="00AB4A0F" w:rsidRPr="00245345">
          <w:rPr>
            <w:rFonts w:ascii="Arial" w:hAnsi="Arial" w:cs="Arial"/>
            <w:noProof/>
            <w:webHidden/>
          </w:rPr>
          <w:fldChar w:fldCharType="end"/>
        </w:r>
      </w:hyperlink>
    </w:p>
    <w:p w:rsidR="00EF299E" w:rsidRPr="00245345" w:rsidRDefault="003C4854" w:rsidP="00940BAA">
      <w:pPr>
        <w:pStyle w:val="Nagwek1"/>
        <w:spacing w:before="0"/>
        <w:jc w:val="both"/>
        <w:rPr>
          <w:rFonts w:ascii="Arial" w:hAnsi="Arial" w:cs="Arial"/>
        </w:rPr>
      </w:pPr>
      <w:r w:rsidRPr="00245345">
        <w:rPr>
          <w:rFonts w:ascii="Arial" w:hAnsi="Arial" w:cs="Arial"/>
          <w:sz w:val="22"/>
          <w:szCs w:val="22"/>
        </w:rPr>
        <w:fldChar w:fldCharType="end"/>
      </w:r>
    </w:p>
    <w:p w:rsidR="00EF299E" w:rsidRPr="00245345" w:rsidRDefault="00EF299E" w:rsidP="00EF299E">
      <w:pPr>
        <w:pStyle w:val="Spisilustracji"/>
        <w:tabs>
          <w:tab w:val="right" w:leader="dot" w:pos="9062"/>
        </w:tabs>
        <w:rPr>
          <w:rFonts w:ascii="Arial" w:eastAsiaTheme="majorEastAsia" w:hAnsi="Arial" w:cs="Arial"/>
          <w:b/>
          <w:bCs/>
          <w:sz w:val="24"/>
          <w:szCs w:val="28"/>
          <w:lang w:eastAsia="pl-PL"/>
        </w:rPr>
      </w:pPr>
      <w:r w:rsidRPr="00245345">
        <w:rPr>
          <w:rFonts w:ascii="Arial" w:eastAsiaTheme="majorEastAsia" w:hAnsi="Arial" w:cs="Arial"/>
          <w:b/>
          <w:bCs/>
          <w:sz w:val="24"/>
          <w:szCs w:val="28"/>
          <w:lang w:eastAsia="pl-PL"/>
        </w:rPr>
        <w:t>SPIS RYSUNKÓW</w:t>
      </w:r>
    </w:p>
    <w:p w:rsidR="00940BAA" w:rsidRPr="00245345" w:rsidRDefault="003C4854" w:rsidP="00940BAA">
      <w:pPr>
        <w:pStyle w:val="Spisilustracji"/>
        <w:tabs>
          <w:tab w:val="right" w:leader="dot" w:pos="9062"/>
        </w:tabs>
        <w:jc w:val="both"/>
        <w:rPr>
          <w:rFonts w:ascii="Arial" w:eastAsiaTheme="minorEastAsia" w:hAnsi="Arial" w:cs="Arial"/>
          <w:noProof/>
          <w:lang w:eastAsia="pl-PL"/>
        </w:rPr>
      </w:pPr>
      <w:r w:rsidRPr="00245345">
        <w:fldChar w:fldCharType="begin"/>
      </w:r>
      <w:r w:rsidR="009439D2" w:rsidRPr="00245345">
        <w:instrText xml:space="preserve"> TOC \h \z \c "Rysunek" </w:instrText>
      </w:r>
      <w:r w:rsidRPr="00245345">
        <w:fldChar w:fldCharType="separate"/>
      </w:r>
      <w:hyperlink w:anchor="_Toc444572916" w:history="1">
        <w:r w:rsidR="00940BAA" w:rsidRPr="00245345">
          <w:rPr>
            <w:rStyle w:val="Hipercze"/>
            <w:rFonts w:ascii="Arial" w:hAnsi="Arial" w:cs="Arial"/>
            <w:b/>
            <w:noProof/>
          </w:rPr>
          <w:t>Rysunek 1.</w:t>
        </w:r>
        <w:r w:rsidR="00940BAA" w:rsidRPr="00245345">
          <w:rPr>
            <w:rStyle w:val="Hipercze"/>
            <w:rFonts w:ascii="Arial" w:hAnsi="Arial" w:cs="Arial"/>
            <w:i/>
            <w:noProof/>
          </w:rPr>
          <w:t>Podział administracyjny obszaru LGD „Warmiński Zakątek”</w:t>
        </w:r>
        <w:r w:rsidR="00940BAA" w:rsidRPr="00245345">
          <w:rPr>
            <w:rFonts w:ascii="Arial" w:hAnsi="Arial" w:cs="Arial"/>
            <w:noProof/>
            <w:webHidden/>
          </w:rPr>
          <w:tab/>
        </w:r>
        <w:r w:rsidRPr="00245345">
          <w:rPr>
            <w:rFonts w:ascii="Arial" w:hAnsi="Arial" w:cs="Arial"/>
            <w:noProof/>
            <w:webHidden/>
          </w:rPr>
          <w:fldChar w:fldCharType="begin"/>
        </w:r>
        <w:r w:rsidR="00940BAA" w:rsidRPr="00245345">
          <w:rPr>
            <w:rFonts w:ascii="Arial" w:hAnsi="Arial" w:cs="Arial"/>
            <w:noProof/>
            <w:webHidden/>
          </w:rPr>
          <w:instrText xml:space="preserve"> PAGEREF _Toc444572916 \h </w:instrText>
        </w:r>
        <w:r w:rsidRPr="00245345">
          <w:rPr>
            <w:rFonts w:ascii="Arial" w:hAnsi="Arial" w:cs="Arial"/>
            <w:noProof/>
            <w:webHidden/>
          </w:rPr>
        </w:r>
        <w:r w:rsidRPr="00245345">
          <w:rPr>
            <w:rFonts w:ascii="Arial" w:hAnsi="Arial" w:cs="Arial"/>
            <w:noProof/>
            <w:webHidden/>
          </w:rPr>
          <w:fldChar w:fldCharType="separate"/>
        </w:r>
        <w:r w:rsidR="00C507F8" w:rsidRPr="00245345">
          <w:rPr>
            <w:rFonts w:ascii="Arial" w:hAnsi="Arial" w:cs="Arial"/>
            <w:noProof/>
            <w:webHidden/>
          </w:rPr>
          <w:t>42</w:t>
        </w:r>
        <w:r w:rsidRPr="00245345">
          <w:rPr>
            <w:rFonts w:ascii="Arial" w:hAnsi="Arial" w:cs="Arial"/>
            <w:noProof/>
            <w:webHidden/>
          </w:rPr>
          <w:fldChar w:fldCharType="end"/>
        </w:r>
      </w:hyperlink>
    </w:p>
    <w:p w:rsidR="00940BAA" w:rsidRPr="00245345" w:rsidRDefault="004058F6" w:rsidP="00940BAA">
      <w:pPr>
        <w:pStyle w:val="Spisilustracji"/>
        <w:tabs>
          <w:tab w:val="right" w:leader="dot" w:pos="9062"/>
        </w:tabs>
        <w:jc w:val="both"/>
        <w:rPr>
          <w:rFonts w:ascii="Arial" w:eastAsiaTheme="minorEastAsia" w:hAnsi="Arial" w:cs="Arial"/>
          <w:noProof/>
          <w:lang w:eastAsia="pl-PL"/>
        </w:rPr>
      </w:pPr>
      <w:hyperlink w:anchor="_Toc444572917" w:history="1">
        <w:r w:rsidR="00940BAA" w:rsidRPr="00245345">
          <w:rPr>
            <w:rStyle w:val="Hipercze"/>
            <w:rFonts w:ascii="Arial" w:hAnsi="Arial" w:cs="Arial"/>
            <w:b/>
            <w:noProof/>
          </w:rPr>
          <w:t>Rysunek 2.</w:t>
        </w:r>
        <w:r w:rsidR="00940BAA" w:rsidRPr="00245345">
          <w:rPr>
            <w:rStyle w:val="Hipercze"/>
            <w:rFonts w:ascii="Arial" w:hAnsi="Arial" w:cs="Arial"/>
            <w:i/>
            <w:noProof/>
          </w:rPr>
          <w:t>Położenie obszaru LGD „Warmiński Zakątek” względem regionów fizyczno-geograficznych</w:t>
        </w:r>
        <w:r w:rsidR="00940BAA" w:rsidRPr="00245345">
          <w:rPr>
            <w:rFonts w:ascii="Arial" w:hAnsi="Arial" w:cs="Arial"/>
            <w:noProof/>
            <w:webHidden/>
          </w:rPr>
          <w:tab/>
        </w:r>
        <w:r w:rsidR="003C4854" w:rsidRPr="00245345">
          <w:rPr>
            <w:rFonts w:ascii="Arial" w:hAnsi="Arial" w:cs="Arial"/>
            <w:noProof/>
            <w:webHidden/>
          </w:rPr>
          <w:fldChar w:fldCharType="begin"/>
        </w:r>
        <w:r w:rsidR="00940BAA" w:rsidRPr="00245345">
          <w:rPr>
            <w:rFonts w:ascii="Arial" w:hAnsi="Arial" w:cs="Arial"/>
            <w:noProof/>
            <w:webHidden/>
          </w:rPr>
          <w:instrText xml:space="preserve"> PAGEREF _Toc444572917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43</w:t>
        </w:r>
        <w:r w:rsidR="003C4854" w:rsidRPr="00245345">
          <w:rPr>
            <w:rFonts w:ascii="Arial" w:hAnsi="Arial" w:cs="Arial"/>
            <w:noProof/>
            <w:webHidden/>
          </w:rPr>
          <w:fldChar w:fldCharType="end"/>
        </w:r>
      </w:hyperlink>
    </w:p>
    <w:p w:rsidR="00940BAA" w:rsidRPr="00245345" w:rsidRDefault="004058F6" w:rsidP="00940BAA">
      <w:pPr>
        <w:pStyle w:val="Spisilustracji"/>
        <w:tabs>
          <w:tab w:val="right" w:leader="dot" w:pos="9062"/>
        </w:tabs>
        <w:jc w:val="both"/>
        <w:rPr>
          <w:rFonts w:ascii="Arial" w:eastAsiaTheme="minorEastAsia" w:hAnsi="Arial" w:cs="Arial"/>
          <w:noProof/>
          <w:lang w:eastAsia="pl-PL"/>
        </w:rPr>
      </w:pPr>
      <w:hyperlink w:anchor="_Toc444572918" w:history="1">
        <w:r w:rsidR="00940BAA" w:rsidRPr="00245345">
          <w:rPr>
            <w:rStyle w:val="Hipercze"/>
            <w:rFonts w:ascii="Arial" w:hAnsi="Arial" w:cs="Arial"/>
            <w:b/>
            <w:noProof/>
          </w:rPr>
          <w:t>Rysunek 3.</w:t>
        </w:r>
        <w:r w:rsidR="00940BAA" w:rsidRPr="00245345">
          <w:rPr>
            <w:rStyle w:val="Hipercze"/>
            <w:rFonts w:ascii="Arial" w:hAnsi="Arial" w:cs="Arial"/>
            <w:i/>
            <w:noProof/>
          </w:rPr>
          <w:t>Zasięg występowania JCWPd względem obszaru LGD „Warmiński Zakątek”</w:t>
        </w:r>
        <w:r w:rsidR="00940BAA" w:rsidRPr="00245345">
          <w:rPr>
            <w:rFonts w:ascii="Arial" w:hAnsi="Arial" w:cs="Arial"/>
            <w:noProof/>
            <w:webHidden/>
          </w:rPr>
          <w:tab/>
        </w:r>
        <w:r w:rsidR="003C4854" w:rsidRPr="00245345">
          <w:rPr>
            <w:rFonts w:ascii="Arial" w:hAnsi="Arial" w:cs="Arial"/>
            <w:noProof/>
            <w:webHidden/>
          </w:rPr>
          <w:fldChar w:fldCharType="begin"/>
        </w:r>
        <w:r w:rsidR="00940BAA" w:rsidRPr="00245345">
          <w:rPr>
            <w:rFonts w:ascii="Arial" w:hAnsi="Arial" w:cs="Arial"/>
            <w:noProof/>
            <w:webHidden/>
          </w:rPr>
          <w:instrText xml:space="preserve"> PAGEREF _Toc444572918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47</w:t>
        </w:r>
        <w:r w:rsidR="003C4854" w:rsidRPr="00245345">
          <w:rPr>
            <w:rFonts w:ascii="Arial" w:hAnsi="Arial" w:cs="Arial"/>
            <w:noProof/>
            <w:webHidden/>
          </w:rPr>
          <w:fldChar w:fldCharType="end"/>
        </w:r>
      </w:hyperlink>
    </w:p>
    <w:p w:rsidR="00940BAA" w:rsidRPr="00245345" w:rsidRDefault="004058F6" w:rsidP="00940BAA">
      <w:pPr>
        <w:pStyle w:val="Spisilustracji"/>
        <w:tabs>
          <w:tab w:val="right" w:leader="dot" w:pos="9062"/>
        </w:tabs>
        <w:jc w:val="both"/>
        <w:rPr>
          <w:rFonts w:ascii="Arial" w:eastAsiaTheme="minorEastAsia" w:hAnsi="Arial" w:cs="Arial"/>
          <w:noProof/>
          <w:lang w:eastAsia="pl-PL"/>
        </w:rPr>
      </w:pPr>
      <w:hyperlink w:anchor="_Toc444572919" w:history="1">
        <w:r w:rsidR="00940BAA" w:rsidRPr="00245345">
          <w:rPr>
            <w:rStyle w:val="Hipercze"/>
            <w:rFonts w:ascii="Arial" w:hAnsi="Arial" w:cs="Arial"/>
            <w:b/>
            <w:noProof/>
          </w:rPr>
          <w:t>Rysunek 4.</w:t>
        </w:r>
        <w:r w:rsidR="00940BAA" w:rsidRPr="00245345">
          <w:rPr>
            <w:rStyle w:val="Hipercze"/>
            <w:rFonts w:ascii="Arial" w:hAnsi="Arial" w:cs="Arial"/>
            <w:i/>
            <w:noProof/>
          </w:rPr>
          <w:t>Zasięg występowania GZWP względem obszaru LGD „Warmiński Zakątek”</w:t>
        </w:r>
        <w:r w:rsidR="00940BAA" w:rsidRPr="00245345">
          <w:rPr>
            <w:rFonts w:ascii="Arial" w:hAnsi="Arial" w:cs="Arial"/>
            <w:noProof/>
            <w:webHidden/>
          </w:rPr>
          <w:tab/>
        </w:r>
        <w:r w:rsidR="003C4854" w:rsidRPr="00245345">
          <w:rPr>
            <w:rFonts w:ascii="Arial" w:hAnsi="Arial" w:cs="Arial"/>
            <w:noProof/>
            <w:webHidden/>
          </w:rPr>
          <w:fldChar w:fldCharType="begin"/>
        </w:r>
        <w:r w:rsidR="00940BAA" w:rsidRPr="00245345">
          <w:rPr>
            <w:rFonts w:ascii="Arial" w:hAnsi="Arial" w:cs="Arial"/>
            <w:noProof/>
            <w:webHidden/>
          </w:rPr>
          <w:instrText xml:space="preserve"> PAGEREF _Toc444572919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50</w:t>
        </w:r>
        <w:r w:rsidR="003C4854" w:rsidRPr="00245345">
          <w:rPr>
            <w:rFonts w:ascii="Arial" w:hAnsi="Arial" w:cs="Arial"/>
            <w:noProof/>
            <w:webHidden/>
          </w:rPr>
          <w:fldChar w:fldCharType="end"/>
        </w:r>
      </w:hyperlink>
    </w:p>
    <w:p w:rsidR="00940BAA" w:rsidRPr="00245345" w:rsidRDefault="004058F6" w:rsidP="00940BAA">
      <w:pPr>
        <w:pStyle w:val="Spisilustracji"/>
        <w:tabs>
          <w:tab w:val="right" w:leader="dot" w:pos="9062"/>
        </w:tabs>
        <w:jc w:val="both"/>
        <w:rPr>
          <w:rFonts w:ascii="Arial" w:eastAsiaTheme="minorEastAsia" w:hAnsi="Arial" w:cs="Arial"/>
          <w:noProof/>
          <w:lang w:eastAsia="pl-PL"/>
        </w:rPr>
      </w:pPr>
      <w:hyperlink w:anchor="_Toc444572920" w:history="1">
        <w:r w:rsidR="00940BAA" w:rsidRPr="00245345">
          <w:rPr>
            <w:rStyle w:val="Hipercze"/>
            <w:rFonts w:ascii="Arial" w:hAnsi="Arial" w:cs="Arial"/>
            <w:b/>
            <w:noProof/>
          </w:rPr>
          <w:t>Rysunek 5.</w:t>
        </w:r>
        <w:r w:rsidR="00940BAA" w:rsidRPr="00245345">
          <w:rPr>
            <w:rStyle w:val="Hipercze"/>
            <w:rFonts w:ascii="Arial" w:hAnsi="Arial" w:cs="Arial"/>
            <w:i/>
            <w:noProof/>
          </w:rPr>
          <w:t>Zasięg występowania JCWPrz względem obszaru LGD „Warmiński Zakątek”</w:t>
        </w:r>
        <w:r w:rsidR="00940BAA" w:rsidRPr="00245345">
          <w:rPr>
            <w:rFonts w:ascii="Arial" w:hAnsi="Arial" w:cs="Arial"/>
            <w:noProof/>
            <w:webHidden/>
          </w:rPr>
          <w:tab/>
        </w:r>
        <w:r w:rsidR="003C4854" w:rsidRPr="00245345">
          <w:rPr>
            <w:rFonts w:ascii="Arial" w:hAnsi="Arial" w:cs="Arial"/>
            <w:noProof/>
            <w:webHidden/>
          </w:rPr>
          <w:fldChar w:fldCharType="begin"/>
        </w:r>
        <w:r w:rsidR="00940BAA" w:rsidRPr="00245345">
          <w:rPr>
            <w:rFonts w:ascii="Arial" w:hAnsi="Arial" w:cs="Arial"/>
            <w:noProof/>
            <w:webHidden/>
          </w:rPr>
          <w:instrText xml:space="preserve"> PAGEREF _Toc444572920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52</w:t>
        </w:r>
        <w:r w:rsidR="003C4854" w:rsidRPr="00245345">
          <w:rPr>
            <w:rFonts w:ascii="Arial" w:hAnsi="Arial" w:cs="Arial"/>
            <w:noProof/>
            <w:webHidden/>
          </w:rPr>
          <w:fldChar w:fldCharType="end"/>
        </w:r>
      </w:hyperlink>
    </w:p>
    <w:p w:rsidR="00940BAA" w:rsidRPr="00245345" w:rsidRDefault="004058F6" w:rsidP="00940BAA">
      <w:pPr>
        <w:pStyle w:val="Spisilustracji"/>
        <w:tabs>
          <w:tab w:val="right" w:leader="dot" w:pos="9062"/>
        </w:tabs>
        <w:jc w:val="both"/>
        <w:rPr>
          <w:rFonts w:ascii="Arial" w:eastAsiaTheme="minorEastAsia" w:hAnsi="Arial" w:cs="Arial"/>
          <w:noProof/>
          <w:lang w:eastAsia="pl-PL"/>
        </w:rPr>
      </w:pPr>
      <w:hyperlink w:anchor="_Toc444572921" w:history="1">
        <w:r w:rsidR="00940BAA" w:rsidRPr="00245345">
          <w:rPr>
            <w:rStyle w:val="Hipercze"/>
            <w:rFonts w:ascii="Arial" w:hAnsi="Arial" w:cs="Arial"/>
            <w:b/>
            <w:noProof/>
          </w:rPr>
          <w:t>Rysunek 6.</w:t>
        </w:r>
        <w:r w:rsidR="00940BAA" w:rsidRPr="00245345">
          <w:rPr>
            <w:rStyle w:val="Hipercze"/>
            <w:rFonts w:ascii="Arial" w:hAnsi="Arial" w:cs="Arial"/>
            <w:i/>
            <w:noProof/>
          </w:rPr>
          <w:t>Zasięg występowania JCWPj względem obszaru LGD „Warmiński Zakątek”</w:t>
        </w:r>
        <w:r w:rsidR="00940BAA" w:rsidRPr="00245345">
          <w:rPr>
            <w:rFonts w:ascii="Arial" w:hAnsi="Arial" w:cs="Arial"/>
            <w:noProof/>
            <w:webHidden/>
          </w:rPr>
          <w:tab/>
        </w:r>
        <w:r w:rsidR="003C4854" w:rsidRPr="00245345">
          <w:rPr>
            <w:rFonts w:ascii="Arial" w:hAnsi="Arial" w:cs="Arial"/>
            <w:noProof/>
            <w:webHidden/>
          </w:rPr>
          <w:fldChar w:fldCharType="begin"/>
        </w:r>
        <w:r w:rsidR="00940BAA" w:rsidRPr="00245345">
          <w:rPr>
            <w:rFonts w:ascii="Arial" w:hAnsi="Arial" w:cs="Arial"/>
            <w:noProof/>
            <w:webHidden/>
          </w:rPr>
          <w:instrText xml:space="preserve"> PAGEREF _Toc444572921 \h </w:instrText>
        </w:r>
        <w:r w:rsidR="003C4854" w:rsidRPr="00245345">
          <w:rPr>
            <w:rFonts w:ascii="Arial" w:hAnsi="Arial" w:cs="Arial"/>
            <w:noProof/>
            <w:webHidden/>
          </w:rPr>
        </w:r>
        <w:r w:rsidR="003C4854" w:rsidRPr="00245345">
          <w:rPr>
            <w:rFonts w:ascii="Arial" w:hAnsi="Arial" w:cs="Arial"/>
            <w:noProof/>
            <w:webHidden/>
          </w:rPr>
          <w:fldChar w:fldCharType="separate"/>
        </w:r>
        <w:r w:rsidR="00C507F8" w:rsidRPr="00245345">
          <w:rPr>
            <w:rFonts w:ascii="Arial" w:hAnsi="Arial" w:cs="Arial"/>
            <w:noProof/>
            <w:webHidden/>
          </w:rPr>
          <w:t>64</w:t>
        </w:r>
        <w:r w:rsidR="003C4854" w:rsidRPr="00245345">
          <w:rPr>
            <w:rFonts w:ascii="Arial" w:hAnsi="Arial" w:cs="Arial"/>
            <w:noProof/>
            <w:webHidden/>
          </w:rPr>
          <w:fldChar w:fldCharType="end"/>
        </w:r>
      </w:hyperlink>
    </w:p>
    <w:p w:rsidR="009439D2" w:rsidRPr="00245345" w:rsidRDefault="003C4854" w:rsidP="00940BAA">
      <w:pPr>
        <w:jc w:val="both"/>
      </w:pPr>
      <w:r w:rsidRPr="00245345">
        <w:fldChar w:fldCharType="end"/>
      </w:r>
    </w:p>
    <w:p w:rsidR="00940BAA" w:rsidRPr="00245345" w:rsidRDefault="00940BAA" w:rsidP="00940BAA">
      <w:pPr>
        <w:pStyle w:val="Bezodstpw"/>
        <w:spacing w:line="276" w:lineRule="auto"/>
        <w:jc w:val="both"/>
        <w:rPr>
          <w:rFonts w:ascii="Arial" w:hAnsi="Arial" w:cs="Arial"/>
          <w:b/>
          <w:sz w:val="24"/>
        </w:rPr>
      </w:pPr>
      <w:r w:rsidRPr="00245345">
        <w:rPr>
          <w:rFonts w:ascii="Arial" w:hAnsi="Arial" w:cs="Arial"/>
          <w:b/>
          <w:sz w:val="24"/>
        </w:rPr>
        <w:t>ZAŁĄCZNIKI GRAFICZNE</w:t>
      </w:r>
    </w:p>
    <w:p w:rsidR="00940BAA" w:rsidRPr="00245345" w:rsidRDefault="00940BAA" w:rsidP="00940BAA">
      <w:pPr>
        <w:pStyle w:val="Bezodstpw"/>
        <w:spacing w:line="276" w:lineRule="auto"/>
        <w:jc w:val="both"/>
        <w:rPr>
          <w:rFonts w:ascii="Arial" w:hAnsi="Arial" w:cs="Arial"/>
        </w:rPr>
      </w:pPr>
      <w:r w:rsidRPr="00245345">
        <w:rPr>
          <w:rFonts w:ascii="Arial" w:hAnsi="Arial" w:cs="Arial"/>
          <w:b/>
        </w:rPr>
        <w:t>Załącznik graficzny 1</w:t>
      </w:r>
      <w:r w:rsidRPr="00245345">
        <w:rPr>
          <w:rFonts w:ascii="Arial" w:hAnsi="Arial" w:cs="Arial"/>
        </w:rPr>
        <w:t xml:space="preserve"> – Lokalizacja obszarów chronionych na tle gmin LGD Warmiński Zakątek</w:t>
      </w:r>
    </w:p>
    <w:p w:rsidR="00940BAA" w:rsidRPr="00245345" w:rsidRDefault="00940BAA" w:rsidP="00940BAA">
      <w:pPr>
        <w:pStyle w:val="Bezodstpw"/>
        <w:spacing w:line="276" w:lineRule="auto"/>
        <w:jc w:val="both"/>
        <w:rPr>
          <w:rFonts w:ascii="Arial" w:hAnsi="Arial" w:cs="Arial"/>
        </w:rPr>
      </w:pPr>
      <w:r w:rsidRPr="00245345">
        <w:rPr>
          <w:rFonts w:ascii="Arial" w:hAnsi="Arial" w:cs="Arial"/>
          <w:b/>
        </w:rPr>
        <w:t>Załącznik graficzny 2</w:t>
      </w:r>
      <w:r w:rsidRPr="00245345">
        <w:rPr>
          <w:rFonts w:ascii="Arial" w:hAnsi="Arial" w:cs="Arial"/>
        </w:rPr>
        <w:t xml:space="preserve"> – Lokalizacja głównych i krajowych korytarzy ekologicznych na tle gmin LGD Warmiński Zakątek</w:t>
      </w:r>
    </w:p>
    <w:p w:rsidR="00940BAA" w:rsidRPr="00245345" w:rsidRDefault="00940BAA" w:rsidP="00940BAA">
      <w:pPr>
        <w:pStyle w:val="Bezodstpw"/>
        <w:spacing w:line="276" w:lineRule="auto"/>
        <w:jc w:val="both"/>
        <w:rPr>
          <w:rFonts w:ascii="Arial" w:hAnsi="Arial" w:cs="Arial"/>
        </w:rPr>
      </w:pPr>
      <w:r w:rsidRPr="00245345">
        <w:rPr>
          <w:rFonts w:ascii="Arial" w:hAnsi="Arial" w:cs="Arial"/>
          <w:b/>
        </w:rPr>
        <w:t>Załącznik graficzny 3</w:t>
      </w:r>
      <w:r w:rsidRPr="00245345">
        <w:rPr>
          <w:rFonts w:ascii="Arial" w:hAnsi="Arial" w:cs="Arial"/>
        </w:rPr>
        <w:t xml:space="preserve"> – Klasy pokrycia terenu na tle gmin LGD Warmiński Zakątek</w:t>
      </w:r>
    </w:p>
    <w:p w:rsidR="00940BAA" w:rsidRPr="00245345" w:rsidRDefault="00940BAA" w:rsidP="00940BAA">
      <w:pPr>
        <w:pStyle w:val="Nagwek1"/>
        <w:numPr>
          <w:ilvl w:val="0"/>
          <w:numId w:val="1"/>
        </w:numPr>
        <w:spacing w:before="0"/>
        <w:jc w:val="both"/>
        <w:rPr>
          <w:rFonts w:ascii="Arial" w:hAnsi="Arial" w:cs="Arial"/>
          <w:b w:val="0"/>
          <w:sz w:val="24"/>
        </w:rPr>
        <w:sectPr w:rsidR="00940BAA" w:rsidRPr="00245345" w:rsidSect="00572304">
          <w:footerReference w:type="default" r:id="rId13"/>
          <w:pgSz w:w="11906" w:h="16838"/>
          <w:pgMar w:top="1417" w:right="1417" w:bottom="1417" w:left="1417" w:header="708" w:footer="397" w:gutter="0"/>
          <w:pgNumType w:start="1"/>
          <w:cols w:space="708"/>
          <w:titlePg/>
          <w:docGrid w:linePitch="360"/>
        </w:sectPr>
      </w:pPr>
    </w:p>
    <w:p w:rsidR="00934EAC" w:rsidRPr="00245345" w:rsidRDefault="00934EAC" w:rsidP="00047CFC">
      <w:pPr>
        <w:pStyle w:val="Nagwek1"/>
        <w:numPr>
          <w:ilvl w:val="0"/>
          <w:numId w:val="1"/>
        </w:numPr>
        <w:spacing w:before="0"/>
        <w:jc w:val="both"/>
        <w:rPr>
          <w:rFonts w:ascii="Arial" w:hAnsi="Arial" w:cs="Arial"/>
        </w:rPr>
      </w:pPr>
      <w:bookmarkStart w:id="3" w:name="_Toc444572650"/>
      <w:r w:rsidRPr="00245345">
        <w:rPr>
          <w:rFonts w:ascii="Arial" w:hAnsi="Arial" w:cs="Arial"/>
        </w:rPr>
        <w:lastRenderedPageBreak/>
        <w:t xml:space="preserve">PODSTAWA PRAWNA </w:t>
      </w:r>
      <w:r w:rsidR="00E31537" w:rsidRPr="00245345">
        <w:rPr>
          <w:rFonts w:ascii="Arial" w:hAnsi="Arial" w:cs="Arial"/>
        </w:rPr>
        <w:t>I CEL SPORZĄDZENIA</w:t>
      </w:r>
      <w:r w:rsidRPr="00245345">
        <w:rPr>
          <w:rFonts w:ascii="Arial" w:hAnsi="Arial" w:cs="Arial"/>
        </w:rPr>
        <w:t xml:space="preserve"> PROGNOZY ODDZIAŁYWANIA NA ŚRODOWISKO</w:t>
      </w:r>
      <w:bookmarkEnd w:id="0"/>
      <w:bookmarkEnd w:id="1"/>
      <w:bookmarkEnd w:id="3"/>
    </w:p>
    <w:p w:rsidR="00E31537" w:rsidRPr="00245345" w:rsidRDefault="00F84969" w:rsidP="00E31537">
      <w:pPr>
        <w:spacing w:before="240" w:after="0"/>
        <w:ind w:firstLine="360"/>
        <w:jc w:val="both"/>
        <w:rPr>
          <w:rFonts w:ascii="Arial" w:hAnsi="Arial" w:cs="Arial"/>
          <w:strike/>
        </w:rPr>
      </w:pPr>
      <w:r w:rsidRPr="00245345">
        <w:rPr>
          <w:rFonts w:ascii="Arial" w:hAnsi="Arial" w:cs="Arial"/>
        </w:rPr>
        <w:t xml:space="preserve">Przeprowadzenie strategicznej oceny oddziaływania na środowisko wymagają projekty wskazane w art.46 i 47 </w:t>
      </w:r>
      <w:r w:rsidRPr="00245345">
        <w:rPr>
          <w:rFonts w:ascii="Arial" w:hAnsi="Arial" w:cs="Arial"/>
          <w:i/>
        </w:rPr>
        <w:t>Ustawy o</w:t>
      </w:r>
      <w:r w:rsidR="00E31537" w:rsidRPr="00245345">
        <w:rPr>
          <w:rFonts w:ascii="Arial" w:hAnsi="Arial" w:cs="Arial"/>
          <w:i/>
        </w:rPr>
        <w:t xml:space="preserve"> udostępnianiu informacji o środowisku i jego ochronie, udziale społeczeństwa w ochronie środowiska oraz o ocenach oddziaływania na środowisko [1]</w:t>
      </w:r>
      <w:r w:rsidR="00E31537" w:rsidRPr="00245345">
        <w:rPr>
          <w:rFonts w:ascii="Arial" w:hAnsi="Arial" w:cs="Arial"/>
        </w:rPr>
        <w:t xml:space="preserve">. </w:t>
      </w:r>
      <w:r w:rsidRPr="00245345">
        <w:rPr>
          <w:rFonts w:ascii="Arial" w:hAnsi="Arial" w:cs="Arial"/>
        </w:rPr>
        <w:t>Zgodnie z powyższym organ opracowujący projekt dokumentu wskazanego w art. 46 i 47 jest zobligowan</w:t>
      </w:r>
      <w:r w:rsidR="00E31537" w:rsidRPr="00245345">
        <w:rPr>
          <w:rFonts w:ascii="Arial" w:hAnsi="Arial" w:cs="Arial"/>
        </w:rPr>
        <w:t>y</w:t>
      </w:r>
      <w:r w:rsidRPr="00245345">
        <w:rPr>
          <w:rFonts w:ascii="Arial" w:hAnsi="Arial" w:cs="Arial"/>
        </w:rPr>
        <w:t xml:space="preserve"> do sporządzenia </w:t>
      </w:r>
      <w:r w:rsidR="00E31537" w:rsidRPr="00245345">
        <w:rPr>
          <w:rFonts w:ascii="Arial" w:hAnsi="Arial" w:cs="Arial"/>
        </w:rPr>
        <w:t>p</w:t>
      </w:r>
      <w:r w:rsidRPr="00245345">
        <w:rPr>
          <w:rFonts w:ascii="Arial" w:hAnsi="Arial" w:cs="Arial"/>
        </w:rPr>
        <w:t>rognozy oddziaływania na środowisko</w:t>
      </w:r>
      <w:r w:rsidR="00E31537" w:rsidRPr="00245345">
        <w:rPr>
          <w:rFonts w:ascii="Arial" w:hAnsi="Arial" w:cs="Arial"/>
        </w:rPr>
        <w:t xml:space="preserve">. </w:t>
      </w:r>
    </w:p>
    <w:p w:rsidR="00F84969" w:rsidRPr="00245345" w:rsidRDefault="00E31537" w:rsidP="00E31537">
      <w:pPr>
        <w:spacing w:after="0"/>
        <w:ind w:firstLine="360"/>
        <w:jc w:val="both"/>
        <w:rPr>
          <w:rFonts w:ascii="Arial" w:hAnsi="Arial" w:cs="Arial"/>
        </w:rPr>
      </w:pPr>
      <w:r w:rsidRPr="00245345">
        <w:rPr>
          <w:rFonts w:ascii="Arial" w:hAnsi="Arial" w:cs="Arial"/>
        </w:rPr>
        <w:t xml:space="preserve">Zakres Prognozy oddziaływania na środowisko wynika z art. 51 </w:t>
      </w:r>
      <w:r w:rsidRPr="00245345">
        <w:rPr>
          <w:rFonts w:ascii="Arial" w:hAnsi="Arial" w:cs="Arial"/>
          <w:i/>
        </w:rPr>
        <w:t>Ustawy o udostępnianiu informacji o środowisku i jego ochronie, udziale społeczeństwa w ochronie środowiska oraz o ocenach oddziaływania na środowisko [1].</w:t>
      </w:r>
    </w:p>
    <w:p w:rsidR="00E31537" w:rsidRPr="00245345" w:rsidRDefault="00E31537" w:rsidP="0082283F">
      <w:pPr>
        <w:spacing w:after="0"/>
        <w:ind w:firstLine="360"/>
        <w:jc w:val="both"/>
        <w:rPr>
          <w:rFonts w:ascii="Arial" w:hAnsi="Arial" w:cs="Arial"/>
          <w:i/>
        </w:rPr>
      </w:pPr>
      <w:r w:rsidRPr="00245345">
        <w:rPr>
          <w:rFonts w:ascii="Arial" w:hAnsi="Arial" w:cs="Arial"/>
        </w:rPr>
        <w:t xml:space="preserve">W ramach strategicznej oceny oddziaływania na środowisko organ opracowujący projekt dokumentu wraz z prognozą oddziaływania na środowiska ma obowiązek przekazania do opiniowania w/w dokumentów oraz zapewnienia możliwości udziału społecznego w postępowaniu zgodnie z art. 54 </w:t>
      </w:r>
      <w:r w:rsidRPr="00245345">
        <w:rPr>
          <w:rFonts w:ascii="Arial" w:hAnsi="Arial" w:cs="Arial"/>
          <w:i/>
        </w:rPr>
        <w:t xml:space="preserve">Ustawy o udostępnianiu informacji o środowisku i jego ochronie, udziale społeczeństwa w ochronie środowiska oraz o ocenach oddziaływania na środowisko [1]. </w:t>
      </w:r>
    </w:p>
    <w:p w:rsidR="00DE2001" w:rsidRPr="00245345" w:rsidRDefault="007E0DCB" w:rsidP="00F150E3">
      <w:pPr>
        <w:ind w:firstLine="360"/>
        <w:jc w:val="both"/>
        <w:rPr>
          <w:rFonts w:ascii="Arial" w:hAnsi="Arial" w:cs="Arial"/>
        </w:rPr>
      </w:pPr>
      <w:r w:rsidRPr="00245345">
        <w:rPr>
          <w:rFonts w:ascii="Arial" w:hAnsi="Arial" w:cs="Arial"/>
        </w:rPr>
        <w:t xml:space="preserve">Celem </w:t>
      </w:r>
      <w:r w:rsidR="00F150E3" w:rsidRPr="00245345">
        <w:rPr>
          <w:rFonts w:ascii="Arial" w:hAnsi="Arial" w:cs="Arial"/>
        </w:rPr>
        <w:t>p</w:t>
      </w:r>
      <w:r w:rsidRPr="00245345">
        <w:rPr>
          <w:rFonts w:ascii="Arial" w:hAnsi="Arial" w:cs="Arial"/>
        </w:rPr>
        <w:t xml:space="preserve">rognozy oddziaływania na środowisko sporządzanej w ramach strategicznej oceny oddziaływania na środowisko jest wskazanie potencjalnych </w:t>
      </w:r>
      <w:r w:rsidR="00DE2001" w:rsidRPr="00245345">
        <w:rPr>
          <w:rFonts w:ascii="Arial" w:hAnsi="Arial" w:cs="Arial"/>
        </w:rPr>
        <w:t>zmian w środowisku</w:t>
      </w:r>
      <w:r w:rsidR="00B026AD" w:rsidRPr="00245345">
        <w:rPr>
          <w:rFonts w:ascii="Arial" w:hAnsi="Arial" w:cs="Arial"/>
        </w:rPr>
        <w:t xml:space="preserve"> </w:t>
      </w:r>
      <w:r w:rsidR="00DE2001" w:rsidRPr="00245345">
        <w:rPr>
          <w:rFonts w:ascii="Arial" w:hAnsi="Arial" w:cs="Arial"/>
        </w:rPr>
        <w:t xml:space="preserve">wynikających z </w:t>
      </w:r>
      <w:r w:rsidR="00174154" w:rsidRPr="00245345">
        <w:rPr>
          <w:rFonts w:ascii="Arial" w:hAnsi="Arial" w:cs="Arial"/>
        </w:rPr>
        <w:t xml:space="preserve">realizacji </w:t>
      </w:r>
      <w:r w:rsidR="00C30C36" w:rsidRPr="00245345">
        <w:rPr>
          <w:rFonts w:ascii="Arial" w:hAnsi="Arial" w:cs="Arial"/>
        </w:rPr>
        <w:t>działań</w:t>
      </w:r>
      <w:r w:rsidR="00174154" w:rsidRPr="00245345">
        <w:rPr>
          <w:rFonts w:ascii="Arial" w:hAnsi="Arial" w:cs="Arial"/>
        </w:rPr>
        <w:t xml:space="preserve"> zawartych w projekcie dokumentu.</w:t>
      </w:r>
      <w:r w:rsidR="00B026AD" w:rsidRPr="00245345">
        <w:rPr>
          <w:rFonts w:ascii="Arial" w:hAnsi="Arial" w:cs="Arial"/>
        </w:rPr>
        <w:t xml:space="preserve"> </w:t>
      </w:r>
      <w:r w:rsidR="00286713" w:rsidRPr="00245345">
        <w:rPr>
          <w:rFonts w:ascii="Arial" w:hAnsi="Arial" w:cs="Arial"/>
        </w:rPr>
        <w:t xml:space="preserve">W Prognozie wskazuje się na </w:t>
      </w:r>
      <w:r w:rsidR="00DE2001" w:rsidRPr="00245345">
        <w:rPr>
          <w:rFonts w:ascii="Arial" w:hAnsi="Arial" w:cs="Arial"/>
        </w:rPr>
        <w:t xml:space="preserve">charakter i zasięg potencjalnego oddziaływania, </w:t>
      </w:r>
      <w:r w:rsidR="00286713" w:rsidRPr="00245345">
        <w:rPr>
          <w:rFonts w:ascii="Arial" w:hAnsi="Arial" w:cs="Arial"/>
        </w:rPr>
        <w:t>oraz wyznacza działania</w:t>
      </w:r>
      <w:r w:rsidR="00DE2001" w:rsidRPr="00245345">
        <w:rPr>
          <w:rFonts w:ascii="Arial" w:hAnsi="Arial" w:cs="Arial"/>
        </w:rPr>
        <w:t xml:space="preserve"> mając</w:t>
      </w:r>
      <w:r w:rsidR="00286713" w:rsidRPr="00245345">
        <w:rPr>
          <w:rFonts w:ascii="Arial" w:hAnsi="Arial" w:cs="Arial"/>
        </w:rPr>
        <w:t>e</w:t>
      </w:r>
      <w:r w:rsidR="00DE2001" w:rsidRPr="00245345">
        <w:rPr>
          <w:rFonts w:ascii="Arial" w:hAnsi="Arial" w:cs="Arial"/>
        </w:rPr>
        <w:t xml:space="preserve"> na celu zapobieganie/minimalizację potencjalnych negatywnych oddziaływań na środowisko, w tym na zdrowie ludzi.</w:t>
      </w:r>
    </w:p>
    <w:p w:rsidR="004E6BE0" w:rsidRPr="00245345" w:rsidRDefault="004E6BE0" w:rsidP="00195B23">
      <w:pPr>
        <w:pStyle w:val="Nagwek1"/>
        <w:numPr>
          <w:ilvl w:val="0"/>
          <w:numId w:val="1"/>
        </w:numPr>
        <w:jc w:val="both"/>
        <w:rPr>
          <w:rFonts w:ascii="Arial" w:hAnsi="Arial" w:cs="Arial"/>
          <w:color w:val="FF0000"/>
        </w:rPr>
        <w:sectPr w:rsidR="004E6BE0" w:rsidRPr="00245345" w:rsidSect="009A2EB9">
          <w:footerReference w:type="default" r:id="rId14"/>
          <w:pgSz w:w="11906" w:h="16838"/>
          <w:pgMar w:top="1417" w:right="1417" w:bottom="1417" w:left="1417" w:header="708" w:footer="397" w:gutter="0"/>
          <w:cols w:space="708"/>
          <w:docGrid w:linePitch="360"/>
        </w:sectPr>
      </w:pPr>
      <w:bookmarkStart w:id="4" w:name="_Toc405275215"/>
      <w:bookmarkStart w:id="5" w:name="_Toc405291505"/>
    </w:p>
    <w:p w:rsidR="00CD24ED" w:rsidRPr="00245345" w:rsidRDefault="00CD24ED" w:rsidP="004E6BE0">
      <w:pPr>
        <w:pStyle w:val="Nagwek1"/>
        <w:numPr>
          <w:ilvl w:val="0"/>
          <w:numId w:val="1"/>
        </w:numPr>
        <w:spacing w:before="0"/>
        <w:jc w:val="both"/>
        <w:rPr>
          <w:rFonts w:ascii="Arial" w:hAnsi="Arial" w:cs="Arial"/>
        </w:rPr>
      </w:pPr>
      <w:bookmarkStart w:id="6" w:name="_Toc444572651"/>
      <w:r w:rsidRPr="00245345">
        <w:rPr>
          <w:rFonts w:ascii="Arial" w:hAnsi="Arial" w:cs="Arial"/>
        </w:rPr>
        <w:lastRenderedPageBreak/>
        <w:t>INFORMACJE O ZAWARTOŚCI, GŁÓWNYCH CELACH PROJEKTOWANEGO DOKUMENTU</w:t>
      </w:r>
      <w:bookmarkEnd w:id="4"/>
      <w:bookmarkEnd w:id="5"/>
      <w:bookmarkEnd w:id="6"/>
    </w:p>
    <w:p w:rsidR="00C41B95" w:rsidRPr="00245345" w:rsidRDefault="00E21A7C" w:rsidP="00C41B95">
      <w:pPr>
        <w:spacing w:before="240" w:after="0"/>
        <w:ind w:firstLine="348"/>
        <w:jc w:val="both"/>
        <w:rPr>
          <w:rFonts w:ascii="Arial" w:hAnsi="Arial" w:cs="Arial"/>
        </w:rPr>
      </w:pPr>
      <w:r w:rsidRPr="00245345">
        <w:rPr>
          <w:rFonts w:ascii="Arial" w:hAnsi="Arial" w:cs="Arial"/>
        </w:rPr>
        <w:t xml:space="preserve">Prognoza oddziaływania na środowisko została sporządzona dla </w:t>
      </w:r>
      <w:r w:rsidR="00174154" w:rsidRPr="00245345">
        <w:rPr>
          <w:rFonts w:ascii="Arial" w:hAnsi="Arial" w:cs="Arial"/>
        </w:rPr>
        <w:t xml:space="preserve">dokumentu pn. Strategia </w:t>
      </w:r>
      <w:r w:rsidR="002B29EE" w:rsidRPr="00245345">
        <w:rPr>
          <w:rFonts w:ascii="Arial" w:hAnsi="Arial" w:cs="Arial"/>
        </w:rPr>
        <w:t>Rozwoju Lokalnego kierowanego przez społeczność na lata 2014 – 2020</w:t>
      </w:r>
      <w:r w:rsidR="00A909A1" w:rsidRPr="00245345">
        <w:rPr>
          <w:rFonts w:ascii="Arial" w:hAnsi="Arial" w:cs="Arial"/>
        </w:rPr>
        <w:t xml:space="preserve">” </w:t>
      </w:r>
      <w:r w:rsidR="00631357" w:rsidRPr="00245345">
        <w:rPr>
          <w:rFonts w:ascii="Arial" w:hAnsi="Arial" w:cs="Arial"/>
        </w:rPr>
        <w:t>z inicjatywy</w:t>
      </w:r>
      <w:r w:rsidR="00B026AD" w:rsidRPr="00245345">
        <w:rPr>
          <w:rFonts w:ascii="Arial" w:hAnsi="Arial" w:cs="Arial"/>
        </w:rPr>
        <w:t xml:space="preserve"> </w:t>
      </w:r>
      <w:r w:rsidR="002B29EE" w:rsidRPr="00245345">
        <w:rPr>
          <w:rFonts w:ascii="Arial" w:hAnsi="Arial" w:cs="Arial"/>
        </w:rPr>
        <w:t>Lokaln</w:t>
      </w:r>
      <w:r w:rsidR="00631357" w:rsidRPr="00245345">
        <w:rPr>
          <w:rFonts w:ascii="Arial" w:hAnsi="Arial" w:cs="Arial"/>
        </w:rPr>
        <w:t>ej</w:t>
      </w:r>
      <w:r w:rsidR="00A909A1" w:rsidRPr="00245345">
        <w:rPr>
          <w:rFonts w:ascii="Arial" w:hAnsi="Arial" w:cs="Arial"/>
        </w:rPr>
        <w:t xml:space="preserve"> Grup</w:t>
      </w:r>
      <w:r w:rsidR="00631357" w:rsidRPr="00245345">
        <w:rPr>
          <w:rFonts w:ascii="Arial" w:hAnsi="Arial" w:cs="Arial"/>
        </w:rPr>
        <w:t>y</w:t>
      </w:r>
      <w:r w:rsidR="002B29EE" w:rsidRPr="00245345">
        <w:rPr>
          <w:rFonts w:ascii="Arial" w:hAnsi="Arial" w:cs="Arial"/>
        </w:rPr>
        <w:t xml:space="preserve"> Działania „Warmiński Zakątek”</w:t>
      </w:r>
      <w:r w:rsidR="00B026AD" w:rsidRPr="00245345">
        <w:rPr>
          <w:rFonts w:ascii="Arial" w:hAnsi="Arial" w:cs="Arial"/>
        </w:rPr>
        <w:t xml:space="preserve"> </w:t>
      </w:r>
      <w:r w:rsidR="00C41B95" w:rsidRPr="00245345">
        <w:rPr>
          <w:rFonts w:ascii="Arial" w:hAnsi="Arial" w:cs="Arial"/>
        </w:rPr>
        <w:t>zwanej w dalszej części „Strategią”</w:t>
      </w:r>
      <w:r w:rsidR="00A909A1" w:rsidRPr="00245345">
        <w:rPr>
          <w:rFonts w:ascii="Arial" w:hAnsi="Arial" w:cs="Arial"/>
        </w:rPr>
        <w:t xml:space="preserve"> i LGD „Warmiński Zakątek”</w:t>
      </w:r>
      <w:r w:rsidR="00C41B95" w:rsidRPr="00245345">
        <w:rPr>
          <w:rFonts w:ascii="Arial" w:hAnsi="Arial" w:cs="Arial"/>
        </w:rPr>
        <w:t>.</w:t>
      </w:r>
    </w:p>
    <w:p w:rsidR="00CA1F7D" w:rsidRPr="00245345" w:rsidRDefault="00C41B95" w:rsidP="00EB64DE">
      <w:pPr>
        <w:spacing w:after="0"/>
        <w:jc w:val="both"/>
        <w:rPr>
          <w:rFonts w:ascii="Arial" w:hAnsi="Arial" w:cs="Arial"/>
        </w:rPr>
      </w:pPr>
      <w:r w:rsidRPr="00245345">
        <w:rPr>
          <w:rFonts w:ascii="Arial" w:hAnsi="Arial" w:cs="Arial"/>
        </w:rPr>
        <w:t xml:space="preserve">Strategia jest dokumentem służącym programowaniu przyszłego działania, w oparciu o wyznaczone cele i kierunki. Założeniem Strategii jest uporządkowanie lokalnych działań, nadanie im priorytetów oraz zaplanowanie długoterminowych </w:t>
      </w:r>
      <w:r w:rsidR="00EB64DE" w:rsidRPr="00245345">
        <w:rPr>
          <w:rFonts w:ascii="Arial" w:hAnsi="Arial" w:cs="Arial"/>
        </w:rPr>
        <w:t>działań na rzecz zrównoważonego rozwoju obszarów wiejskich.</w:t>
      </w:r>
      <w:r w:rsidR="00097D1B" w:rsidRPr="00245345">
        <w:rPr>
          <w:rFonts w:ascii="Arial" w:hAnsi="Arial" w:cs="Arial"/>
        </w:rPr>
        <w:t xml:space="preserve"> </w:t>
      </w:r>
      <w:r w:rsidR="00EB64DE" w:rsidRPr="00245345">
        <w:rPr>
          <w:rFonts w:ascii="Arial" w:hAnsi="Arial" w:cs="Arial"/>
        </w:rPr>
        <w:t>Partnerska</w:t>
      </w:r>
      <w:r w:rsidR="00097D1B" w:rsidRPr="00245345">
        <w:rPr>
          <w:rFonts w:ascii="Arial" w:hAnsi="Arial" w:cs="Arial"/>
        </w:rPr>
        <w:t xml:space="preserve"> </w:t>
      </w:r>
      <w:r w:rsidR="00EB64DE" w:rsidRPr="00245345">
        <w:rPr>
          <w:rFonts w:ascii="Arial" w:hAnsi="Arial" w:cs="Arial"/>
        </w:rPr>
        <w:t>współpraca przedstawicieli</w:t>
      </w:r>
      <w:r w:rsidR="00097D1B" w:rsidRPr="00245345">
        <w:rPr>
          <w:rFonts w:ascii="Arial" w:hAnsi="Arial" w:cs="Arial"/>
        </w:rPr>
        <w:t xml:space="preserve"> </w:t>
      </w:r>
      <w:r w:rsidR="00EB64DE" w:rsidRPr="00245345">
        <w:rPr>
          <w:rFonts w:ascii="Arial" w:hAnsi="Arial" w:cs="Arial"/>
        </w:rPr>
        <w:t>trzech</w:t>
      </w:r>
      <w:r w:rsidR="00B026AD" w:rsidRPr="00245345">
        <w:rPr>
          <w:rFonts w:ascii="Arial" w:hAnsi="Arial" w:cs="Arial"/>
        </w:rPr>
        <w:t xml:space="preserve"> </w:t>
      </w:r>
      <w:r w:rsidR="00EB64DE" w:rsidRPr="00245345">
        <w:rPr>
          <w:rFonts w:ascii="Arial" w:hAnsi="Arial" w:cs="Arial"/>
        </w:rPr>
        <w:t>sektorów</w:t>
      </w:r>
      <w:r w:rsidR="00B026AD" w:rsidRPr="00245345">
        <w:rPr>
          <w:rFonts w:ascii="Arial" w:hAnsi="Arial" w:cs="Arial"/>
        </w:rPr>
        <w:t xml:space="preserve"> </w:t>
      </w:r>
      <w:r w:rsidR="00EB64DE" w:rsidRPr="00245345">
        <w:rPr>
          <w:rFonts w:ascii="Arial" w:hAnsi="Arial" w:cs="Arial"/>
        </w:rPr>
        <w:t>(na</w:t>
      </w:r>
      <w:r w:rsidR="00B026AD" w:rsidRPr="00245345">
        <w:rPr>
          <w:rFonts w:ascii="Arial" w:hAnsi="Arial" w:cs="Arial"/>
        </w:rPr>
        <w:t xml:space="preserve"> </w:t>
      </w:r>
      <w:r w:rsidR="00EB64DE" w:rsidRPr="00245345">
        <w:rPr>
          <w:rFonts w:ascii="Arial" w:hAnsi="Arial" w:cs="Arial"/>
        </w:rPr>
        <w:t>poziomie</w:t>
      </w:r>
      <w:r w:rsidR="00B026AD" w:rsidRPr="00245345">
        <w:rPr>
          <w:rFonts w:ascii="Arial" w:hAnsi="Arial" w:cs="Arial"/>
        </w:rPr>
        <w:t xml:space="preserve"> </w:t>
      </w:r>
      <w:r w:rsidR="00EB64DE" w:rsidRPr="00245345">
        <w:rPr>
          <w:rFonts w:ascii="Arial" w:hAnsi="Arial" w:cs="Arial"/>
        </w:rPr>
        <w:t>każdej</w:t>
      </w:r>
      <w:r w:rsidR="00B026AD" w:rsidRPr="00245345">
        <w:rPr>
          <w:rFonts w:ascii="Arial" w:hAnsi="Arial" w:cs="Arial"/>
        </w:rPr>
        <w:t xml:space="preserve"> </w:t>
      </w:r>
      <w:r w:rsidR="00EB64DE" w:rsidRPr="00245345">
        <w:rPr>
          <w:rFonts w:ascii="Arial" w:hAnsi="Arial" w:cs="Arial"/>
        </w:rPr>
        <w:t>gminy)</w:t>
      </w:r>
      <w:r w:rsidR="00B026AD" w:rsidRPr="00245345">
        <w:rPr>
          <w:rFonts w:ascii="Arial" w:hAnsi="Arial" w:cs="Arial"/>
        </w:rPr>
        <w:t xml:space="preserve"> </w:t>
      </w:r>
      <w:r w:rsidR="00EB64DE" w:rsidRPr="00245345">
        <w:rPr>
          <w:rFonts w:ascii="Arial" w:hAnsi="Arial" w:cs="Arial"/>
        </w:rPr>
        <w:t>pozwala</w:t>
      </w:r>
      <w:r w:rsidR="00B026AD" w:rsidRPr="00245345">
        <w:rPr>
          <w:rFonts w:ascii="Arial" w:hAnsi="Arial" w:cs="Arial"/>
        </w:rPr>
        <w:t xml:space="preserve"> </w:t>
      </w:r>
      <w:r w:rsidR="00EB64DE" w:rsidRPr="00245345">
        <w:rPr>
          <w:rFonts w:ascii="Arial" w:hAnsi="Arial" w:cs="Arial"/>
        </w:rPr>
        <w:t>na</w:t>
      </w:r>
      <w:r w:rsidR="00B026AD" w:rsidRPr="00245345">
        <w:rPr>
          <w:rFonts w:ascii="Arial" w:hAnsi="Arial" w:cs="Arial"/>
        </w:rPr>
        <w:t xml:space="preserve"> </w:t>
      </w:r>
      <w:r w:rsidR="00EB64DE" w:rsidRPr="00245345">
        <w:rPr>
          <w:rFonts w:ascii="Arial" w:hAnsi="Arial" w:cs="Arial"/>
        </w:rPr>
        <w:t>precyzyj</w:t>
      </w:r>
      <w:r w:rsidR="0082583E" w:rsidRPr="00245345">
        <w:rPr>
          <w:rFonts w:ascii="Arial" w:hAnsi="Arial" w:cs="Arial"/>
        </w:rPr>
        <w:t>ne</w:t>
      </w:r>
      <w:r w:rsidR="00B026AD" w:rsidRPr="00245345">
        <w:rPr>
          <w:rFonts w:ascii="Arial" w:hAnsi="Arial" w:cs="Arial"/>
        </w:rPr>
        <w:t xml:space="preserve"> </w:t>
      </w:r>
      <w:r w:rsidR="0082583E" w:rsidRPr="00245345">
        <w:rPr>
          <w:rFonts w:ascii="Arial" w:hAnsi="Arial" w:cs="Arial"/>
        </w:rPr>
        <w:t>diagnozowanie</w:t>
      </w:r>
      <w:r w:rsidR="00B026AD" w:rsidRPr="00245345">
        <w:rPr>
          <w:rFonts w:ascii="Arial" w:hAnsi="Arial" w:cs="Arial"/>
        </w:rPr>
        <w:t xml:space="preserve"> </w:t>
      </w:r>
      <w:r w:rsidR="0082583E" w:rsidRPr="00245345">
        <w:rPr>
          <w:rFonts w:ascii="Arial" w:hAnsi="Arial" w:cs="Arial"/>
        </w:rPr>
        <w:t>potrzeb</w:t>
      </w:r>
      <w:r w:rsidR="00B026AD" w:rsidRPr="00245345">
        <w:rPr>
          <w:rFonts w:ascii="Arial" w:hAnsi="Arial" w:cs="Arial"/>
        </w:rPr>
        <w:t xml:space="preserve"> </w:t>
      </w:r>
      <w:r w:rsidR="0082583E" w:rsidRPr="00245345">
        <w:rPr>
          <w:rFonts w:ascii="Arial" w:hAnsi="Arial" w:cs="Arial"/>
        </w:rPr>
        <w:t xml:space="preserve">lokalnych </w:t>
      </w:r>
      <w:r w:rsidR="00EB64DE" w:rsidRPr="00245345">
        <w:rPr>
          <w:rFonts w:ascii="Arial" w:hAnsi="Arial" w:cs="Arial"/>
        </w:rPr>
        <w:t>społeczności</w:t>
      </w:r>
      <w:r w:rsidR="0082583E" w:rsidRPr="00245345">
        <w:rPr>
          <w:rFonts w:ascii="Arial" w:hAnsi="Arial" w:cs="Arial"/>
        </w:rPr>
        <w:t xml:space="preserve"> </w:t>
      </w:r>
      <w:r w:rsidR="00EB64DE" w:rsidRPr="00245345">
        <w:rPr>
          <w:rFonts w:ascii="Arial" w:hAnsi="Arial" w:cs="Arial"/>
        </w:rPr>
        <w:t>i</w:t>
      </w:r>
      <w:r w:rsidR="0082583E" w:rsidRPr="00245345">
        <w:rPr>
          <w:rFonts w:ascii="Arial" w:hAnsi="Arial" w:cs="Arial"/>
        </w:rPr>
        <w:t xml:space="preserve"> </w:t>
      </w:r>
      <w:r w:rsidR="00EB64DE" w:rsidRPr="00245345">
        <w:rPr>
          <w:rFonts w:ascii="Arial" w:hAnsi="Arial" w:cs="Arial"/>
        </w:rPr>
        <w:t>realizację</w:t>
      </w:r>
      <w:r w:rsidR="0082583E" w:rsidRPr="00245345">
        <w:rPr>
          <w:rFonts w:ascii="Arial" w:hAnsi="Arial" w:cs="Arial"/>
        </w:rPr>
        <w:t xml:space="preserve"> </w:t>
      </w:r>
      <w:r w:rsidR="00EB64DE" w:rsidRPr="00245345">
        <w:rPr>
          <w:rFonts w:ascii="Arial" w:hAnsi="Arial" w:cs="Arial"/>
        </w:rPr>
        <w:t>działań</w:t>
      </w:r>
      <w:r w:rsidR="0082583E" w:rsidRPr="00245345">
        <w:rPr>
          <w:rFonts w:ascii="Arial" w:hAnsi="Arial" w:cs="Arial"/>
        </w:rPr>
        <w:t xml:space="preserve"> </w:t>
      </w:r>
      <w:r w:rsidR="00EB64DE" w:rsidRPr="00245345">
        <w:rPr>
          <w:rFonts w:ascii="Arial" w:hAnsi="Arial" w:cs="Arial"/>
        </w:rPr>
        <w:t>służących</w:t>
      </w:r>
      <w:r w:rsidR="0082583E" w:rsidRPr="00245345">
        <w:rPr>
          <w:rFonts w:ascii="Arial" w:hAnsi="Arial" w:cs="Arial"/>
        </w:rPr>
        <w:t xml:space="preserve"> </w:t>
      </w:r>
      <w:r w:rsidR="00EB64DE" w:rsidRPr="00245345">
        <w:rPr>
          <w:rFonts w:ascii="Arial" w:hAnsi="Arial" w:cs="Arial"/>
        </w:rPr>
        <w:t>ich</w:t>
      </w:r>
      <w:r w:rsidR="0082583E" w:rsidRPr="00245345">
        <w:rPr>
          <w:rFonts w:ascii="Arial" w:hAnsi="Arial" w:cs="Arial"/>
        </w:rPr>
        <w:t xml:space="preserve"> </w:t>
      </w:r>
      <w:r w:rsidR="00EB64DE" w:rsidRPr="00245345">
        <w:rPr>
          <w:rFonts w:ascii="Arial" w:hAnsi="Arial" w:cs="Arial"/>
        </w:rPr>
        <w:t>zaspokajaniu</w:t>
      </w:r>
      <w:r w:rsidR="0082583E" w:rsidRPr="00245345">
        <w:rPr>
          <w:rFonts w:ascii="Arial" w:hAnsi="Arial" w:cs="Arial"/>
        </w:rPr>
        <w:t xml:space="preserve"> </w:t>
      </w:r>
      <w:r w:rsidR="00EB64DE" w:rsidRPr="00245345">
        <w:rPr>
          <w:rFonts w:ascii="Arial" w:hAnsi="Arial" w:cs="Arial"/>
        </w:rPr>
        <w:t>–</w:t>
      </w:r>
      <w:r w:rsidR="0082583E" w:rsidRPr="00245345">
        <w:rPr>
          <w:rFonts w:ascii="Arial" w:hAnsi="Arial" w:cs="Arial"/>
        </w:rPr>
        <w:t xml:space="preserve"> </w:t>
      </w:r>
      <w:r w:rsidR="00EB64DE" w:rsidRPr="00245345">
        <w:rPr>
          <w:rFonts w:ascii="Arial" w:hAnsi="Arial" w:cs="Arial"/>
        </w:rPr>
        <w:t>w</w:t>
      </w:r>
      <w:r w:rsidR="0082583E" w:rsidRPr="00245345">
        <w:rPr>
          <w:rFonts w:ascii="Arial" w:hAnsi="Arial" w:cs="Arial"/>
        </w:rPr>
        <w:t xml:space="preserve"> </w:t>
      </w:r>
      <w:r w:rsidR="00EB64DE" w:rsidRPr="00245345">
        <w:rPr>
          <w:rFonts w:ascii="Arial" w:hAnsi="Arial" w:cs="Arial"/>
        </w:rPr>
        <w:t>ramach</w:t>
      </w:r>
      <w:r w:rsidR="0082583E" w:rsidRPr="00245345">
        <w:rPr>
          <w:rFonts w:ascii="Arial" w:hAnsi="Arial" w:cs="Arial"/>
        </w:rPr>
        <w:t xml:space="preserve"> </w:t>
      </w:r>
      <w:r w:rsidR="00EB64DE" w:rsidRPr="00245345">
        <w:rPr>
          <w:rFonts w:ascii="Arial" w:hAnsi="Arial" w:cs="Arial"/>
        </w:rPr>
        <w:t>środków</w:t>
      </w:r>
      <w:r w:rsidR="0082583E" w:rsidRPr="00245345">
        <w:rPr>
          <w:rFonts w:ascii="Arial" w:hAnsi="Arial" w:cs="Arial"/>
        </w:rPr>
        <w:t xml:space="preserve"> </w:t>
      </w:r>
      <w:r w:rsidR="00EB64DE" w:rsidRPr="00245345">
        <w:rPr>
          <w:rFonts w:ascii="Arial" w:hAnsi="Arial" w:cs="Arial"/>
        </w:rPr>
        <w:t>dostępnych</w:t>
      </w:r>
      <w:r w:rsidR="0082583E" w:rsidRPr="00245345">
        <w:rPr>
          <w:rFonts w:ascii="Arial" w:hAnsi="Arial" w:cs="Arial"/>
        </w:rPr>
        <w:t xml:space="preserve"> </w:t>
      </w:r>
      <w:r w:rsidR="00EB64DE" w:rsidRPr="00245345">
        <w:rPr>
          <w:rFonts w:ascii="Arial" w:hAnsi="Arial" w:cs="Arial"/>
        </w:rPr>
        <w:t>z</w:t>
      </w:r>
      <w:r w:rsidR="0082583E" w:rsidRPr="00245345">
        <w:rPr>
          <w:rFonts w:ascii="Arial" w:hAnsi="Arial" w:cs="Arial"/>
        </w:rPr>
        <w:t xml:space="preserve"> </w:t>
      </w:r>
      <w:r w:rsidR="00EB64DE" w:rsidRPr="00245345">
        <w:rPr>
          <w:rFonts w:ascii="Arial" w:hAnsi="Arial" w:cs="Arial"/>
        </w:rPr>
        <w:t>Programu</w:t>
      </w:r>
      <w:r w:rsidR="0082583E" w:rsidRPr="00245345">
        <w:rPr>
          <w:rFonts w:ascii="Arial" w:hAnsi="Arial" w:cs="Arial"/>
        </w:rPr>
        <w:t xml:space="preserve"> </w:t>
      </w:r>
      <w:r w:rsidR="00EB64DE" w:rsidRPr="00245345">
        <w:rPr>
          <w:rFonts w:ascii="Arial" w:hAnsi="Arial" w:cs="Arial"/>
        </w:rPr>
        <w:t>Rozwoju Obszarów Wiejskich i innych funduszy unijnych, zagranicznych, krajowych, wspierających rozwój lokalnych społeczności.</w:t>
      </w:r>
    </w:p>
    <w:p w:rsidR="00CA1F7D" w:rsidRPr="00245345" w:rsidRDefault="00CA1F7D" w:rsidP="00AF23F8">
      <w:pPr>
        <w:spacing w:after="0"/>
        <w:ind w:firstLine="207"/>
        <w:jc w:val="both"/>
        <w:rPr>
          <w:rFonts w:ascii="Arial" w:hAnsi="Arial" w:cs="Arial"/>
        </w:rPr>
      </w:pPr>
      <w:r w:rsidRPr="00245345">
        <w:rPr>
          <w:rFonts w:ascii="Arial" w:hAnsi="Arial" w:cs="Arial"/>
        </w:rPr>
        <w:t xml:space="preserve">Strategia </w:t>
      </w:r>
      <w:r w:rsidR="001D712D" w:rsidRPr="00245345">
        <w:rPr>
          <w:rFonts w:ascii="Arial" w:hAnsi="Arial" w:cs="Arial"/>
        </w:rPr>
        <w:t xml:space="preserve">opracowana dla obszaru LGD „Warmiński Zakątek" </w:t>
      </w:r>
      <w:r w:rsidRPr="00245345">
        <w:rPr>
          <w:rFonts w:ascii="Arial" w:hAnsi="Arial" w:cs="Arial"/>
        </w:rPr>
        <w:t>zawiera:</w:t>
      </w:r>
    </w:p>
    <w:p w:rsidR="00EB64DE" w:rsidRPr="00245345" w:rsidRDefault="00EB64DE" w:rsidP="007611DC">
      <w:pPr>
        <w:pStyle w:val="Akapitzlist"/>
        <w:numPr>
          <w:ilvl w:val="0"/>
          <w:numId w:val="2"/>
        </w:numPr>
        <w:spacing w:after="0"/>
        <w:ind w:left="567"/>
        <w:jc w:val="both"/>
        <w:rPr>
          <w:rFonts w:ascii="Arial" w:hAnsi="Arial" w:cs="Arial"/>
        </w:rPr>
      </w:pPr>
      <w:r w:rsidRPr="00245345">
        <w:rPr>
          <w:rFonts w:ascii="Arial" w:hAnsi="Arial" w:cs="Arial"/>
        </w:rPr>
        <w:t>charakterystykę obszaru LGD „Warmiński Zakątek” wraz diagnozą stanu w sferze społeczno – gospodarczej oraz uwarunkowań przestrzennych i środowiskowych</w:t>
      </w:r>
      <w:r w:rsidR="0033234F" w:rsidRPr="00245345">
        <w:rPr>
          <w:rFonts w:ascii="Arial" w:hAnsi="Arial" w:cs="Arial"/>
        </w:rPr>
        <w:t>;</w:t>
      </w:r>
    </w:p>
    <w:p w:rsidR="00EB64DE" w:rsidRPr="00245345" w:rsidRDefault="00EB64DE" w:rsidP="007611DC">
      <w:pPr>
        <w:pStyle w:val="Akapitzlist"/>
        <w:numPr>
          <w:ilvl w:val="0"/>
          <w:numId w:val="2"/>
        </w:numPr>
        <w:spacing w:after="0"/>
        <w:ind w:left="567"/>
        <w:jc w:val="both"/>
        <w:rPr>
          <w:rFonts w:ascii="Arial" w:hAnsi="Arial" w:cs="Arial"/>
        </w:rPr>
      </w:pPr>
      <w:r w:rsidRPr="00245345">
        <w:rPr>
          <w:rFonts w:ascii="Arial" w:hAnsi="Arial" w:cs="Arial"/>
        </w:rPr>
        <w:t xml:space="preserve">analizę mocnych i słabych stron oraz szans i zagrożeń dla obszaru LGD tzw. analiza SWOT; </w:t>
      </w:r>
    </w:p>
    <w:p w:rsidR="00CD5F9C" w:rsidRPr="00245345" w:rsidRDefault="00CD5F9C" w:rsidP="007611DC">
      <w:pPr>
        <w:pStyle w:val="Akapitzlist"/>
        <w:numPr>
          <w:ilvl w:val="0"/>
          <w:numId w:val="2"/>
        </w:numPr>
        <w:spacing w:after="0"/>
        <w:ind w:left="567"/>
        <w:jc w:val="both"/>
        <w:rPr>
          <w:rFonts w:ascii="Arial" w:hAnsi="Arial" w:cs="Arial"/>
        </w:rPr>
      </w:pPr>
      <w:r w:rsidRPr="00245345">
        <w:rPr>
          <w:rFonts w:ascii="Arial" w:hAnsi="Arial" w:cs="Arial"/>
        </w:rPr>
        <w:t>metodologię prac i organizację procesu tworzenia Strategii;</w:t>
      </w:r>
    </w:p>
    <w:p w:rsidR="00EB64DE"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specyfikację i opis celów ogólnych, przypisanych im celów szczegółowych i przedsięwzięć oraz uzasadnienie ich sformułowania w oparciu o konsultacje społeczne i powiązanie z analizą SWOT i diagnozą obszaru</w:t>
      </w:r>
      <w:r w:rsidR="00EB64DE" w:rsidRPr="00245345">
        <w:rPr>
          <w:rFonts w:ascii="Arial" w:hAnsi="Arial" w:cs="Arial"/>
        </w:rPr>
        <w:t>;</w:t>
      </w:r>
    </w:p>
    <w:p w:rsidR="000F7FC6"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wykazanie zgodności celów z celami programów, w ramach których planowane jest finansowanie Strategii;</w:t>
      </w:r>
    </w:p>
    <w:p w:rsidR="000F7FC6"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specyfikacjawskaźnikówprzypisanychdoprzedsięwzięć,celówszczegółowychicelówogólnychwraz z uzasadnieniem wyboru konkretnego wskaźnika w kontekście ich adekwatności do celów i przedsięwzięć;</w:t>
      </w:r>
    </w:p>
    <w:p w:rsidR="000F7FC6"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 xml:space="preserve">plan działania związany z wdrażaniem i realizacją zapisów Strategii wraz z wskazaniem </w:t>
      </w:r>
      <w:r w:rsidR="0033234F" w:rsidRPr="00245345">
        <w:rPr>
          <w:rFonts w:ascii="Arial" w:hAnsi="Arial" w:cs="Arial"/>
        </w:rPr>
        <w:t xml:space="preserve">etapowości i </w:t>
      </w:r>
      <w:r w:rsidRPr="00245345">
        <w:rPr>
          <w:rFonts w:ascii="Arial" w:hAnsi="Arial" w:cs="Arial"/>
        </w:rPr>
        <w:t>terminów</w:t>
      </w:r>
      <w:r w:rsidR="0033234F" w:rsidRPr="00245345">
        <w:rPr>
          <w:rFonts w:ascii="Arial" w:hAnsi="Arial" w:cs="Arial"/>
        </w:rPr>
        <w:t xml:space="preserve"> realizacji</w:t>
      </w:r>
      <w:r w:rsidRPr="00245345">
        <w:rPr>
          <w:rFonts w:ascii="Arial" w:hAnsi="Arial" w:cs="Arial"/>
        </w:rPr>
        <w:t>;</w:t>
      </w:r>
    </w:p>
    <w:p w:rsidR="000F7FC6"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założone ramy finansowe w oparciu o opracowany budżet wraz ze wskazaniem źródeł finansowania;</w:t>
      </w:r>
    </w:p>
    <w:p w:rsidR="000F7FC6" w:rsidRPr="00245345" w:rsidRDefault="000F7FC6" w:rsidP="007611DC">
      <w:pPr>
        <w:pStyle w:val="Akapitzlist"/>
        <w:numPr>
          <w:ilvl w:val="0"/>
          <w:numId w:val="2"/>
        </w:numPr>
        <w:spacing w:after="0"/>
        <w:ind w:left="567"/>
        <w:jc w:val="both"/>
        <w:rPr>
          <w:rFonts w:ascii="Arial" w:hAnsi="Arial" w:cs="Arial"/>
        </w:rPr>
      </w:pPr>
      <w:r w:rsidRPr="00245345">
        <w:rPr>
          <w:rFonts w:ascii="Arial" w:hAnsi="Arial" w:cs="Arial"/>
        </w:rPr>
        <w:t>plan komunikacji zapewniający skuteczną współpracę we wdrażaniu Strategii zapewniający dostosowanie narzędzi i form komunikacji do specyfiki różnych grup docelowych, ich ind</w:t>
      </w:r>
      <w:r w:rsidR="0033234F" w:rsidRPr="00245345">
        <w:rPr>
          <w:rFonts w:ascii="Arial" w:hAnsi="Arial" w:cs="Arial"/>
        </w:rPr>
        <w:t>ywidualnych potrzeb i problemów;</w:t>
      </w:r>
    </w:p>
    <w:p w:rsidR="00CA1F7D" w:rsidRPr="00245345" w:rsidRDefault="00CD5F9C" w:rsidP="007611DC">
      <w:pPr>
        <w:pStyle w:val="Akapitzlist"/>
        <w:numPr>
          <w:ilvl w:val="0"/>
          <w:numId w:val="2"/>
        </w:numPr>
        <w:spacing w:after="0"/>
        <w:ind w:left="567"/>
        <w:jc w:val="both"/>
        <w:rPr>
          <w:rFonts w:ascii="Arial" w:hAnsi="Arial" w:cs="Arial"/>
        </w:rPr>
      </w:pPr>
      <w:r w:rsidRPr="00245345">
        <w:rPr>
          <w:rFonts w:ascii="Arial" w:hAnsi="Arial" w:cs="Arial"/>
        </w:rPr>
        <w:t>weryfikację w</w:t>
      </w:r>
      <w:r w:rsidR="00CA1F7D" w:rsidRPr="00245345">
        <w:rPr>
          <w:rFonts w:ascii="Arial" w:hAnsi="Arial" w:cs="Arial"/>
        </w:rPr>
        <w:t xml:space="preserve"> kwestii spójności wypracowanych </w:t>
      </w:r>
      <w:r w:rsidR="0033234F" w:rsidRPr="00245345">
        <w:rPr>
          <w:rFonts w:ascii="Arial" w:hAnsi="Arial" w:cs="Arial"/>
        </w:rPr>
        <w:t>celów</w:t>
      </w:r>
      <w:r w:rsidR="00B026AD" w:rsidRPr="00245345">
        <w:rPr>
          <w:rFonts w:ascii="Arial" w:hAnsi="Arial" w:cs="Arial"/>
        </w:rPr>
        <w:t xml:space="preserve"> </w:t>
      </w:r>
      <w:r w:rsidR="00CA1F7D" w:rsidRPr="00245345">
        <w:rPr>
          <w:rFonts w:ascii="Arial" w:hAnsi="Arial" w:cs="Arial"/>
        </w:rPr>
        <w:t xml:space="preserve">w odniesieniu do dokumentów strategicznych z poziomu </w:t>
      </w:r>
      <w:r w:rsidR="00770845" w:rsidRPr="00245345">
        <w:rPr>
          <w:rFonts w:ascii="Arial" w:hAnsi="Arial" w:cs="Arial"/>
        </w:rPr>
        <w:t>lokalnego, regionalnego i krajowego;</w:t>
      </w:r>
    </w:p>
    <w:p w:rsidR="00CA1F7D" w:rsidRPr="00245345" w:rsidRDefault="00CA1F7D" w:rsidP="007611DC">
      <w:pPr>
        <w:pStyle w:val="Akapitzlist"/>
        <w:numPr>
          <w:ilvl w:val="0"/>
          <w:numId w:val="2"/>
        </w:numPr>
        <w:spacing w:after="0"/>
        <w:ind w:left="567"/>
        <w:jc w:val="both"/>
        <w:rPr>
          <w:rFonts w:ascii="Arial" w:hAnsi="Arial" w:cs="Arial"/>
        </w:rPr>
      </w:pPr>
      <w:r w:rsidRPr="00245345">
        <w:rPr>
          <w:rFonts w:ascii="Arial" w:hAnsi="Arial" w:cs="Arial"/>
        </w:rPr>
        <w:t>system wdrażania i monitorowania Strategii wraz z zestawem służących temu wskaźników,</w:t>
      </w:r>
      <w:r w:rsidR="00B026AD" w:rsidRPr="00245345">
        <w:rPr>
          <w:rFonts w:ascii="Arial" w:hAnsi="Arial" w:cs="Arial"/>
        </w:rPr>
        <w:t xml:space="preserve"> </w:t>
      </w:r>
      <w:r w:rsidRPr="00245345">
        <w:rPr>
          <w:rFonts w:ascii="Arial" w:hAnsi="Arial" w:cs="Arial"/>
        </w:rPr>
        <w:t>procedur oraz określeniem pod</w:t>
      </w:r>
      <w:r w:rsidR="00AF23F8" w:rsidRPr="00245345">
        <w:rPr>
          <w:rFonts w:ascii="Arial" w:hAnsi="Arial" w:cs="Arial"/>
        </w:rPr>
        <w:t>miotów zaangażowanych w proces.</w:t>
      </w:r>
    </w:p>
    <w:p w:rsidR="001D712D" w:rsidRPr="00245345" w:rsidRDefault="0033234F" w:rsidP="0033234F">
      <w:pPr>
        <w:ind w:left="207" w:firstLine="360"/>
        <w:jc w:val="both"/>
        <w:rPr>
          <w:rFonts w:ascii="Arial" w:hAnsi="Arial" w:cs="Arial"/>
        </w:rPr>
        <w:sectPr w:rsidR="001D712D" w:rsidRPr="00245345" w:rsidSect="009A2EB9">
          <w:pgSz w:w="11906" w:h="16838"/>
          <w:pgMar w:top="1417" w:right="1417" w:bottom="1417" w:left="1417" w:header="708" w:footer="397" w:gutter="0"/>
          <w:cols w:space="708"/>
          <w:docGrid w:linePitch="360"/>
        </w:sectPr>
      </w:pPr>
      <w:r w:rsidRPr="00245345">
        <w:rPr>
          <w:rFonts w:ascii="Arial" w:hAnsi="Arial" w:cs="Arial"/>
        </w:rPr>
        <w:t xml:space="preserve">Proces formułowania celów ogólnych, szczegółowych, wskaźników oraz przedsięwzięć został oparty na schemacie zależności przyczynowo skutkowych pomiędzy: problemami, ich przyczynami i negatywnymi następstwami, propozycjami rozwiązań (w tym w odniesieniu do grupy docelowej), celami i przedsięwzięciami oraz wskaźnikami pomiaru, zgodnie z wytycznymi w zakresie opracowania Lokalnych Strategii Rozwoju na lata 2014 - 2020. </w:t>
      </w:r>
    </w:p>
    <w:p w:rsidR="0033234F" w:rsidRPr="00245345" w:rsidRDefault="0033234F" w:rsidP="0033234F">
      <w:pPr>
        <w:spacing w:after="0"/>
        <w:jc w:val="both"/>
        <w:rPr>
          <w:rFonts w:ascii="Arial" w:hAnsi="Arial" w:cs="Arial"/>
        </w:rPr>
      </w:pPr>
      <w:r w:rsidRPr="00245345">
        <w:rPr>
          <w:rFonts w:ascii="Arial" w:hAnsi="Arial" w:cs="Arial"/>
        </w:rPr>
        <w:lastRenderedPageBreak/>
        <w:t xml:space="preserve">Proces konstruowania celów obejmował etapy: </w:t>
      </w:r>
    </w:p>
    <w:p w:rsidR="0033234F" w:rsidRPr="00245345" w:rsidRDefault="0033234F" w:rsidP="007611DC">
      <w:pPr>
        <w:pStyle w:val="Akapitzlist"/>
        <w:numPr>
          <w:ilvl w:val="0"/>
          <w:numId w:val="9"/>
        </w:numPr>
        <w:spacing w:after="0"/>
        <w:ind w:left="567"/>
        <w:jc w:val="both"/>
        <w:rPr>
          <w:rFonts w:ascii="Arial" w:hAnsi="Arial" w:cs="Arial"/>
        </w:rPr>
      </w:pPr>
      <w:r w:rsidRPr="00245345">
        <w:rPr>
          <w:rFonts w:ascii="Arial" w:hAnsi="Arial" w:cs="Arial"/>
        </w:rPr>
        <w:t xml:space="preserve">analizy problemów i potrzeb mieszkańców obszaru, </w:t>
      </w:r>
    </w:p>
    <w:p w:rsidR="0033234F" w:rsidRPr="00245345" w:rsidRDefault="0033234F" w:rsidP="007611DC">
      <w:pPr>
        <w:pStyle w:val="Akapitzlist"/>
        <w:numPr>
          <w:ilvl w:val="0"/>
          <w:numId w:val="9"/>
        </w:numPr>
        <w:spacing w:after="0"/>
        <w:ind w:left="567"/>
        <w:jc w:val="both"/>
        <w:rPr>
          <w:rFonts w:ascii="Arial" w:hAnsi="Arial" w:cs="Arial"/>
        </w:rPr>
      </w:pPr>
      <w:r w:rsidRPr="00245345">
        <w:rPr>
          <w:rFonts w:ascii="Arial" w:hAnsi="Arial" w:cs="Arial"/>
        </w:rPr>
        <w:t xml:space="preserve">uwzględnienie zdiagnozowanych problemów i potrzeb w diagnozie obszaru i analizie SWOT, </w:t>
      </w:r>
    </w:p>
    <w:p w:rsidR="0033234F" w:rsidRPr="00245345" w:rsidRDefault="0033234F" w:rsidP="007611DC">
      <w:pPr>
        <w:pStyle w:val="Akapitzlist"/>
        <w:numPr>
          <w:ilvl w:val="0"/>
          <w:numId w:val="9"/>
        </w:numPr>
        <w:spacing w:after="0"/>
        <w:ind w:left="567"/>
        <w:jc w:val="both"/>
        <w:rPr>
          <w:rFonts w:ascii="Arial" w:hAnsi="Arial" w:cs="Arial"/>
        </w:rPr>
      </w:pPr>
      <w:r w:rsidRPr="00245345">
        <w:rPr>
          <w:rFonts w:ascii="Arial" w:hAnsi="Arial" w:cs="Arial"/>
        </w:rPr>
        <w:t xml:space="preserve">uzupełnienie diagnozy i SWOT po konsultacjach ze społecznością lokalną, </w:t>
      </w:r>
    </w:p>
    <w:p w:rsidR="00AF23F8" w:rsidRPr="00245345" w:rsidRDefault="0033234F" w:rsidP="007611DC">
      <w:pPr>
        <w:pStyle w:val="Akapitzlist"/>
        <w:numPr>
          <w:ilvl w:val="0"/>
          <w:numId w:val="9"/>
        </w:numPr>
        <w:ind w:left="567"/>
        <w:jc w:val="both"/>
        <w:rPr>
          <w:rFonts w:ascii="Arial" w:hAnsi="Arial" w:cs="Arial"/>
        </w:rPr>
      </w:pPr>
      <w:r w:rsidRPr="00245345">
        <w:rPr>
          <w:rFonts w:ascii="Arial" w:hAnsi="Arial" w:cs="Arial"/>
        </w:rPr>
        <w:t>sformułowanie celów ogólnych, celów szczegółowych, przedsięwzięć oraz wskaźników produktu, rezultatu i oddziaływania.</w:t>
      </w:r>
    </w:p>
    <w:p w:rsidR="005420E6" w:rsidRPr="00245345" w:rsidRDefault="005420E6" w:rsidP="005420E6">
      <w:pPr>
        <w:spacing w:before="240" w:after="0"/>
        <w:jc w:val="both"/>
        <w:rPr>
          <w:rFonts w:ascii="Arial" w:hAnsi="Arial" w:cs="Arial"/>
          <w:i/>
          <w:sz w:val="20"/>
        </w:rPr>
      </w:pPr>
      <w:bookmarkStart w:id="7" w:name="_Toc446427006"/>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w:t>
      </w:r>
      <w:r w:rsidR="003C4854" w:rsidRPr="00245345">
        <w:rPr>
          <w:rFonts w:ascii="Arial" w:hAnsi="Arial" w:cs="Arial"/>
          <w:b/>
          <w:sz w:val="20"/>
          <w:szCs w:val="20"/>
        </w:rPr>
        <w:fldChar w:fldCharType="end"/>
      </w:r>
      <w:r w:rsidRPr="00245345">
        <w:rPr>
          <w:rFonts w:ascii="Arial" w:hAnsi="Arial" w:cs="Arial"/>
          <w:b/>
          <w:sz w:val="20"/>
          <w:szCs w:val="20"/>
        </w:rPr>
        <w:t>.</w:t>
      </w:r>
      <w:r w:rsidR="001C20E9" w:rsidRPr="00245345">
        <w:rPr>
          <w:rFonts w:ascii="Arial" w:hAnsi="Arial" w:cs="Arial"/>
          <w:i/>
          <w:sz w:val="20"/>
          <w:szCs w:val="20"/>
        </w:rPr>
        <w:t xml:space="preserve">Cele ogólne, </w:t>
      </w:r>
      <w:r w:rsidRPr="00245345">
        <w:rPr>
          <w:rFonts w:ascii="Arial" w:hAnsi="Arial" w:cs="Arial"/>
          <w:i/>
          <w:sz w:val="20"/>
          <w:szCs w:val="20"/>
        </w:rPr>
        <w:t xml:space="preserve">cele szczegółowe </w:t>
      </w:r>
      <w:r w:rsidR="001C20E9" w:rsidRPr="00245345">
        <w:rPr>
          <w:rFonts w:ascii="Arial" w:hAnsi="Arial" w:cs="Arial"/>
          <w:i/>
          <w:sz w:val="20"/>
          <w:szCs w:val="20"/>
        </w:rPr>
        <w:t xml:space="preserve">i działania </w:t>
      </w:r>
      <w:r w:rsidRPr="00245345">
        <w:rPr>
          <w:rFonts w:ascii="Arial" w:hAnsi="Arial" w:cs="Arial"/>
          <w:i/>
          <w:sz w:val="20"/>
          <w:szCs w:val="20"/>
        </w:rPr>
        <w:t>dla obszaru LGD „Warmiński Zakątek” wskazane w Strategii</w:t>
      </w:r>
      <w:bookmarkEnd w:id="7"/>
    </w:p>
    <w:tbl>
      <w:tblPr>
        <w:tblStyle w:val="Tabela-Siatka"/>
        <w:tblW w:w="9072" w:type="dxa"/>
        <w:tblInd w:w="108" w:type="dxa"/>
        <w:tblLayout w:type="fixed"/>
        <w:tblLook w:val="04A0" w:firstRow="1" w:lastRow="0" w:firstColumn="1" w:lastColumn="0" w:noHBand="0" w:noVBand="1"/>
      </w:tblPr>
      <w:tblGrid>
        <w:gridCol w:w="851"/>
        <w:gridCol w:w="850"/>
        <w:gridCol w:w="7371"/>
      </w:tblGrid>
      <w:tr w:rsidR="00594DED" w:rsidRPr="00245345" w:rsidTr="00165B62">
        <w:tc>
          <w:tcPr>
            <w:tcW w:w="1701" w:type="dxa"/>
            <w:gridSpan w:val="2"/>
            <w:shd w:val="clear" w:color="auto" w:fill="A6A6A6" w:themeFill="background1" w:themeFillShade="A6"/>
            <w:vAlign w:val="center"/>
          </w:tcPr>
          <w:p w:rsidR="00594DED" w:rsidRPr="00245345" w:rsidRDefault="00594DED" w:rsidP="005420E6">
            <w:pPr>
              <w:jc w:val="center"/>
              <w:rPr>
                <w:rFonts w:ascii="Arial" w:hAnsi="Arial" w:cs="Arial"/>
              </w:rPr>
            </w:pPr>
            <w:r w:rsidRPr="00245345">
              <w:rPr>
                <w:rFonts w:ascii="Arial" w:hAnsi="Arial" w:cs="Arial"/>
                <w:b/>
              </w:rPr>
              <w:t>CEL OGÓLNY I</w:t>
            </w:r>
          </w:p>
        </w:tc>
        <w:tc>
          <w:tcPr>
            <w:tcW w:w="7371" w:type="dxa"/>
            <w:shd w:val="clear" w:color="auto" w:fill="A6A6A6" w:themeFill="background1" w:themeFillShade="A6"/>
            <w:vAlign w:val="center"/>
          </w:tcPr>
          <w:p w:rsidR="00594DED" w:rsidRPr="00245345" w:rsidRDefault="00594DED" w:rsidP="005420E6">
            <w:pPr>
              <w:jc w:val="both"/>
              <w:rPr>
                <w:rFonts w:ascii="Arial" w:hAnsi="Arial" w:cs="Arial"/>
                <w:b/>
              </w:rPr>
            </w:pPr>
            <w:r w:rsidRPr="00245345">
              <w:rPr>
                <w:rFonts w:ascii="Arial" w:hAnsi="Arial" w:cs="Arial"/>
                <w:b/>
              </w:rPr>
              <w:t>ŚRODOWISKO i DZIEDZICTWO KULTUROWE – ochrona zasobów przyrodniczych i kulturowych oraz wykreowanie marki Warmii jako zielonego regionu  o wysokiej dynamice rozwoju</w:t>
            </w:r>
          </w:p>
        </w:tc>
      </w:tr>
      <w:tr w:rsidR="00594DED" w:rsidRPr="00245345" w:rsidTr="00165B62">
        <w:trPr>
          <w:trHeight w:val="327"/>
        </w:trPr>
        <w:tc>
          <w:tcPr>
            <w:tcW w:w="851" w:type="dxa"/>
            <w:vMerge w:val="restart"/>
            <w:shd w:val="clear" w:color="auto" w:fill="D9D9D9" w:themeFill="background1" w:themeFillShade="D9"/>
            <w:textDirection w:val="btLr"/>
            <w:vAlign w:val="center"/>
          </w:tcPr>
          <w:p w:rsidR="00594DED" w:rsidRPr="00245345" w:rsidRDefault="00594DED" w:rsidP="003550B9">
            <w:pPr>
              <w:ind w:left="113" w:right="113"/>
              <w:jc w:val="center"/>
              <w:rPr>
                <w:rFonts w:ascii="Arial" w:hAnsi="Arial" w:cs="Arial"/>
                <w:b/>
                <w:i/>
                <w:sz w:val="20"/>
              </w:rPr>
            </w:pPr>
            <w:r w:rsidRPr="00245345">
              <w:rPr>
                <w:rFonts w:ascii="Arial" w:hAnsi="Arial" w:cs="Arial"/>
                <w:b/>
                <w:i/>
                <w:sz w:val="20"/>
              </w:rPr>
              <w:t>CELE SZCZEGÓŁOWE</w:t>
            </w:r>
          </w:p>
        </w:tc>
        <w:tc>
          <w:tcPr>
            <w:tcW w:w="850" w:type="dxa"/>
            <w:shd w:val="clear" w:color="auto" w:fill="D9D9D9" w:themeFill="background1" w:themeFillShade="D9"/>
            <w:vAlign w:val="center"/>
          </w:tcPr>
          <w:p w:rsidR="00594DED" w:rsidRPr="00245345" w:rsidRDefault="00594DED" w:rsidP="005420E6">
            <w:pPr>
              <w:jc w:val="center"/>
              <w:rPr>
                <w:rFonts w:ascii="Arial" w:hAnsi="Arial" w:cs="Arial"/>
                <w:i/>
                <w:sz w:val="20"/>
              </w:rPr>
            </w:pPr>
            <w:r w:rsidRPr="00245345">
              <w:rPr>
                <w:rFonts w:ascii="Arial" w:hAnsi="Arial" w:cs="Arial"/>
                <w:i/>
                <w:sz w:val="20"/>
              </w:rPr>
              <w:t>I.1.</w:t>
            </w:r>
          </w:p>
        </w:tc>
        <w:tc>
          <w:tcPr>
            <w:tcW w:w="7371" w:type="dxa"/>
            <w:vAlign w:val="center"/>
          </w:tcPr>
          <w:p w:rsidR="00594DED" w:rsidRPr="00245345" w:rsidRDefault="00594DED" w:rsidP="007625AD">
            <w:pPr>
              <w:jc w:val="both"/>
              <w:rPr>
                <w:rFonts w:ascii="Arial" w:hAnsi="Arial" w:cs="Arial"/>
                <w:sz w:val="20"/>
              </w:rPr>
            </w:pPr>
            <w:r w:rsidRPr="00245345">
              <w:rPr>
                <w:rFonts w:ascii="Arial" w:hAnsi="Arial" w:cs="Arial"/>
                <w:sz w:val="20"/>
              </w:rPr>
              <w:t>Wdrożenie technologii przyjaznych środowisku naturalnemu, przeciwdziałających zmianom klimatu, w tym inteligentne zarządzanie źródłami energii i ciepła</w:t>
            </w:r>
          </w:p>
        </w:tc>
      </w:tr>
      <w:tr w:rsidR="00594DED" w:rsidRPr="00245345" w:rsidTr="00165B62">
        <w:trPr>
          <w:trHeight w:val="120"/>
        </w:trPr>
        <w:tc>
          <w:tcPr>
            <w:tcW w:w="851" w:type="dxa"/>
            <w:vMerge/>
            <w:shd w:val="clear" w:color="auto" w:fill="D9D9D9" w:themeFill="background1" w:themeFillShade="D9"/>
            <w:textDirection w:val="btLr"/>
            <w:vAlign w:val="center"/>
          </w:tcPr>
          <w:p w:rsidR="00594DED" w:rsidRPr="00245345" w:rsidRDefault="00594DED"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594DED" w:rsidRPr="00245345" w:rsidRDefault="00594DED" w:rsidP="005420E6">
            <w:pPr>
              <w:jc w:val="center"/>
              <w:rPr>
                <w:rFonts w:ascii="Arial" w:hAnsi="Arial" w:cs="Arial"/>
                <w:i/>
              </w:rPr>
            </w:pPr>
            <w:r w:rsidRPr="00245345">
              <w:rPr>
                <w:rFonts w:ascii="Arial" w:hAnsi="Arial" w:cs="Arial"/>
                <w:i/>
                <w:sz w:val="20"/>
              </w:rPr>
              <w:t>I.2.</w:t>
            </w:r>
          </w:p>
        </w:tc>
        <w:tc>
          <w:tcPr>
            <w:tcW w:w="7371" w:type="dxa"/>
            <w:vAlign w:val="center"/>
          </w:tcPr>
          <w:p w:rsidR="00594DED" w:rsidRPr="00245345" w:rsidRDefault="00594DED" w:rsidP="007625AD">
            <w:pPr>
              <w:jc w:val="both"/>
              <w:rPr>
                <w:rFonts w:ascii="Arial" w:hAnsi="Arial" w:cs="Arial"/>
                <w:sz w:val="20"/>
              </w:rPr>
            </w:pPr>
            <w:r w:rsidRPr="00245345">
              <w:rPr>
                <w:rFonts w:ascii="Arial" w:hAnsi="Arial" w:cs="Arial"/>
                <w:sz w:val="20"/>
              </w:rPr>
              <w:t>Rozwój konkurencyjnych ofert rekreacyjnych i turystycznych w oparciu o potencjał przyrodniczy i kulturowy obszaru,  funkcjonujące sieci współpracy  i marki turystyczne</w:t>
            </w:r>
          </w:p>
        </w:tc>
      </w:tr>
      <w:tr w:rsidR="00594DED" w:rsidRPr="00245345" w:rsidTr="00165B62">
        <w:trPr>
          <w:trHeight w:val="87"/>
        </w:trPr>
        <w:tc>
          <w:tcPr>
            <w:tcW w:w="851" w:type="dxa"/>
            <w:vMerge/>
            <w:shd w:val="clear" w:color="auto" w:fill="D9D9D9" w:themeFill="background1" w:themeFillShade="D9"/>
            <w:textDirection w:val="btLr"/>
            <w:vAlign w:val="center"/>
          </w:tcPr>
          <w:p w:rsidR="00594DED" w:rsidRPr="00245345" w:rsidRDefault="00594DED"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594DED" w:rsidRPr="00245345" w:rsidRDefault="00594DED" w:rsidP="005420E6">
            <w:pPr>
              <w:jc w:val="center"/>
              <w:rPr>
                <w:rFonts w:ascii="Arial" w:hAnsi="Arial" w:cs="Arial"/>
                <w:i/>
              </w:rPr>
            </w:pPr>
            <w:r w:rsidRPr="00245345">
              <w:rPr>
                <w:rFonts w:ascii="Arial" w:hAnsi="Arial" w:cs="Arial"/>
                <w:i/>
                <w:sz w:val="20"/>
              </w:rPr>
              <w:t>I.3.</w:t>
            </w:r>
          </w:p>
        </w:tc>
        <w:tc>
          <w:tcPr>
            <w:tcW w:w="7371" w:type="dxa"/>
            <w:vAlign w:val="center"/>
          </w:tcPr>
          <w:p w:rsidR="00594DED" w:rsidRPr="00245345" w:rsidRDefault="00594DED" w:rsidP="007625AD">
            <w:pPr>
              <w:jc w:val="both"/>
              <w:rPr>
                <w:rFonts w:ascii="Arial" w:hAnsi="Arial" w:cs="Arial"/>
                <w:sz w:val="20"/>
              </w:rPr>
            </w:pPr>
            <w:r w:rsidRPr="00245345">
              <w:rPr>
                <w:rFonts w:ascii="Arial" w:hAnsi="Arial" w:cs="Arial"/>
                <w:sz w:val="20"/>
              </w:rPr>
              <w:t>Promocja walorów przyrodniczych, turystycznych, różnorodności kulturowej i dziedzictwa przyrodniczego  Warmii</w:t>
            </w:r>
          </w:p>
        </w:tc>
      </w:tr>
      <w:tr w:rsidR="00594DED" w:rsidRPr="00245345" w:rsidTr="00165B62">
        <w:trPr>
          <w:trHeight w:val="109"/>
        </w:trPr>
        <w:tc>
          <w:tcPr>
            <w:tcW w:w="851" w:type="dxa"/>
            <w:vMerge/>
            <w:shd w:val="clear" w:color="auto" w:fill="D9D9D9" w:themeFill="background1" w:themeFillShade="D9"/>
            <w:textDirection w:val="btLr"/>
            <w:vAlign w:val="center"/>
          </w:tcPr>
          <w:p w:rsidR="00594DED" w:rsidRPr="00245345" w:rsidRDefault="00594DED"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594DED" w:rsidRPr="00245345" w:rsidRDefault="00594DED" w:rsidP="005420E6">
            <w:pPr>
              <w:jc w:val="center"/>
              <w:rPr>
                <w:rFonts w:ascii="Arial" w:hAnsi="Arial" w:cs="Arial"/>
                <w:i/>
              </w:rPr>
            </w:pPr>
            <w:r w:rsidRPr="00245345">
              <w:rPr>
                <w:rFonts w:ascii="Arial" w:hAnsi="Arial" w:cs="Arial"/>
                <w:i/>
                <w:sz w:val="20"/>
              </w:rPr>
              <w:t>I.4.</w:t>
            </w:r>
          </w:p>
        </w:tc>
        <w:tc>
          <w:tcPr>
            <w:tcW w:w="7371" w:type="dxa"/>
            <w:vAlign w:val="center"/>
          </w:tcPr>
          <w:p w:rsidR="00594DED" w:rsidRPr="00245345" w:rsidRDefault="00594DED" w:rsidP="007625AD">
            <w:pPr>
              <w:jc w:val="both"/>
              <w:rPr>
                <w:rFonts w:ascii="Arial" w:hAnsi="Arial" w:cs="Arial"/>
                <w:sz w:val="20"/>
              </w:rPr>
            </w:pPr>
            <w:r w:rsidRPr="00245345">
              <w:rPr>
                <w:rFonts w:ascii="Arial" w:hAnsi="Arial" w:cs="Arial"/>
                <w:sz w:val="20"/>
              </w:rPr>
              <w:t>Ochrona dziedzictwa kulturowego</w:t>
            </w:r>
          </w:p>
        </w:tc>
      </w:tr>
      <w:tr w:rsidR="00DB1E53" w:rsidRPr="00245345" w:rsidTr="00165B62">
        <w:trPr>
          <w:trHeight w:val="109"/>
        </w:trPr>
        <w:tc>
          <w:tcPr>
            <w:tcW w:w="851" w:type="dxa"/>
            <w:vMerge w:val="restart"/>
            <w:shd w:val="clear" w:color="auto" w:fill="D9D9D9" w:themeFill="background1" w:themeFillShade="D9"/>
            <w:textDirection w:val="btLr"/>
            <w:vAlign w:val="center"/>
          </w:tcPr>
          <w:p w:rsidR="00DB1E53" w:rsidRPr="00245345" w:rsidRDefault="00DB1E53" w:rsidP="003550B9">
            <w:pPr>
              <w:ind w:left="113" w:right="113"/>
              <w:jc w:val="center"/>
              <w:rPr>
                <w:rFonts w:ascii="Arial" w:hAnsi="Arial" w:cs="Arial"/>
                <w:b/>
                <w:i/>
                <w:sz w:val="20"/>
              </w:rPr>
            </w:pPr>
            <w:r w:rsidRPr="00245345">
              <w:rPr>
                <w:rFonts w:ascii="Arial" w:hAnsi="Arial" w:cs="Arial"/>
                <w:b/>
                <w:i/>
                <w:sz w:val="20"/>
              </w:rPr>
              <w:t>Działania</w:t>
            </w:r>
          </w:p>
        </w:tc>
        <w:tc>
          <w:tcPr>
            <w:tcW w:w="850" w:type="dxa"/>
            <w:shd w:val="clear" w:color="auto" w:fill="D9D9D9" w:themeFill="background1" w:themeFillShade="D9"/>
            <w:vAlign w:val="center"/>
          </w:tcPr>
          <w:p w:rsidR="00DB1E53" w:rsidRPr="00245345" w:rsidRDefault="00DB1E53" w:rsidP="005420E6">
            <w:pPr>
              <w:jc w:val="center"/>
              <w:rPr>
                <w:rFonts w:ascii="Arial" w:hAnsi="Arial" w:cs="Arial"/>
                <w:i/>
                <w:sz w:val="20"/>
              </w:rPr>
            </w:pPr>
            <w:r w:rsidRPr="00245345">
              <w:rPr>
                <w:rFonts w:ascii="Arial" w:hAnsi="Arial" w:cs="Arial"/>
                <w:i/>
                <w:sz w:val="20"/>
              </w:rPr>
              <w:t>I.4.A</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Wspieranie udziału społeczności lokalnej w realizacji LSR i wzmocnienie kapitału społecznego, w tym przez podnoszenie wiedzy społeczności lokalnej w zakresie ochrony środowiska i zmian</w:t>
            </w:r>
            <w:r w:rsidR="00B8087C" w:rsidRPr="00245345">
              <w:rPr>
                <w:rFonts w:ascii="Arial" w:hAnsi="Arial" w:cs="Arial"/>
                <w:sz w:val="20"/>
                <w:u w:val="single"/>
              </w:rPr>
              <w:t xml:space="preserve"> klimatycznych, także z wykorzystaniem rozwiązań innowacyjnych</w:t>
            </w:r>
          </w:p>
          <w:p w:rsidR="007625AD" w:rsidRPr="00245345" w:rsidRDefault="007625AD" w:rsidP="007625AD">
            <w:pPr>
              <w:jc w:val="both"/>
              <w:rPr>
                <w:rFonts w:ascii="Arial" w:hAnsi="Arial" w:cs="Arial"/>
                <w:sz w:val="20"/>
              </w:rPr>
            </w:pPr>
            <w:r w:rsidRPr="00245345">
              <w:rPr>
                <w:rFonts w:ascii="Arial" w:hAnsi="Arial" w:cs="Arial"/>
                <w:sz w:val="20"/>
              </w:rPr>
              <w:t>Wsparcie w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wzmocnienia kapitału społecznego: poprawa funkcjonalności lokalnych centrów  animacji: świetlic, klubów itp., </w:t>
            </w:r>
          </w:p>
          <w:p w:rsidR="007625AD" w:rsidRPr="00245345" w:rsidRDefault="007625AD" w:rsidP="007625AD">
            <w:pPr>
              <w:jc w:val="both"/>
              <w:rPr>
                <w:rFonts w:ascii="Arial" w:hAnsi="Arial" w:cs="Arial"/>
                <w:sz w:val="20"/>
              </w:rPr>
            </w:pPr>
            <w:r w:rsidRPr="00245345">
              <w:rPr>
                <w:rFonts w:ascii="Arial" w:hAnsi="Arial" w:cs="Arial"/>
                <w:sz w:val="20"/>
              </w:rPr>
              <w:t xml:space="preserve">b)  działań edukacyjnych, integracyjne, wymiana doświadczeń, w tym szkolenia wzmacniające potencjał organizacji pozarządowych, lokalnych grup liderów, </w:t>
            </w:r>
          </w:p>
          <w:p w:rsidR="007625AD" w:rsidRPr="00245345" w:rsidRDefault="007625AD" w:rsidP="007625AD">
            <w:pPr>
              <w:jc w:val="both"/>
              <w:rPr>
                <w:rFonts w:ascii="Arial" w:hAnsi="Arial" w:cs="Arial"/>
                <w:sz w:val="20"/>
              </w:rPr>
            </w:pPr>
            <w:r w:rsidRPr="00245345">
              <w:rPr>
                <w:rFonts w:ascii="Arial" w:hAnsi="Arial" w:cs="Arial"/>
                <w:sz w:val="20"/>
              </w:rPr>
              <w:t xml:space="preserve">c)  upowszechniania idei ekonomii społecznej, w tym integracji społecznej wokół idei wsi tematycznych, </w:t>
            </w:r>
          </w:p>
          <w:p w:rsidR="007625AD" w:rsidRPr="00245345" w:rsidRDefault="007625AD" w:rsidP="007625AD">
            <w:pPr>
              <w:jc w:val="both"/>
              <w:rPr>
                <w:rFonts w:ascii="Arial" w:hAnsi="Arial" w:cs="Arial"/>
                <w:sz w:val="20"/>
              </w:rPr>
            </w:pPr>
            <w:r w:rsidRPr="00245345">
              <w:rPr>
                <w:rFonts w:ascii="Arial" w:hAnsi="Arial" w:cs="Arial"/>
                <w:sz w:val="20"/>
              </w:rPr>
              <w:t xml:space="preserve">d)  wspierania działań na rzecz włączenia społecznego grup defaworyzowanych pod względem dostępu do rynku pracy i ze względu na dysfunkcje społeczne, </w:t>
            </w:r>
          </w:p>
          <w:p w:rsidR="007625AD" w:rsidRPr="00245345" w:rsidRDefault="007625AD" w:rsidP="007625AD">
            <w:pPr>
              <w:jc w:val="both"/>
              <w:rPr>
                <w:rFonts w:ascii="Arial" w:hAnsi="Arial" w:cs="Arial"/>
                <w:sz w:val="20"/>
              </w:rPr>
            </w:pPr>
            <w:r w:rsidRPr="00245345">
              <w:rPr>
                <w:rFonts w:ascii="Arial" w:hAnsi="Arial" w:cs="Arial"/>
                <w:sz w:val="20"/>
              </w:rPr>
              <w:t xml:space="preserve">e)  rozwijania partnerstw wielosektorowych, </w:t>
            </w:r>
          </w:p>
          <w:p w:rsidR="007625AD" w:rsidRPr="00245345" w:rsidRDefault="007625AD" w:rsidP="007625AD">
            <w:pPr>
              <w:jc w:val="both"/>
              <w:rPr>
                <w:rFonts w:ascii="Arial" w:hAnsi="Arial" w:cs="Arial"/>
                <w:sz w:val="20"/>
              </w:rPr>
            </w:pPr>
            <w:r w:rsidRPr="00245345">
              <w:rPr>
                <w:rFonts w:ascii="Arial" w:hAnsi="Arial" w:cs="Arial"/>
                <w:sz w:val="20"/>
              </w:rPr>
              <w:t xml:space="preserve">f)  innowacji społecznych wdrażających nowatorskie działania na rzecz wzmacniania kapitału społecznego, </w:t>
            </w:r>
          </w:p>
          <w:p w:rsidR="007625AD" w:rsidRPr="00245345" w:rsidRDefault="007625AD" w:rsidP="007625AD">
            <w:pPr>
              <w:jc w:val="both"/>
              <w:rPr>
                <w:rFonts w:ascii="Arial" w:hAnsi="Arial" w:cs="Arial"/>
                <w:sz w:val="20"/>
              </w:rPr>
            </w:pPr>
            <w:r w:rsidRPr="00245345">
              <w:rPr>
                <w:rFonts w:ascii="Arial" w:hAnsi="Arial" w:cs="Arial"/>
                <w:sz w:val="20"/>
              </w:rPr>
              <w:t xml:space="preserve">g)  ochrony środowiska i zmian klimatycznych, </w:t>
            </w:r>
          </w:p>
          <w:p w:rsidR="007625AD" w:rsidRPr="00245345" w:rsidRDefault="007625AD" w:rsidP="007625AD">
            <w:pPr>
              <w:jc w:val="both"/>
              <w:rPr>
                <w:rFonts w:ascii="Arial" w:hAnsi="Arial" w:cs="Arial"/>
                <w:sz w:val="20"/>
              </w:rPr>
            </w:pPr>
            <w:r w:rsidRPr="00245345">
              <w:rPr>
                <w:rFonts w:ascii="Arial" w:hAnsi="Arial" w:cs="Arial"/>
                <w:sz w:val="20"/>
              </w:rPr>
              <w:t>h)  kreowanie umiejętności kluczowych w turystyce (w zakresie działań organizacji pozarządowych i samorządów lokalnych)</w:t>
            </w:r>
          </w:p>
        </w:tc>
      </w:tr>
      <w:tr w:rsidR="00DB1E53" w:rsidRPr="00245345" w:rsidTr="00165B62">
        <w:trPr>
          <w:trHeight w:val="109"/>
        </w:trPr>
        <w:tc>
          <w:tcPr>
            <w:tcW w:w="851" w:type="dxa"/>
            <w:vMerge/>
            <w:shd w:val="clear" w:color="auto" w:fill="D9D9D9" w:themeFill="background1" w:themeFillShade="D9"/>
            <w:vAlign w:val="center"/>
          </w:tcPr>
          <w:p w:rsidR="00DB1E53" w:rsidRPr="00245345" w:rsidRDefault="00DB1E53" w:rsidP="005420E6">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DB1E53" w:rsidP="00DB1E53">
            <w:pPr>
              <w:jc w:val="center"/>
              <w:rPr>
                <w:rFonts w:ascii="Arial" w:hAnsi="Arial" w:cs="Arial"/>
              </w:rPr>
            </w:pPr>
            <w:r w:rsidRPr="00245345">
              <w:rPr>
                <w:rFonts w:ascii="Arial" w:hAnsi="Arial" w:cs="Arial"/>
                <w:i/>
                <w:sz w:val="20"/>
              </w:rPr>
              <w:t>I.4.B</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Rozwój przedsiębiorczości na obszarze objętym LSR</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w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START  –  UP  –  podejmowanie  działalności  gospodarczej,  ze  szczególnym  uwzględnieniem  wsparcia przedsiębiorczości osób z grup defaworyzowanych pod względem dostępu do rynku pracy. </w:t>
            </w:r>
          </w:p>
          <w:p w:rsidR="007625AD" w:rsidRPr="00245345" w:rsidRDefault="007625AD" w:rsidP="007625AD">
            <w:pPr>
              <w:jc w:val="both"/>
              <w:rPr>
                <w:rFonts w:ascii="Arial" w:hAnsi="Arial" w:cs="Arial"/>
                <w:sz w:val="20"/>
              </w:rPr>
            </w:pPr>
            <w:r w:rsidRPr="00245345">
              <w:rPr>
                <w:rFonts w:ascii="Arial" w:hAnsi="Arial" w:cs="Arial"/>
                <w:sz w:val="20"/>
              </w:rPr>
              <w:t xml:space="preserve">b)   Rozwijanie działalności gospodarczej. </w:t>
            </w:r>
          </w:p>
          <w:p w:rsidR="007625AD" w:rsidRPr="00245345" w:rsidRDefault="007625AD" w:rsidP="007625AD">
            <w:pPr>
              <w:jc w:val="both"/>
              <w:rPr>
                <w:rFonts w:ascii="Arial" w:hAnsi="Arial" w:cs="Arial"/>
                <w:sz w:val="20"/>
              </w:rPr>
            </w:pPr>
            <w:r w:rsidRPr="00245345">
              <w:rPr>
                <w:rFonts w:ascii="Arial" w:hAnsi="Arial" w:cs="Arial"/>
                <w:sz w:val="20"/>
              </w:rPr>
              <w:t>c)  Tworzenie  i  rozwój  inkubatorów  przetwórstwa  lokalnego  tj.  infrastruktury  służącej  przetwarzaniu  produktów rolnych  w  celu  udostępniania  jej  lokalnym  producentom</w:t>
            </w:r>
          </w:p>
          <w:p w:rsidR="007625AD" w:rsidRPr="00245345" w:rsidRDefault="007625AD" w:rsidP="007625AD">
            <w:pPr>
              <w:jc w:val="both"/>
              <w:rPr>
                <w:rFonts w:ascii="Arial" w:hAnsi="Arial" w:cs="Arial"/>
                <w:sz w:val="20"/>
              </w:rPr>
            </w:pPr>
            <w:r w:rsidRPr="00245345">
              <w:rPr>
                <w:rFonts w:ascii="Arial" w:hAnsi="Arial" w:cs="Arial"/>
                <w:sz w:val="20"/>
              </w:rPr>
              <w:t xml:space="preserve">d)  Podnoszenie kompetencji osób z obszaru LSR w powiązaniu z zakładaniem działalności gospodarczej, rozwojem przedsiębiorczości lub dywersyfikacją źródeł dochodów (projekty towarzyszące zakresowi a i b), </w:t>
            </w:r>
          </w:p>
          <w:p w:rsidR="007625AD" w:rsidRPr="00245345" w:rsidRDefault="007625AD" w:rsidP="007625AD">
            <w:pPr>
              <w:jc w:val="both"/>
              <w:rPr>
                <w:rFonts w:ascii="Arial" w:hAnsi="Arial" w:cs="Arial"/>
                <w:sz w:val="20"/>
              </w:rPr>
            </w:pPr>
            <w:r w:rsidRPr="00245345">
              <w:rPr>
                <w:rFonts w:ascii="Arial" w:hAnsi="Arial" w:cs="Arial"/>
                <w:sz w:val="20"/>
              </w:rPr>
              <w:t xml:space="preserve">e)  Upowszechnianie  idei  ekonomii  społecznej  (wioski  tematyczne,  spółdzielczość  socjalna,  działalność odpłatna i gospodarcza organizacji pozarządowych) </w:t>
            </w:r>
          </w:p>
          <w:p w:rsidR="007625AD" w:rsidRPr="00245345" w:rsidRDefault="007625AD" w:rsidP="007625AD">
            <w:pPr>
              <w:jc w:val="both"/>
              <w:rPr>
                <w:rFonts w:ascii="Arial" w:hAnsi="Arial" w:cs="Arial"/>
                <w:sz w:val="20"/>
              </w:rPr>
            </w:pPr>
            <w:r w:rsidRPr="00245345">
              <w:rPr>
                <w:rFonts w:ascii="Arial" w:hAnsi="Arial" w:cs="Arial"/>
                <w:sz w:val="20"/>
              </w:rPr>
              <w:t>f)  Szkolenia, doradztwo i działania animacyjne na rzecz rozwoju przedsiębiorczości</w:t>
            </w:r>
          </w:p>
        </w:tc>
      </w:tr>
      <w:tr w:rsidR="00DB1E53" w:rsidRPr="00245345" w:rsidTr="00165B62">
        <w:trPr>
          <w:trHeight w:val="109"/>
        </w:trPr>
        <w:tc>
          <w:tcPr>
            <w:tcW w:w="851" w:type="dxa"/>
            <w:vMerge/>
            <w:shd w:val="clear" w:color="auto" w:fill="D6E3BC" w:themeFill="accent3" w:themeFillTint="66"/>
            <w:vAlign w:val="center"/>
          </w:tcPr>
          <w:p w:rsidR="00DB1E53" w:rsidRPr="00245345" w:rsidRDefault="00DB1E53" w:rsidP="005420E6">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DB1E53" w:rsidP="00DB1E53">
            <w:pPr>
              <w:jc w:val="center"/>
              <w:rPr>
                <w:rFonts w:ascii="Arial" w:hAnsi="Arial" w:cs="Arial"/>
              </w:rPr>
            </w:pPr>
            <w:r w:rsidRPr="00245345">
              <w:rPr>
                <w:rFonts w:ascii="Arial" w:hAnsi="Arial" w:cs="Arial"/>
                <w:i/>
                <w:sz w:val="20"/>
              </w:rPr>
              <w:t>I.4.E</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Zachowanie dziedzictwa lokalnego, tj. specyficznego dla danego obszaru</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Rewitalizacji,  ochrony  i  zabezpieczenia  obiektów  zabytkowych,  wpisanych  do  ewidencji  zabytków,  cennych </w:t>
            </w:r>
          </w:p>
          <w:p w:rsidR="007625AD" w:rsidRPr="00245345" w:rsidRDefault="007625AD" w:rsidP="007625AD">
            <w:pPr>
              <w:jc w:val="both"/>
              <w:rPr>
                <w:rFonts w:ascii="Arial" w:hAnsi="Arial" w:cs="Arial"/>
                <w:sz w:val="20"/>
              </w:rPr>
            </w:pPr>
            <w:r w:rsidRPr="00245345">
              <w:rPr>
                <w:rFonts w:ascii="Arial" w:hAnsi="Arial" w:cs="Arial"/>
                <w:sz w:val="20"/>
              </w:rPr>
              <w:t xml:space="preserve">kulturowo, </w:t>
            </w:r>
          </w:p>
          <w:p w:rsidR="007625AD" w:rsidRPr="00245345" w:rsidRDefault="007625AD" w:rsidP="007625AD">
            <w:pPr>
              <w:jc w:val="both"/>
              <w:rPr>
                <w:rFonts w:ascii="Arial" w:hAnsi="Arial" w:cs="Arial"/>
                <w:sz w:val="20"/>
              </w:rPr>
            </w:pPr>
            <w:r w:rsidRPr="00245345">
              <w:rPr>
                <w:rFonts w:ascii="Arial" w:hAnsi="Arial" w:cs="Arial"/>
                <w:sz w:val="20"/>
              </w:rPr>
              <w:t xml:space="preserve">b)  Spójnego znakowania  dziedzictwa kulturowego, </w:t>
            </w:r>
          </w:p>
          <w:p w:rsidR="007625AD" w:rsidRPr="00245345" w:rsidRDefault="007625AD" w:rsidP="007625AD">
            <w:pPr>
              <w:jc w:val="both"/>
              <w:rPr>
                <w:rFonts w:ascii="Arial" w:hAnsi="Arial" w:cs="Arial"/>
                <w:sz w:val="20"/>
              </w:rPr>
            </w:pPr>
            <w:r w:rsidRPr="00245345">
              <w:rPr>
                <w:rFonts w:ascii="Arial" w:hAnsi="Arial" w:cs="Arial"/>
                <w:sz w:val="20"/>
              </w:rPr>
              <w:t>c)  Zachowania niematerialnego dziedzictwa kulturowego Warmii.</w:t>
            </w:r>
          </w:p>
        </w:tc>
      </w:tr>
      <w:tr w:rsidR="00DB1E53" w:rsidRPr="00245345" w:rsidTr="00165B62">
        <w:trPr>
          <w:trHeight w:val="109"/>
        </w:trPr>
        <w:tc>
          <w:tcPr>
            <w:tcW w:w="851" w:type="dxa"/>
            <w:vMerge/>
            <w:shd w:val="clear" w:color="auto" w:fill="D6E3BC" w:themeFill="accent3" w:themeFillTint="66"/>
            <w:vAlign w:val="center"/>
          </w:tcPr>
          <w:p w:rsidR="00DB1E53" w:rsidRPr="00245345" w:rsidRDefault="00DB1E53" w:rsidP="005420E6">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DB1E53" w:rsidP="00DB1E53">
            <w:pPr>
              <w:jc w:val="center"/>
              <w:rPr>
                <w:rFonts w:ascii="Arial" w:hAnsi="Arial" w:cs="Arial"/>
              </w:rPr>
            </w:pPr>
            <w:r w:rsidRPr="00245345">
              <w:rPr>
                <w:rFonts w:ascii="Arial" w:hAnsi="Arial" w:cs="Arial"/>
                <w:i/>
                <w:sz w:val="20"/>
              </w:rPr>
              <w:t>I.4.F</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Rozwój ogólnodostępnej i niekomercyjnej infrastruktury</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Infrastruktury dziedzictwa kulturowego, </w:t>
            </w:r>
          </w:p>
          <w:p w:rsidR="007625AD" w:rsidRPr="00245345" w:rsidRDefault="007625AD" w:rsidP="007625AD">
            <w:pPr>
              <w:jc w:val="both"/>
              <w:rPr>
                <w:rFonts w:ascii="Arial" w:hAnsi="Arial" w:cs="Arial"/>
                <w:sz w:val="20"/>
              </w:rPr>
            </w:pPr>
            <w:r w:rsidRPr="00245345">
              <w:rPr>
                <w:rFonts w:ascii="Arial" w:hAnsi="Arial" w:cs="Arial"/>
                <w:sz w:val="20"/>
              </w:rPr>
              <w:t xml:space="preserve">b)  Infrastruktury turystycznej, </w:t>
            </w:r>
          </w:p>
          <w:p w:rsidR="007625AD" w:rsidRPr="00245345" w:rsidRDefault="007625AD" w:rsidP="007625AD">
            <w:pPr>
              <w:jc w:val="both"/>
              <w:rPr>
                <w:rFonts w:ascii="Arial" w:hAnsi="Arial" w:cs="Arial"/>
                <w:sz w:val="20"/>
              </w:rPr>
            </w:pPr>
            <w:r w:rsidRPr="00245345">
              <w:rPr>
                <w:rFonts w:ascii="Arial" w:hAnsi="Arial" w:cs="Arial"/>
                <w:sz w:val="20"/>
              </w:rPr>
              <w:t>c)  Infrastruktury rekreacyjnej.</w:t>
            </w:r>
          </w:p>
        </w:tc>
      </w:tr>
      <w:tr w:rsidR="00DB1E53" w:rsidRPr="00245345" w:rsidTr="00165B62">
        <w:trPr>
          <w:trHeight w:val="109"/>
        </w:trPr>
        <w:tc>
          <w:tcPr>
            <w:tcW w:w="851" w:type="dxa"/>
            <w:vMerge/>
            <w:shd w:val="clear" w:color="auto" w:fill="D6E3BC" w:themeFill="accent3" w:themeFillTint="66"/>
            <w:vAlign w:val="center"/>
          </w:tcPr>
          <w:p w:rsidR="00DB1E53" w:rsidRPr="00245345" w:rsidRDefault="00DB1E53" w:rsidP="005420E6">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DB1E53" w:rsidP="00DB1E53">
            <w:pPr>
              <w:jc w:val="center"/>
              <w:rPr>
                <w:rFonts w:ascii="Arial" w:hAnsi="Arial" w:cs="Arial"/>
              </w:rPr>
            </w:pPr>
            <w:r w:rsidRPr="00245345">
              <w:rPr>
                <w:rFonts w:ascii="Arial" w:hAnsi="Arial" w:cs="Arial"/>
                <w:i/>
                <w:sz w:val="20"/>
              </w:rPr>
              <w:t>I.4.G</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 xml:space="preserve">Promowanie: produktów lub usług lokalnych, rynków zbytu produktów i </w:t>
            </w:r>
          </w:p>
          <w:p w:rsidR="00DB1E53" w:rsidRPr="00245345" w:rsidRDefault="00DB1E53" w:rsidP="007625AD">
            <w:pPr>
              <w:jc w:val="both"/>
              <w:rPr>
                <w:rFonts w:ascii="Arial" w:hAnsi="Arial" w:cs="Arial"/>
                <w:sz w:val="20"/>
                <w:u w:val="single"/>
              </w:rPr>
            </w:pPr>
            <w:r w:rsidRPr="00245345">
              <w:rPr>
                <w:rFonts w:ascii="Arial" w:hAnsi="Arial" w:cs="Arial"/>
                <w:sz w:val="20"/>
                <w:u w:val="single"/>
              </w:rPr>
              <w:t>usług lokalnych,  turystyki, rekreacji lub kultury</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Organizacji wydarzeń o zasięgu regionalnym promujących obszar: atrakcje i produkty LGD, </w:t>
            </w:r>
          </w:p>
          <w:p w:rsidR="007625AD" w:rsidRPr="00245345" w:rsidRDefault="007625AD" w:rsidP="007625AD">
            <w:pPr>
              <w:jc w:val="both"/>
              <w:rPr>
                <w:rFonts w:ascii="Arial" w:hAnsi="Arial" w:cs="Arial"/>
                <w:sz w:val="20"/>
              </w:rPr>
            </w:pPr>
            <w:r w:rsidRPr="00245345">
              <w:rPr>
                <w:rFonts w:ascii="Arial" w:hAnsi="Arial" w:cs="Arial"/>
                <w:sz w:val="20"/>
              </w:rPr>
              <w:t xml:space="preserve">b)  Konkursów  (dorocznych)    na  najlepszy  produkt  lokalny  w  kategorii:  pamiątka,   produkt  turystyczny,  produkt spożywczy, wydarzenie/impreza, </w:t>
            </w:r>
          </w:p>
          <w:p w:rsidR="007625AD" w:rsidRPr="00245345" w:rsidRDefault="007625AD" w:rsidP="007625AD">
            <w:pPr>
              <w:jc w:val="both"/>
              <w:rPr>
                <w:rFonts w:ascii="Arial" w:hAnsi="Arial" w:cs="Arial"/>
                <w:sz w:val="20"/>
              </w:rPr>
            </w:pPr>
            <w:r w:rsidRPr="00245345">
              <w:rPr>
                <w:rFonts w:ascii="Arial" w:hAnsi="Arial" w:cs="Arial"/>
                <w:sz w:val="20"/>
              </w:rPr>
              <w:t xml:space="preserve">c)  Organizacji wydarzeń promujących produkty turystyczne,  wiosek tematycznych </w:t>
            </w:r>
          </w:p>
          <w:p w:rsidR="007625AD" w:rsidRPr="00245345" w:rsidRDefault="007625AD" w:rsidP="007625AD">
            <w:pPr>
              <w:jc w:val="both"/>
              <w:rPr>
                <w:rFonts w:ascii="Arial" w:hAnsi="Arial" w:cs="Arial"/>
                <w:sz w:val="20"/>
              </w:rPr>
            </w:pPr>
            <w:r w:rsidRPr="00245345">
              <w:rPr>
                <w:rFonts w:ascii="Arial" w:hAnsi="Arial" w:cs="Arial"/>
                <w:sz w:val="20"/>
              </w:rPr>
              <w:t>d)  Publikacji/wydawania wydawnictw promocyjnych, mediów internetowych.</w:t>
            </w:r>
          </w:p>
        </w:tc>
      </w:tr>
      <w:tr w:rsidR="0066565B" w:rsidRPr="00245345" w:rsidTr="00165B62">
        <w:tc>
          <w:tcPr>
            <w:tcW w:w="1701" w:type="dxa"/>
            <w:gridSpan w:val="2"/>
            <w:shd w:val="clear" w:color="auto" w:fill="A6A6A6" w:themeFill="background1" w:themeFillShade="A6"/>
            <w:vAlign w:val="center"/>
          </w:tcPr>
          <w:p w:rsidR="0066565B" w:rsidRPr="00245345" w:rsidRDefault="0066565B" w:rsidP="005420E6">
            <w:pPr>
              <w:jc w:val="center"/>
              <w:rPr>
                <w:rFonts w:ascii="Arial" w:hAnsi="Arial" w:cs="Arial"/>
              </w:rPr>
            </w:pPr>
            <w:r w:rsidRPr="00245345">
              <w:rPr>
                <w:rFonts w:ascii="Arial" w:hAnsi="Arial" w:cs="Arial"/>
                <w:b/>
              </w:rPr>
              <w:t>CEL OGÓLNY II</w:t>
            </w:r>
          </w:p>
        </w:tc>
        <w:tc>
          <w:tcPr>
            <w:tcW w:w="7371" w:type="dxa"/>
            <w:shd w:val="clear" w:color="auto" w:fill="A6A6A6" w:themeFill="background1" w:themeFillShade="A6"/>
            <w:vAlign w:val="center"/>
          </w:tcPr>
          <w:p w:rsidR="0066565B" w:rsidRPr="00245345" w:rsidRDefault="0066565B" w:rsidP="005420E6">
            <w:pPr>
              <w:jc w:val="both"/>
              <w:rPr>
                <w:rFonts w:ascii="Arial" w:hAnsi="Arial" w:cs="Arial"/>
                <w:b/>
              </w:rPr>
            </w:pPr>
            <w:r w:rsidRPr="00245345">
              <w:rPr>
                <w:rFonts w:ascii="Arial" w:hAnsi="Arial" w:cs="Arial"/>
                <w:b/>
              </w:rPr>
              <w:t>PRZEDSIĘBIORCZOŚĆ I INNOWACJE - rozwój przedsiębiorczości na obszarze LGD, opartej o naturalne zasoby i zidentyfikowany potencjał rozwojowy, kreującej miejsca pracy dla mieszkańców posiadających zróżnicowane kompetencje zawodowe</w:t>
            </w:r>
          </w:p>
        </w:tc>
      </w:tr>
      <w:tr w:rsidR="0066565B" w:rsidRPr="00245345" w:rsidTr="00165B62">
        <w:trPr>
          <w:trHeight w:val="327"/>
        </w:trPr>
        <w:tc>
          <w:tcPr>
            <w:tcW w:w="851" w:type="dxa"/>
            <w:vMerge w:val="restart"/>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r w:rsidRPr="00245345">
              <w:rPr>
                <w:rFonts w:ascii="Arial" w:hAnsi="Arial" w:cs="Arial"/>
                <w:b/>
                <w:i/>
                <w:sz w:val="20"/>
              </w:rPr>
              <w:t>CELE SZCZEGÓŁOWE</w:t>
            </w: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sz w:val="20"/>
              </w:rPr>
            </w:pPr>
            <w:r w:rsidRPr="00245345">
              <w:rPr>
                <w:rFonts w:ascii="Arial" w:hAnsi="Arial" w:cs="Arial"/>
                <w:i/>
                <w:sz w:val="20"/>
              </w:rPr>
              <w:t>II.1.</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Rozwój aktywności przedsiębiorczej mieszkańców obszaru LGD ze szczególnym  uwzględnieniem aktywizacji zawodowej i tworzenia miejsc pracy dla grup defaworyzowanych, w tym rozwój instrumentów ekonomii społecznej i inkubowania przedsiębiorczości wiejskiej</w:t>
            </w:r>
          </w:p>
        </w:tc>
      </w:tr>
      <w:tr w:rsidR="0066565B" w:rsidRPr="00245345" w:rsidTr="00165B62">
        <w:trPr>
          <w:trHeight w:val="120"/>
        </w:trPr>
        <w:tc>
          <w:tcPr>
            <w:tcW w:w="851" w:type="dxa"/>
            <w:vMerge/>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rPr>
            </w:pPr>
            <w:r w:rsidRPr="00245345">
              <w:rPr>
                <w:rFonts w:ascii="Arial" w:hAnsi="Arial" w:cs="Arial"/>
                <w:i/>
                <w:sz w:val="20"/>
              </w:rPr>
              <w:t>II.2.</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Nowoczesne technologie i wspieranie systemu produkcji, przetwórstwa i promocji wytwarzanej w regionie żywności wysokiej jakości</w:t>
            </w:r>
          </w:p>
        </w:tc>
      </w:tr>
      <w:tr w:rsidR="0066565B" w:rsidRPr="00245345" w:rsidTr="00165B62">
        <w:trPr>
          <w:trHeight w:val="87"/>
        </w:trPr>
        <w:tc>
          <w:tcPr>
            <w:tcW w:w="851" w:type="dxa"/>
            <w:vMerge/>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rPr>
            </w:pPr>
            <w:r w:rsidRPr="00245345">
              <w:rPr>
                <w:rFonts w:ascii="Arial" w:hAnsi="Arial" w:cs="Arial"/>
                <w:i/>
                <w:sz w:val="20"/>
              </w:rPr>
              <w:t>II.3.</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Rozwój nowoczesnych technologii i innowacji w obszarze przedsiębiorczości</w:t>
            </w:r>
          </w:p>
        </w:tc>
      </w:tr>
      <w:tr w:rsidR="0066565B" w:rsidRPr="00245345" w:rsidTr="00165B62">
        <w:trPr>
          <w:trHeight w:val="109"/>
        </w:trPr>
        <w:tc>
          <w:tcPr>
            <w:tcW w:w="851" w:type="dxa"/>
            <w:vMerge/>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rPr>
            </w:pPr>
            <w:r w:rsidRPr="00245345">
              <w:rPr>
                <w:rFonts w:ascii="Arial" w:hAnsi="Arial" w:cs="Arial"/>
                <w:i/>
                <w:sz w:val="20"/>
              </w:rPr>
              <w:t>II.4.</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Wsparcie przedsiębiorczości opartej na potencjale lokalnym: przyrodniczym, kulturowym, funkcjonujących sieciach współpracy i zidentyfikowanym potencjale rozwojowym</w:t>
            </w:r>
          </w:p>
        </w:tc>
      </w:tr>
      <w:tr w:rsidR="002D4F21" w:rsidRPr="00245345" w:rsidTr="00165B62">
        <w:trPr>
          <w:trHeight w:val="264"/>
        </w:trPr>
        <w:tc>
          <w:tcPr>
            <w:tcW w:w="851" w:type="dxa"/>
            <w:vMerge w:val="restart"/>
            <w:shd w:val="clear" w:color="auto" w:fill="D9D9D9" w:themeFill="background1" w:themeFillShade="D9"/>
            <w:textDirection w:val="btLr"/>
            <w:vAlign w:val="center"/>
          </w:tcPr>
          <w:p w:rsidR="002D4F21" w:rsidRPr="00245345" w:rsidRDefault="002D4F21" w:rsidP="003550B9">
            <w:pPr>
              <w:ind w:left="113" w:right="113"/>
              <w:jc w:val="center"/>
              <w:rPr>
                <w:rFonts w:ascii="Arial" w:hAnsi="Arial" w:cs="Arial"/>
                <w:b/>
                <w:i/>
                <w:sz w:val="20"/>
              </w:rPr>
            </w:pPr>
            <w:r w:rsidRPr="00245345">
              <w:rPr>
                <w:rFonts w:ascii="Arial" w:hAnsi="Arial" w:cs="Arial"/>
                <w:b/>
                <w:i/>
                <w:sz w:val="20"/>
              </w:rPr>
              <w:t>Działania</w:t>
            </w:r>
          </w:p>
        </w:tc>
        <w:tc>
          <w:tcPr>
            <w:tcW w:w="850" w:type="dxa"/>
            <w:shd w:val="clear" w:color="auto" w:fill="D9D9D9" w:themeFill="background1" w:themeFillShade="D9"/>
            <w:vAlign w:val="center"/>
          </w:tcPr>
          <w:p w:rsidR="002D4F21" w:rsidRPr="00245345" w:rsidRDefault="002D4F21" w:rsidP="00521663">
            <w:pPr>
              <w:jc w:val="center"/>
              <w:rPr>
                <w:rFonts w:ascii="Arial" w:hAnsi="Arial" w:cs="Arial"/>
                <w:i/>
                <w:sz w:val="20"/>
              </w:rPr>
            </w:pPr>
            <w:r w:rsidRPr="00245345">
              <w:rPr>
                <w:rFonts w:ascii="Arial" w:hAnsi="Arial" w:cs="Arial"/>
                <w:i/>
                <w:sz w:val="20"/>
              </w:rPr>
              <w:t>II.4.B</w:t>
            </w:r>
          </w:p>
        </w:tc>
        <w:tc>
          <w:tcPr>
            <w:tcW w:w="7371" w:type="dxa"/>
            <w:vAlign w:val="center"/>
          </w:tcPr>
          <w:p w:rsidR="002D4F21" w:rsidRPr="00245345" w:rsidRDefault="002D4F21" w:rsidP="007625AD">
            <w:pPr>
              <w:jc w:val="both"/>
              <w:rPr>
                <w:rFonts w:ascii="Arial" w:hAnsi="Arial" w:cs="Arial"/>
                <w:sz w:val="20"/>
                <w:u w:val="single"/>
              </w:rPr>
            </w:pPr>
            <w:r w:rsidRPr="00245345">
              <w:rPr>
                <w:rFonts w:ascii="Arial" w:hAnsi="Arial" w:cs="Arial"/>
                <w:sz w:val="20"/>
                <w:u w:val="single"/>
              </w:rPr>
              <w:t>Rozwój przedsiębiorczości na obszarze objętym LSR</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w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START  –  UP  –  podejmowanie  działalności  gospodarczej,  ze  szczególnym  uwzględnieniem  wsparcia przedsiębiorczości osób z grup defaworyzowanych pod względem dostępu do rynku pracy. </w:t>
            </w:r>
          </w:p>
          <w:p w:rsidR="007625AD" w:rsidRPr="00245345" w:rsidRDefault="007625AD" w:rsidP="007625AD">
            <w:pPr>
              <w:jc w:val="both"/>
              <w:rPr>
                <w:rFonts w:ascii="Arial" w:hAnsi="Arial" w:cs="Arial"/>
                <w:sz w:val="20"/>
              </w:rPr>
            </w:pPr>
            <w:r w:rsidRPr="00245345">
              <w:rPr>
                <w:rFonts w:ascii="Arial" w:hAnsi="Arial" w:cs="Arial"/>
                <w:sz w:val="20"/>
              </w:rPr>
              <w:t xml:space="preserve">b)   Rozwijanie działalności gospodarczej. </w:t>
            </w:r>
          </w:p>
          <w:p w:rsidR="007625AD" w:rsidRPr="00245345" w:rsidRDefault="007625AD" w:rsidP="007625AD">
            <w:pPr>
              <w:jc w:val="both"/>
              <w:rPr>
                <w:rFonts w:ascii="Arial" w:hAnsi="Arial" w:cs="Arial"/>
                <w:sz w:val="20"/>
              </w:rPr>
            </w:pPr>
            <w:r w:rsidRPr="00245345">
              <w:rPr>
                <w:rFonts w:ascii="Arial" w:hAnsi="Arial" w:cs="Arial"/>
                <w:sz w:val="20"/>
              </w:rPr>
              <w:t>c)  Tworzenie  i  rozwój  inkubatorów  przetwórstwa  lokalnego  tj.  infrastruktury  służącej  przetwarzaniu  produktów rolnych  w  celu  udostępniania  jej  lokalnym  producentom</w:t>
            </w:r>
          </w:p>
          <w:p w:rsidR="007625AD" w:rsidRPr="00245345" w:rsidRDefault="007625AD" w:rsidP="007625AD">
            <w:pPr>
              <w:jc w:val="both"/>
              <w:rPr>
                <w:rFonts w:ascii="Arial" w:hAnsi="Arial" w:cs="Arial"/>
                <w:sz w:val="20"/>
              </w:rPr>
            </w:pPr>
            <w:r w:rsidRPr="00245345">
              <w:rPr>
                <w:rFonts w:ascii="Arial" w:hAnsi="Arial" w:cs="Arial"/>
                <w:sz w:val="20"/>
              </w:rPr>
              <w:t xml:space="preserve">d)  Podnoszenie kompetencji osób z obszaru LSR w powiązaniu z zakładaniem działalności gospodarczej, rozwojem przedsiębiorczości lub dywersyfikacją źródeł dochodów (projekty towarzyszące zakresowi a i b), </w:t>
            </w:r>
          </w:p>
          <w:p w:rsidR="007625AD" w:rsidRPr="00245345" w:rsidRDefault="007625AD" w:rsidP="007625AD">
            <w:pPr>
              <w:jc w:val="both"/>
              <w:rPr>
                <w:rFonts w:ascii="Arial" w:hAnsi="Arial" w:cs="Arial"/>
                <w:sz w:val="20"/>
              </w:rPr>
            </w:pPr>
            <w:r w:rsidRPr="00245345">
              <w:rPr>
                <w:rFonts w:ascii="Arial" w:hAnsi="Arial" w:cs="Arial"/>
                <w:sz w:val="20"/>
              </w:rPr>
              <w:t xml:space="preserve">e)  Upowszechnianie  idei  ekonomii  społecznej  (wioski  tematyczne,  spółdzielczość  socjalna,  działalność odpłatna i gospodarcza organizacji pozarządowych) </w:t>
            </w:r>
          </w:p>
          <w:p w:rsidR="007625AD" w:rsidRPr="00245345" w:rsidRDefault="007625AD" w:rsidP="007625AD">
            <w:pPr>
              <w:jc w:val="both"/>
              <w:rPr>
                <w:rFonts w:ascii="Arial" w:hAnsi="Arial" w:cs="Arial"/>
                <w:sz w:val="20"/>
              </w:rPr>
            </w:pPr>
            <w:r w:rsidRPr="00245345">
              <w:rPr>
                <w:rFonts w:ascii="Arial" w:hAnsi="Arial" w:cs="Arial"/>
                <w:sz w:val="20"/>
              </w:rPr>
              <w:t>f)  Szkolenia, doradztwo i działania animacyjne na rzecz rozwoju przedsiębiorczości</w:t>
            </w:r>
          </w:p>
        </w:tc>
      </w:tr>
      <w:tr w:rsidR="00DB1E53" w:rsidRPr="00245345" w:rsidTr="00165B62">
        <w:trPr>
          <w:trHeight w:val="109"/>
        </w:trPr>
        <w:tc>
          <w:tcPr>
            <w:tcW w:w="851" w:type="dxa"/>
            <w:vMerge/>
            <w:shd w:val="clear" w:color="auto" w:fill="D9D9D9" w:themeFill="background1" w:themeFillShade="D9"/>
            <w:vAlign w:val="center"/>
          </w:tcPr>
          <w:p w:rsidR="00DB1E53" w:rsidRPr="00245345" w:rsidRDefault="00DB1E53" w:rsidP="00521663">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2D4F21" w:rsidP="00521663">
            <w:pPr>
              <w:jc w:val="center"/>
              <w:rPr>
                <w:rFonts w:ascii="Arial" w:hAnsi="Arial" w:cs="Arial"/>
                <w:i/>
                <w:sz w:val="20"/>
              </w:rPr>
            </w:pPr>
            <w:r w:rsidRPr="00245345">
              <w:rPr>
                <w:rFonts w:ascii="Arial" w:hAnsi="Arial" w:cs="Arial"/>
                <w:i/>
                <w:sz w:val="20"/>
              </w:rPr>
              <w:t>II.4.C</w:t>
            </w:r>
          </w:p>
        </w:tc>
        <w:tc>
          <w:tcPr>
            <w:tcW w:w="7371" w:type="dxa"/>
            <w:vAlign w:val="center"/>
          </w:tcPr>
          <w:p w:rsidR="00DB1E53" w:rsidRPr="00245345" w:rsidRDefault="00DB1E53" w:rsidP="007625AD">
            <w:pPr>
              <w:jc w:val="both"/>
              <w:rPr>
                <w:rFonts w:ascii="Arial" w:hAnsi="Arial" w:cs="Arial"/>
                <w:sz w:val="20"/>
                <w:u w:val="single"/>
              </w:rPr>
            </w:pPr>
            <w:r w:rsidRPr="00245345">
              <w:rPr>
                <w:rFonts w:ascii="Arial" w:hAnsi="Arial" w:cs="Arial"/>
                <w:sz w:val="20"/>
                <w:u w:val="single"/>
              </w:rPr>
              <w:t xml:space="preserve">Tworzenie sieci podmiotów prowadzących działalność na obszarze objętym LSR,  współpracujących w zakresie  świadczenia usług </w:t>
            </w:r>
          </w:p>
          <w:p w:rsidR="00DB1E53" w:rsidRPr="00245345" w:rsidRDefault="00DB1E53" w:rsidP="007625AD">
            <w:pPr>
              <w:jc w:val="both"/>
              <w:rPr>
                <w:rFonts w:ascii="Arial" w:hAnsi="Arial" w:cs="Arial"/>
                <w:sz w:val="20"/>
                <w:u w:val="single"/>
              </w:rPr>
            </w:pPr>
            <w:r w:rsidRPr="00245345">
              <w:rPr>
                <w:rFonts w:ascii="Arial" w:hAnsi="Arial" w:cs="Arial"/>
                <w:sz w:val="20"/>
                <w:u w:val="single"/>
              </w:rPr>
              <w:t>turystycznych, krótkich łańcuchów  żywnościowych, rynków zbytu  produktów i usług lokalnych</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Budowania sieci współpracy Podmiotów branży turystycznej,  </w:t>
            </w:r>
          </w:p>
          <w:p w:rsidR="007625AD" w:rsidRPr="00245345" w:rsidRDefault="007625AD" w:rsidP="007625AD">
            <w:pPr>
              <w:jc w:val="both"/>
              <w:rPr>
                <w:rFonts w:ascii="Arial" w:hAnsi="Arial" w:cs="Arial"/>
                <w:sz w:val="20"/>
              </w:rPr>
            </w:pPr>
            <w:r w:rsidRPr="00245345">
              <w:rPr>
                <w:rFonts w:ascii="Arial" w:hAnsi="Arial" w:cs="Arial"/>
                <w:sz w:val="20"/>
              </w:rPr>
              <w:t xml:space="preserve">b) Wspierania współpracy w obszarach zintegrowanych produktów </w:t>
            </w:r>
            <w:r w:rsidRPr="00245345">
              <w:rPr>
                <w:rFonts w:ascii="Arial" w:hAnsi="Arial" w:cs="Arial"/>
                <w:sz w:val="20"/>
              </w:rPr>
              <w:lastRenderedPageBreak/>
              <w:t>turystycznych Warmii: szlaku kopernikowskiego, greenvelo, szlaku napoleońskiego cittaslow</w:t>
            </w:r>
          </w:p>
          <w:p w:rsidR="007625AD" w:rsidRPr="00245345" w:rsidRDefault="007625AD" w:rsidP="007625AD">
            <w:pPr>
              <w:jc w:val="both"/>
              <w:rPr>
                <w:rFonts w:ascii="Arial" w:hAnsi="Arial" w:cs="Arial"/>
                <w:sz w:val="20"/>
              </w:rPr>
            </w:pPr>
            <w:r w:rsidRPr="00245345">
              <w:rPr>
                <w:rFonts w:ascii="Arial" w:hAnsi="Arial" w:cs="Arial"/>
                <w:sz w:val="20"/>
              </w:rPr>
              <w:t xml:space="preserve">c)  Tworzenia wspólnych marek turystycznych, znaków graficznych, </w:t>
            </w:r>
          </w:p>
          <w:p w:rsidR="007625AD" w:rsidRPr="00245345" w:rsidRDefault="007625AD" w:rsidP="007625AD">
            <w:pPr>
              <w:jc w:val="both"/>
              <w:rPr>
                <w:rFonts w:ascii="Arial" w:hAnsi="Arial" w:cs="Arial"/>
                <w:sz w:val="20"/>
              </w:rPr>
            </w:pPr>
            <w:r w:rsidRPr="00245345">
              <w:rPr>
                <w:rFonts w:ascii="Arial" w:hAnsi="Arial" w:cs="Arial"/>
                <w:sz w:val="20"/>
              </w:rPr>
              <w:t xml:space="preserve">d) Budowania  sieci  współpracy  Podmiotów  współpracujących  w  zakresie  krótkich  łańcuchów  żywnościowych, rynków  zbytu  produktów  i  usług  lokalnych,  w  tym  kreowania  wspólnej  oferty  sprzedażowej,  stron  /  sklepów internetowych, portali, logistyki dostaw, </w:t>
            </w:r>
          </w:p>
          <w:p w:rsidR="007625AD" w:rsidRPr="00245345" w:rsidRDefault="007625AD" w:rsidP="007625AD">
            <w:pPr>
              <w:jc w:val="both"/>
              <w:rPr>
                <w:rFonts w:ascii="Arial" w:hAnsi="Arial" w:cs="Arial"/>
                <w:sz w:val="20"/>
              </w:rPr>
            </w:pPr>
            <w:r w:rsidRPr="00245345">
              <w:rPr>
                <w:rFonts w:ascii="Arial" w:hAnsi="Arial" w:cs="Arial"/>
                <w:sz w:val="20"/>
              </w:rPr>
              <w:t xml:space="preserve">e)  Współpracy wiosek tematycznych w obszarze turystyki, </w:t>
            </w:r>
          </w:p>
          <w:p w:rsidR="007625AD" w:rsidRPr="00245345" w:rsidRDefault="007625AD" w:rsidP="007625AD">
            <w:pPr>
              <w:jc w:val="both"/>
              <w:rPr>
                <w:rFonts w:ascii="Arial" w:hAnsi="Arial" w:cs="Arial"/>
                <w:sz w:val="20"/>
              </w:rPr>
            </w:pPr>
            <w:r w:rsidRPr="00245345">
              <w:rPr>
                <w:rFonts w:ascii="Arial" w:hAnsi="Arial" w:cs="Arial"/>
                <w:sz w:val="20"/>
              </w:rPr>
              <w:t>f)  Wspólnych akcji promocyjnych.</w:t>
            </w:r>
          </w:p>
        </w:tc>
      </w:tr>
      <w:tr w:rsidR="00DB1E53" w:rsidRPr="00245345" w:rsidTr="00165B62">
        <w:trPr>
          <w:trHeight w:val="109"/>
        </w:trPr>
        <w:tc>
          <w:tcPr>
            <w:tcW w:w="851" w:type="dxa"/>
            <w:vMerge/>
            <w:shd w:val="clear" w:color="auto" w:fill="D6E3BC" w:themeFill="accent3" w:themeFillTint="66"/>
            <w:vAlign w:val="center"/>
          </w:tcPr>
          <w:p w:rsidR="00DB1E53" w:rsidRPr="00245345" w:rsidRDefault="00DB1E53" w:rsidP="00521663">
            <w:pPr>
              <w:jc w:val="center"/>
              <w:rPr>
                <w:rFonts w:ascii="Arial" w:hAnsi="Arial" w:cs="Arial"/>
                <w:b/>
                <w:i/>
                <w:sz w:val="20"/>
              </w:rPr>
            </w:pPr>
          </w:p>
        </w:tc>
        <w:tc>
          <w:tcPr>
            <w:tcW w:w="850" w:type="dxa"/>
            <w:shd w:val="clear" w:color="auto" w:fill="D9D9D9" w:themeFill="background1" w:themeFillShade="D9"/>
            <w:vAlign w:val="center"/>
          </w:tcPr>
          <w:p w:rsidR="00DB1E53" w:rsidRPr="00245345" w:rsidRDefault="00DB1E53" w:rsidP="00521663">
            <w:pPr>
              <w:jc w:val="center"/>
              <w:rPr>
                <w:rFonts w:ascii="Arial" w:hAnsi="Arial" w:cs="Arial"/>
              </w:rPr>
            </w:pPr>
            <w:r w:rsidRPr="00245345">
              <w:rPr>
                <w:rFonts w:ascii="Arial" w:hAnsi="Arial" w:cs="Arial"/>
                <w:i/>
                <w:sz w:val="20"/>
              </w:rPr>
              <w:t>II.4.</w:t>
            </w:r>
            <w:r w:rsidR="002D4F21" w:rsidRPr="00245345">
              <w:rPr>
                <w:rFonts w:ascii="Arial" w:hAnsi="Arial" w:cs="Arial"/>
                <w:i/>
                <w:sz w:val="20"/>
              </w:rPr>
              <w:t>D</w:t>
            </w:r>
          </w:p>
        </w:tc>
        <w:tc>
          <w:tcPr>
            <w:tcW w:w="7371" w:type="dxa"/>
            <w:vAlign w:val="center"/>
          </w:tcPr>
          <w:p w:rsidR="00DB1E53" w:rsidRPr="00245345" w:rsidRDefault="002D4F21" w:rsidP="007625AD">
            <w:pPr>
              <w:jc w:val="both"/>
              <w:rPr>
                <w:rFonts w:ascii="Arial" w:hAnsi="Arial" w:cs="Arial"/>
                <w:sz w:val="20"/>
                <w:u w:val="single"/>
              </w:rPr>
            </w:pPr>
            <w:r w:rsidRPr="00245345">
              <w:rPr>
                <w:rFonts w:ascii="Arial" w:hAnsi="Arial" w:cs="Arial"/>
                <w:sz w:val="20"/>
                <w:u w:val="single"/>
              </w:rPr>
              <w:t>Rozwój rynków zbytu produktów i usług lokalnych z wyłączeniem targowisk</w:t>
            </w:r>
          </w:p>
        </w:tc>
      </w:tr>
      <w:tr w:rsidR="0066565B" w:rsidRPr="00245345" w:rsidTr="00165B62">
        <w:tc>
          <w:tcPr>
            <w:tcW w:w="1701" w:type="dxa"/>
            <w:gridSpan w:val="2"/>
            <w:shd w:val="clear" w:color="auto" w:fill="A6A6A6" w:themeFill="background1" w:themeFillShade="A6"/>
            <w:vAlign w:val="center"/>
          </w:tcPr>
          <w:p w:rsidR="0066565B" w:rsidRPr="00245345" w:rsidRDefault="0066565B" w:rsidP="005420E6">
            <w:pPr>
              <w:jc w:val="center"/>
              <w:rPr>
                <w:rFonts w:ascii="Arial" w:hAnsi="Arial" w:cs="Arial"/>
              </w:rPr>
            </w:pPr>
            <w:r w:rsidRPr="00245345">
              <w:rPr>
                <w:rFonts w:ascii="Arial" w:hAnsi="Arial" w:cs="Arial"/>
                <w:b/>
              </w:rPr>
              <w:t>CEL OGÓLNY III</w:t>
            </w:r>
          </w:p>
        </w:tc>
        <w:tc>
          <w:tcPr>
            <w:tcW w:w="7371" w:type="dxa"/>
            <w:shd w:val="clear" w:color="auto" w:fill="A6A6A6" w:themeFill="background1" w:themeFillShade="A6"/>
            <w:vAlign w:val="center"/>
          </w:tcPr>
          <w:p w:rsidR="0066565B" w:rsidRPr="00245345" w:rsidRDefault="0066565B" w:rsidP="00B8087C">
            <w:pPr>
              <w:jc w:val="both"/>
              <w:rPr>
                <w:rFonts w:ascii="Arial" w:hAnsi="Arial" w:cs="Arial"/>
                <w:b/>
              </w:rPr>
            </w:pPr>
            <w:r w:rsidRPr="00245345">
              <w:rPr>
                <w:rFonts w:ascii="Arial" w:hAnsi="Arial" w:cs="Arial"/>
                <w:b/>
              </w:rPr>
              <w:t>SPOŁECZEŃSTWO I WSPÓŁPRACA - rozwój lokalny sprzyjający włączeniu</w:t>
            </w:r>
            <w:r w:rsidR="00B026AD" w:rsidRPr="00245345">
              <w:rPr>
                <w:rFonts w:ascii="Arial" w:hAnsi="Arial" w:cs="Arial"/>
                <w:b/>
              </w:rPr>
              <w:t xml:space="preserve"> </w:t>
            </w:r>
            <w:r w:rsidRPr="00245345">
              <w:rPr>
                <w:rFonts w:ascii="Arial" w:hAnsi="Arial" w:cs="Arial"/>
                <w:b/>
              </w:rPr>
              <w:t>społecznemu, zabezpieczeniu potrzeb rozwojowych mieszkańców i aktywności społecznej</w:t>
            </w:r>
          </w:p>
        </w:tc>
      </w:tr>
      <w:tr w:rsidR="0066565B" w:rsidRPr="00245345" w:rsidTr="00165B62">
        <w:trPr>
          <w:trHeight w:val="327"/>
        </w:trPr>
        <w:tc>
          <w:tcPr>
            <w:tcW w:w="851" w:type="dxa"/>
            <w:vMerge w:val="restart"/>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r w:rsidRPr="00245345">
              <w:rPr>
                <w:rFonts w:ascii="Arial" w:hAnsi="Arial" w:cs="Arial"/>
                <w:b/>
                <w:i/>
                <w:sz w:val="20"/>
              </w:rPr>
              <w:t>CELE SZCZEGÓŁOWE</w:t>
            </w: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sz w:val="20"/>
              </w:rPr>
            </w:pPr>
            <w:r w:rsidRPr="00245345">
              <w:rPr>
                <w:rFonts w:ascii="Arial" w:hAnsi="Arial" w:cs="Arial"/>
                <w:i/>
                <w:sz w:val="20"/>
              </w:rPr>
              <w:t>III.1.</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Poprawa jakości życia mieszkańców poprzez rozwój infrastruktury i usług społecznych ze szczególnym uwzględnieniem potrzeb grup defaworyzowanych, zagrożonych wykluczeniem społecznym, seniorów oraz potrzeb edukacyjnych mieszkańców obszarów wiejskich</w:t>
            </w:r>
          </w:p>
        </w:tc>
      </w:tr>
      <w:tr w:rsidR="0066565B" w:rsidRPr="00245345" w:rsidTr="00165B62">
        <w:trPr>
          <w:trHeight w:val="120"/>
        </w:trPr>
        <w:tc>
          <w:tcPr>
            <w:tcW w:w="851" w:type="dxa"/>
            <w:vMerge/>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rPr>
            </w:pPr>
            <w:r w:rsidRPr="00245345">
              <w:rPr>
                <w:rFonts w:ascii="Arial" w:hAnsi="Arial" w:cs="Arial"/>
                <w:i/>
                <w:sz w:val="20"/>
              </w:rPr>
              <w:t>III.2.</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Rozwijanie aktywności społecznej i współpracy mieszkańców w działaniach na rzecz rozwijania dobra wspólnego, w tym wspieranie rozwoju partnerstw i sieci współpracy na poziomie lokalnym</w:t>
            </w:r>
          </w:p>
        </w:tc>
      </w:tr>
      <w:tr w:rsidR="0066565B" w:rsidRPr="00245345" w:rsidTr="00165B62">
        <w:trPr>
          <w:trHeight w:val="87"/>
        </w:trPr>
        <w:tc>
          <w:tcPr>
            <w:tcW w:w="851" w:type="dxa"/>
            <w:vMerge/>
            <w:shd w:val="clear" w:color="auto" w:fill="D9D9D9" w:themeFill="background1" w:themeFillShade="D9"/>
            <w:textDirection w:val="btLr"/>
            <w:vAlign w:val="center"/>
          </w:tcPr>
          <w:p w:rsidR="0066565B" w:rsidRPr="00245345" w:rsidRDefault="0066565B" w:rsidP="003550B9">
            <w:pPr>
              <w:ind w:left="113" w:right="113"/>
              <w:jc w:val="center"/>
              <w:rPr>
                <w:rFonts w:ascii="Arial" w:hAnsi="Arial" w:cs="Arial"/>
                <w:b/>
                <w:i/>
                <w:sz w:val="20"/>
              </w:rPr>
            </w:pPr>
          </w:p>
        </w:tc>
        <w:tc>
          <w:tcPr>
            <w:tcW w:w="850" w:type="dxa"/>
            <w:shd w:val="clear" w:color="auto" w:fill="D9D9D9" w:themeFill="background1" w:themeFillShade="D9"/>
            <w:vAlign w:val="center"/>
          </w:tcPr>
          <w:p w:rsidR="0066565B" w:rsidRPr="00245345" w:rsidRDefault="0066565B" w:rsidP="005420E6">
            <w:pPr>
              <w:jc w:val="center"/>
              <w:rPr>
                <w:rFonts w:ascii="Arial" w:hAnsi="Arial" w:cs="Arial"/>
                <w:i/>
              </w:rPr>
            </w:pPr>
            <w:r w:rsidRPr="00245345">
              <w:rPr>
                <w:rFonts w:ascii="Arial" w:hAnsi="Arial" w:cs="Arial"/>
                <w:i/>
                <w:sz w:val="20"/>
              </w:rPr>
              <w:t>III.3.</w:t>
            </w:r>
          </w:p>
        </w:tc>
        <w:tc>
          <w:tcPr>
            <w:tcW w:w="7371" w:type="dxa"/>
            <w:vAlign w:val="center"/>
          </w:tcPr>
          <w:p w:rsidR="0066565B" w:rsidRPr="00245345" w:rsidRDefault="0066565B" w:rsidP="007625AD">
            <w:pPr>
              <w:jc w:val="both"/>
              <w:rPr>
                <w:rFonts w:ascii="Arial" w:hAnsi="Arial" w:cs="Arial"/>
                <w:sz w:val="20"/>
              </w:rPr>
            </w:pPr>
            <w:r w:rsidRPr="00245345">
              <w:rPr>
                <w:rFonts w:ascii="Arial" w:hAnsi="Arial" w:cs="Arial"/>
                <w:sz w:val="20"/>
              </w:rPr>
              <w:t>Wspieranie rozwoju ekonomii społecznej w działaniach społecznych, zwłaszcza inicjatyw wsi tematycznych</w:t>
            </w:r>
          </w:p>
        </w:tc>
      </w:tr>
      <w:tr w:rsidR="002D4F21" w:rsidRPr="00245345" w:rsidTr="00165B62">
        <w:trPr>
          <w:trHeight w:val="109"/>
        </w:trPr>
        <w:tc>
          <w:tcPr>
            <w:tcW w:w="851" w:type="dxa"/>
            <w:vMerge w:val="restart"/>
            <w:shd w:val="clear" w:color="auto" w:fill="D9D9D9" w:themeFill="background1" w:themeFillShade="D9"/>
            <w:textDirection w:val="btLr"/>
            <w:vAlign w:val="center"/>
          </w:tcPr>
          <w:p w:rsidR="002D4F21" w:rsidRPr="00245345" w:rsidRDefault="002D4F21" w:rsidP="003550B9">
            <w:pPr>
              <w:ind w:left="113" w:right="113"/>
              <w:jc w:val="center"/>
              <w:rPr>
                <w:rFonts w:ascii="Arial" w:hAnsi="Arial" w:cs="Arial"/>
                <w:b/>
                <w:i/>
                <w:sz w:val="20"/>
              </w:rPr>
            </w:pPr>
            <w:r w:rsidRPr="00245345">
              <w:rPr>
                <w:rFonts w:ascii="Arial" w:hAnsi="Arial" w:cs="Arial"/>
                <w:b/>
                <w:i/>
                <w:sz w:val="20"/>
              </w:rPr>
              <w:t>Działania</w:t>
            </w:r>
          </w:p>
        </w:tc>
        <w:tc>
          <w:tcPr>
            <w:tcW w:w="850" w:type="dxa"/>
            <w:shd w:val="clear" w:color="auto" w:fill="D9D9D9" w:themeFill="background1" w:themeFillShade="D9"/>
            <w:vAlign w:val="center"/>
          </w:tcPr>
          <w:p w:rsidR="002D4F21" w:rsidRPr="00245345" w:rsidRDefault="002D4F21" w:rsidP="00521663">
            <w:pPr>
              <w:jc w:val="center"/>
              <w:rPr>
                <w:rFonts w:ascii="Arial" w:hAnsi="Arial" w:cs="Arial"/>
                <w:i/>
                <w:sz w:val="20"/>
              </w:rPr>
            </w:pPr>
            <w:r w:rsidRPr="00245345">
              <w:rPr>
                <w:rFonts w:ascii="Arial" w:hAnsi="Arial" w:cs="Arial"/>
                <w:i/>
                <w:sz w:val="20"/>
              </w:rPr>
              <w:t>III.4.Ab</w:t>
            </w:r>
          </w:p>
        </w:tc>
        <w:tc>
          <w:tcPr>
            <w:tcW w:w="7371" w:type="dxa"/>
            <w:vAlign w:val="center"/>
          </w:tcPr>
          <w:p w:rsidR="002D4F21" w:rsidRPr="00245345" w:rsidRDefault="002D4F21" w:rsidP="007625AD">
            <w:pPr>
              <w:jc w:val="both"/>
              <w:rPr>
                <w:rFonts w:ascii="Arial" w:hAnsi="Arial" w:cs="Arial"/>
                <w:sz w:val="20"/>
                <w:u w:val="single"/>
              </w:rPr>
            </w:pPr>
            <w:r w:rsidRPr="00245345">
              <w:rPr>
                <w:rFonts w:ascii="Arial" w:hAnsi="Arial" w:cs="Arial"/>
                <w:sz w:val="20"/>
                <w:u w:val="single"/>
              </w:rPr>
              <w:t>Wspieranie udziału społeczności lokalnej w realizacji LSR i wzmocnienie kapitału społecznego, w tym przez podnoszenie wiedzy społeczności lokalnej w zakresie ochrony środowiska i zmian</w:t>
            </w:r>
            <w:r w:rsidR="00B8087C" w:rsidRPr="00245345">
              <w:rPr>
                <w:rFonts w:ascii="Arial" w:hAnsi="Arial" w:cs="Arial"/>
                <w:sz w:val="20"/>
                <w:u w:val="single"/>
              </w:rPr>
              <w:t xml:space="preserve"> klimatycznych, także z wykorzystaniem rozwiązań innowacyjnych.</w:t>
            </w:r>
          </w:p>
          <w:p w:rsidR="00B8087C" w:rsidRPr="00245345" w:rsidRDefault="00B8087C" w:rsidP="00B8087C">
            <w:pPr>
              <w:jc w:val="both"/>
              <w:rPr>
                <w:rFonts w:ascii="Arial" w:hAnsi="Arial" w:cs="Arial"/>
                <w:sz w:val="20"/>
              </w:rPr>
            </w:pPr>
            <w:r w:rsidRPr="00245345">
              <w:rPr>
                <w:rFonts w:ascii="Arial" w:hAnsi="Arial" w:cs="Arial"/>
                <w:sz w:val="20"/>
              </w:rPr>
              <w:t>Wsparcie w realizacji:</w:t>
            </w:r>
          </w:p>
          <w:p w:rsidR="00B8087C" w:rsidRPr="00245345" w:rsidRDefault="00B8087C" w:rsidP="00B8087C">
            <w:pPr>
              <w:jc w:val="both"/>
              <w:rPr>
                <w:rFonts w:ascii="Arial" w:hAnsi="Arial" w:cs="Arial"/>
                <w:sz w:val="20"/>
                <w:u w:val="single"/>
              </w:rPr>
            </w:pPr>
            <w:r w:rsidRPr="00245345">
              <w:rPr>
                <w:rFonts w:ascii="Arial" w:hAnsi="Arial" w:cs="Arial"/>
                <w:sz w:val="20"/>
              </w:rPr>
              <w:t>b)  działań edukacyjnych, integracyjne, wymiana doświadczeń, w tym szkolenia wzmacniające potencjał organizacji pozarządowych, lokalnych grup liderów.</w:t>
            </w:r>
          </w:p>
        </w:tc>
      </w:tr>
      <w:tr w:rsidR="002D4F21" w:rsidRPr="00245345" w:rsidTr="00165B62">
        <w:trPr>
          <w:trHeight w:val="87"/>
        </w:trPr>
        <w:tc>
          <w:tcPr>
            <w:tcW w:w="851" w:type="dxa"/>
            <w:vMerge/>
            <w:shd w:val="clear" w:color="auto" w:fill="D9D9D9" w:themeFill="background1" w:themeFillShade="D9"/>
            <w:vAlign w:val="center"/>
          </w:tcPr>
          <w:p w:rsidR="002D4F21" w:rsidRPr="00245345" w:rsidRDefault="002D4F21" w:rsidP="005420E6">
            <w:pPr>
              <w:jc w:val="center"/>
              <w:rPr>
                <w:rFonts w:ascii="Arial" w:hAnsi="Arial" w:cs="Arial"/>
                <w:b/>
                <w:i/>
                <w:sz w:val="20"/>
              </w:rPr>
            </w:pPr>
          </w:p>
        </w:tc>
        <w:tc>
          <w:tcPr>
            <w:tcW w:w="850" w:type="dxa"/>
            <w:shd w:val="clear" w:color="auto" w:fill="D9D9D9" w:themeFill="background1" w:themeFillShade="D9"/>
            <w:vAlign w:val="center"/>
          </w:tcPr>
          <w:p w:rsidR="002D4F21" w:rsidRPr="00245345" w:rsidRDefault="002D4F21" w:rsidP="00521663">
            <w:pPr>
              <w:jc w:val="center"/>
              <w:rPr>
                <w:rFonts w:ascii="Arial" w:hAnsi="Arial" w:cs="Arial"/>
              </w:rPr>
            </w:pPr>
            <w:r w:rsidRPr="00245345">
              <w:rPr>
                <w:rFonts w:ascii="Arial" w:hAnsi="Arial" w:cs="Arial"/>
                <w:i/>
                <w:sz w:val="20"/>
              </w:rPr>
              <w:t>III.4.F</w:t>
            </w:r>
          </w:p>
        </w:tc>
        <w:tc>
          <w:tcPr>
            <w:tcW w:w="7371" w:type="dxa"/>
            <w:vAlign w:val="center"/>
          </w:tcPr>
          <w:p w:rsidR="002D4F21" w:rsidRPr="00245345" w:rsidRDefault="002D4F21" w:rsidP="007625AD">
            <w:pPr>
              <w:jc w:val="both"/>
              <w:rPr>
                <w:rFonts w:ascii="Arial" w:hAnsi="Arial" w:cs="Arial"/>
                <w:sz w:val="20"/>
                <w:u w:val="single"/>
              </w:rPr>
            </w:pPr>
            <w:r w:rsidRPr="00245345">
              <w:rPr>
                <w:rFonts w:ascii="Arial" w:hAnsi="Arial" w:cs="Arial"/>
                <w:sz w:val="20"/>
                <w:u w:val="single"/>
              </w:rPr>
              <w:t>Rozwój ogólnodostępnej i niekomercyjnej infrastruktury</w:t>
            </w:r>
            <w:r w:rsidR="007625AD" w:rsidRPr="00245345">
              <w:rPr>
                <w:rFonts w:ascii="Arial" w:hAnsi="Arial" w:cs="Arial"/>
                <w:sz w:val="20"/>
                <w:u w:val="single"/>
              </w:rPr>
              <w:t>.</w:t>
            </w:r>
          </w:p>
          <w:p w:rsidR="007625AD" w:rsidRPr="00245345" w:rsidRDefault="007625AD" w:rsidP="007625AD">
            <w:pPr>
              <w:jc w:val="both"/>
              <w:rPr>
                <w:rFonts w:ascii="Arial" w:hAnsi="Arial" w:cs="Arial"/>
                <w:sz w:val="20"/>
              </w:rPr>
            </w:pPr>
            <w:r w:rsidRPr="00245345">
              <w:rPr>
                <w:rFonts w:ascii="Arial" w:hAnsi="Arial" w:cs="Arial"/>
                <w:sz w:val="20"/>
              </w:rPr>
              <w:t>Wsparcie realizacji:</w:t>
            </w:r>
          </w:p>
          <w:p w:rsidR="007625AD" w:rsidRPr="00245345" w:rsidRDefault="007625AD" w:rsidP="007625AD">
            <w:pPr>
              <w:jc w:val="both"/>
              <w:rPr>
                <w:rFonts w:ascii="Arial" w:hAnsi="Arial" w:cs="Arial"/>
                <w:sz w:val="20"/>
              </w:rPr>
            </w:pPr>
            <w:r w:rsidRPr="00245345">
              <w:rPr>
                <w:rFonts w:ascii="Arial" w:hAnsi="Arial" w:cs="Arial"/>
                <w:sz w:val="20"/>
              </w:rPr>
              <w:t xml:space="preserve">a)  Infrastruktury dziedzictwa kulturowego, </w:t>
            </w:r>
          </w:p>
          <w:p w:rsidR="007625AD" w:rsidRPr="00245345" w:rsidRDefault="007625AD" w:rsidP="007625AD">
            <w:pPr>
              <w:jc w:val="both"/>
              <w:rPr>
                <w:rFonts w:ascii="Arial" w:hAnsi="Arial" w:cs="Arial"/>
                <w:sz w:val="20"/>
              </w:rPr>
            </w:pPr>
            <w:r w:rsidRPr="00245345">
              <w:rPr>
                <w:rFonts w:ascii="Arial" w:hAnsi="Arial" w:cs="Arial"/>
                <w:sz w:val="20"/>
              </w:rPr>
              <w:t xml:space="preserve">b)  Infrastruktury turystycznej, </w:t>
            </w:r>
          </w:p>
          <w:p w:rsidR="007625AD" w:rsidRPr="00245345" w:rsidRDefault="007625AD" w:rsidP="007625AD">
            <w:pPr>
              <w:jc w:val="both"/>
              <w:rPr>
                <w:rFonts w:ascii="Arial" w:hAnsi="Arial" w:cs="Arial"/>
                <w:sz w:val="20"/>
              </w:rPr>
            </w:pPr>
            <w:r w:rsidRPr="00245345">
              <w:rPr>
                <w:rFonts w:ascii="Arial" w:hAnsi="Arial" w:cs="Arial"/>
                <w:sz w:val="20"/>
              </w:rPr>
              <w:t>c)  Infrastruktury rekreacyjnej.</w:t>
            </w:r>
          </w:p>
        </w:tc>
      </w:tr>
    </w:tbl>
    <w:p w:rsidR="00AF23F8" w:rsidRPr="00245345" w:rsidRDefault="00682E3B" w:rsidP="00630D02">
      <w:pPr>
        <w:spacing w:after="0"/>
        <w:ind w:left="284"/>
        <w:jc w:val="both"/>
        <w:rPr>
          <w:rFonts w:ascii="Arial" w:hAnsi="Arial" w:cs="Arial"/>
          <w:i/>
          <w:sz w:val="16"/>
        </w:rPr>
      </w:pPr>
      <w:r w:rsidRPr="00245345">
        <w:rPr>
          <w:rFonts w:ascii="Arial" w:hAnsi="Arial" w:cs="Arial"/>
          <w:i/>
          <w:sz w:val="16"/>
        </w:rPr>
        <w:t xml:space="preserve">Źródło: </w:t>
      </w:r>
      <w:r w:rsidR="005420E6" w:rsidRPr="00245345">
        <w:rPr>
          <w:rFonts w:ascii="Arial" w:hAnsi="Arial" w:cs="Arial"/>
          <w:i/>
          <w:sz w:val="16"/>
        </w:rPr>
        <w:t>Strategia Rozwoju Lokalnego kierowanego przez społeczność na lata 2014-2020</w:t>
      </w:r>
      <w:r w:rsidR="00002084" w:rsidRPr="00245345">
        <w:rPr>
          <w:rFonts w:ascii="Arial" w:hAnsi="Arial" w:cs="Arial"/>
          <w:i/>
          <w:sz w:val="16"/>
        </w:rPr>
        <w:t>”,</w:t>
      </w:r>
      <w:r w:rsidR="005420E6" w:rsidRPr="00245345">
        <w:rPr>
          <w:rFonts w:ascii="Arial" w:hAnsi="Arial" w:cs="Arial"/>
          <w:i/>
          <w:sz w:val="16"/>
        </w:rPr>
        <w:t>Lokaln</w:t>
      </w:r>
      <w:r w:rsidR="00002084" w:rsidRPr="00245345">
        <w:rPr>
          <w:rFonts w:ascii="Arial" w:hAnsi="Arial" w:cs="Arial"/>
          <w:i/>
          <w:sz w:val="16"/>
        </w:rPr>
        <w:t>a Grupa</w:t>
      </w:r>
      <w:r w:rsidR="005420E6" w:rsidRPr="00245345">
        <w:rPr>
          <w:rFonts w:ascii="Arial" w:hAnsi="Arial" w:cs="Arial"/>
          <w:i/>
          <w:sz w:val="16"/>
        </w:rPr>
        <w:t xml:space="preserve"> Działania „Warmiński Zakątek” </w:t>
      </w:r>
      <w:r w:rsidR="00370196" w:rsidRPr="00245345">
        <w:rPr>
          <w:rFonts w:ascii="Arial" w:hAnsi="Arial" w:cs="Arial"/>
          <w:i/>
          <w:sz w:val="16"/>
        </w:rPr>
        <w:t>[</w:t>
      </w:r>
      <w:r w:rsidR="00A73CE5" w:rsidRPr="00245345">
        <w:rPr>
          <w:rFonts w:ascii="Arial" w:hAnsi="Arial" w:cs="Arial"/>
          <w:i/>
          <w:sz w:val="16"/>
        </w:rPr>
        <w:t>A</w:t>
      </w:r>
      <w:r w:rsidR="00370196" w:rsidRPr="00245345">
        <w:rPr>
          <w:rFonts w:ascii="Arial" w:hAnsi="Arial" w:cs="Arial"/>
          <w:i/>
          <w:sz w:val="16"/>
        </w:rPr>
        <w:t>]</w:t>
      </w:r>
    </w:p>
    <w:p w:rsidR="00AC2F5B" w:rsidRPr="00245345" w:rsidRDefault="00AC2F5B" w:rsidP="00AC2F5B">
      <w:pPr>
        <w:pStyle w:val="Nagwek1"/>
        <w:numPr>
          <w:ilvl w:val="0"/>
          <w:numId w:val="1"/>
        </w:numPr>
        <w:spacing w:after="240"/>
        <w:jc w:val="both"/>
        <w:rPr>
          <w:rFonts w:ascii="Arial" w:hAnsi="Arial" w:cs="Arial"/>
        </w:rPr>
        <w:sectPr w:rsidR="00AC2F5B" w:rsidRPr="00245345" w:rsidSect="009A2EB9">
          <w:pgSz w:w="11906" w:h="16838"/>
          <w:pgMar w:top="1417" w:right="1417" w:bottom="1417" w:left="1417" w:header="708" w:footer="397" w:gutter="0"/>
          <w:cols w:space="708"/>
          <w:docGrid w:linePitch="360"/>
        </w:sectPr>
      </w:pPr>
      <w:bookmarkStart w:id="8" w:name="_Toc405275216"/>
      <w:bookmarkStart w:id="9" w:name="_Toc405291506"/>
    </w:p>
    <w:p w:rsidR="003728E3" w:rsidRPr="00245345" w:rsidRDefault="003728E3" w:rsidP="00AC2F5B">
      <w:pPr>
        <w:pStyle w:val="Nagwek1"/>
        <w:numPr>
          <w:ilvl w:val="0"/>
          <w:numId w:val="1"/>
        </w:numPr>
        <w:spacing w:after="240"/>
        <w:jc w:val="both"/>
        <w:rPr>
          <w:rFonts w:ascii="Arial" w:hAnsi="Arial" w:cs="Arial"/>
        </w:rPr>
      </w:pPr>
      <w:bookmarkStart w:id="10" w:name="_Toc444572652"/>
      <w:r w:rsidRPr="00245345">
        <w:rPr>
          <w:rFonts w:ascii="Arial" w:hAnsi="Arial" w:cs="Arial"/>
        </w:rPr>
        <w:lastRenderedPageBreak/>
        <w:t xml:space="preserve">POWIĄZANIA PROJEKTU DOKUMENTU Z INNYMI DOKUMENTAMI ORAZ CELE OCHRONY ŚRODOWISKA USTANOWIONE W TYCH DOKUMENTACH ORAZ SPOSÓB ICH </w:t>
      </w:r>
      <w:r w:rsidR="00441073" w:rsidRPr="00245345">
        <w:rPr>
          <w:rFonts w:ascii="Arial" w:hAnsi="Arial" w:cs="Arial"/>
        </w:rPr>
        <w:t>U</w:t>
      </w:r>
      <w:r w:rsidRPr="00245345">
        <w:rPr>
          <w:rFonts w:ascii="Arial" w:hAnsi="Arial" w:cs="Arial"/>
        </w:rPr>
        <w:t>WZGLĘDNIENIA W PROJEKCIE DOKUMENTU. POWIĄZANIE PROJEKTU DOKUMENTU Z DOKUMANTAMI NA SZCZEBLU MIĘDZYNARODOWYM, WSPÓLNOTOWYM I KRAJOWYM</w:t>
      </w:r>
      <w:bookmarkEnd w:id="10"/>
    </w:p>
    <w:p w:rsidR="0085361E" w:rsidRPr="00245345" w:rsidRDefault="0085361E" w:rsidP="0085361E">
      <w:pPr>
        <w:pStyle w:val="Nagwek2"/>
        <w:numPr>
          <w:ilvl w:val="1"/>
          <w:numId w:val="1"/>
        </w:numPr>
        <w:spacing w:after="240"/>
        <w:jc w:val="both"/>
        <w:rPr>
          <w:rFonts w:ascii="Arial" w:hAnsi="Arial" w:cs="Arial"/>
        </w:rPr>
      </w:pPr>
      <w:bookmarkStart w:id="11" w:name="_Toc444572653"/>
      <w:r w:rsidRPr="00245345">
        <w:rPr>
          <w:rFonts w:ascii="Arial" w:hAnsi="Arial" w:cs="Arial"/>
        </w:rPr>
        <w:t>Powiązania  projektu  Strategii  z  innymi  dokumentami  strategicznymi  opracowanymi na szczeblu  lokalnym i regionalnym</w:t>
      </w:r>
      <w:bookmarkEnd w:id="11"/>
    </w:p>
    <w:p w:rsidR="00AC2F5B" w:rsidRPr="00245345" w:rsidRDefault="00AC2F5B" w:rsidP="00C15D1F">
      <w:pPr>
        <w:spacing w:after="0"/>
        <w:ind w:firstLine="360"/>
        <w:jc w:val="both"/>
        <w:rPr>
          <w:rFonts w:ascii="Arial" w:hAnsi="Arial" w:cs="Arial"/>
        </w:rPr>
      </w:pPr>
      <w:r w:rsidRPr="00245345">
        <w:rPr>
          <w:rFonts w:ascii="Arial" w:hAnsi="Arial" w:cs="Arial"/>
        </w:rPr>
        <w:t xml:space="preserve">Na  potrzeby  Prognozy  </w:t>
      </w:r>
      <w:r w:rsidR="001D712D" w:rsidRPr="00245345">
        <w:rPr>
          <w:rFonts w:ascii="Arial" w:hAnsi="Arial" w:cs="Arial"/>
        </w:rPr>
        <w:t xml:space="preserve">oddziaływania na środowisko </w:t>
      </w:r>
      <w:r w:rsidRPr="00245345">
        <w:rPr>
          <w:rFonts w:ascii="Arial" w:hAnsi="Arial" w:cs="Arial"/>
        </w:rPr>
        <w:t xml:space="preserve">przeprowadzono  analizę  zgodności  celów  Strategii z  celami  innych dokumentów  strategicznych  na  szczeblu  </w:t>
      </w:r>
      <w:r w:rsidR="00336345" w:rsidRPr="00245345">
        <w:rPr>
          <w:rFonts w:ascii="Arial" w:hAnsi="Arial" w:cs="Arial"/>
        </w:rPr>
        <w:t xml:space="preserve">lokalnych i </w:t>
      </w:r>
      <w:r w:rsidRPr="00245345">
        <w:rPr>
          <w:rFonts w:ascii="Arial" w:hAnsi="Arial" w:cs="Arial"/>
        </w:rPr>
        <w:t>regionalnym</w:t>
      </w:r>
      <w:r w:rsidR="00336345" w:rsidRPr="00245345">
        <w:rPr>
          <w:rFonts w:ascii="Arial" w:hAnsi="Arial" w:cs="Arial"/>
        </w:rPr>
        <w:t xml:space="preserve"> –</w:t>
      </w:r>
      <w:r w:rsidR="006814A2" w:rsidRPr="00245345">
        <w:rPr>
          <w:rFonts w:ascii="Arial" w:hAnsi="Arial" w:cs="Arial"/>
          <w:b/>
        </w:rPr>
        <w:t>T</w:t>
      </w:r>
      <w:r w:rsidR="00336345" w:rsidRPr="00245345">
        <w:rPr>
          <w:rFonts w:ascii="Arial" w:hAnsi="Arial" w:cs="Arial"/>
          <w:b/>
        </w:rPr>
        <w:t>abela 2</w:t>
      </w:r>
      <w:r w:rsidRPr="00245345">
        <w:rPr>
          <w:rFonts w:ascii="Arial" w:hAnsi="Arial" w:cs="Arial"/>
        </w:rPr>
        <w:t xml:space="preserve">. Dokumenty  zostały  przeanalizowane pod </w:t>
      </w:r>
      <w:r w:rsidR="00336345" w:rsidRPr="00245345">
        <w:rPr>
          <w:rFonts w:ascii="Arial" w:hAnsi="Arial" w:cs="Arial"/>
        </w:rPr>
        <w:t>zgodności z celami w zakresie ochrony</w:t>
      </w:r>
      <w:r w:rsidRPr="00245345">
        <w:rPr>
          <w:rFonts w:ascii="Arial" w:hAnsi="Arial" w:cs="Arial"/>
        </w:rPr>
        <w:t xml:space="preserve"> środowisk</w:t>
      </w:r>
      <w:r w:rsidR="00336345" w:rsidRPr="00245345">
        <w:rPr>
          <w:rFonts w:ascii="Arial" w:hAnsi="Arial" w:cs="Arial"/>
        </w:rPr>
        <w:t>a</w:t>
      </w:r>
      <w:r w:rsidR="00B026AD" w:rsidRPr="00245345">
        <w:rPr>
          <w:rFonts w:ascii="Arial" w:hAnsi="Arial" w:cs="Arial"/>
        </w:rPr>
        <w:t xml:space="preserve"> </w:t>
      </w:r>
      <w:r w:rsidR="00336345" w:rsidRPr="00245345">
        <w:rPr>
          <w:rFonts w:ascii="Arial" w:hAnsi="Arial" w:cs="Arial"/>
        </w:rPr>
        <w:t>i</w:t>
      </w:r>
      <w:r w:rsidRPr="00245345">
        <w:rPr>
          <w:rFonts w:ascii="Arial" w:hAnsi="Arial" w:cs="Arial"/>
        </w:rPr>
        <w:t xml:space="preserve"> zrównoważonego  rozwoju.  </w:t>
      </w:r>
    </w:p>
    <w:p w:rsidR="00C15D1F" w:rsidRPr="00245345" w:rsidRDefault="00C15D1F" w:rsidP="00C15D1F">
      <w:pPr>
        <w:spacing w:after="0"/>
        <w:jc w:val="both"/>
        <w:rPr>
          <w:rFonts w:ascii="Arial" w:hAnsi="Arial" w:cs="Arial"/>
        </w:rPr>
      </w:pPr>
    </w:p>
    <w:p w:rsidR="00C15D1F" w:rsidRPr="00245345" w:rsidRDefault="00C15D1F" w:rsidP="00C15D1F">
      <w:pPr>
        <w:spacing w:after="0"/>
        <w:jc w:val="both"/>
        <w:rPr>
          <w:rFonts w:ascii="Arial" w:hAnsi="Arial" w:cs="Arial"/>
        </w:rPr>
      </w:pPr>
    </w:p>
    <w:p w:rsidR="00C15D1F" w:rsidRPr="00245345" w:rsidRDefault="00C15D1F" w:rsidP="00C15D1F">
      <w:pPr>
        <w:spacing w:after="0"/>
        <w:jc w:val="both"/>
        <w:rPr>
          <w:rFonts w:ascii="Arial" w:hAnsi="Arial" w:cs="Arial"/>
        </w:rPr>
      </w:pPr>
    </w:p>
    <w:p w:rsidR="00C15D1F" w:rsidRPr="00245345" w:rsidRDefault="00C15D1F" w:rsidP="00C15D1F">
      <w:pPr>
        <w:spacing w:after="0"/>
        <w:jc w:val="both"/>
        <w:rPr>
          <w:rFonts w:ascii="Arial" w:hAnsi="Arial" w:cs="Arial"/>
        </w:rPr>
        <w:sectPr w:rsidR="00C15D1F" w:rsidRPr="00245345" w:rsidSect="009A2EB9">
          <w:pgSz w:w="11906" w:h="16838"/>
          <w:pgMar w:top="1417" w:right="1417" w:bottom="1417" w:left="1417" w:header="708" w:footer="397" w:gutter="0"/>
          <w:cols w:space="708"/>
          <w:docGrid w:linePitch="360"/>
        </w:sectPr>
      </w:pPr>
    </w:p>
    <w:p w:rsidR="00801C7E" w:rsidRPr="00245345" w:rsidRDefault="00801C7E" w:rsidP="00626D2F">
      <w:pPr>
        <w:spacing w:before="240"/>
        <w:jc w:val="both"/>
        <w:rPr>
          <w:rFonts w:ascii="Arial" w:hAnsi="Arial" w:cs="Arial"/>
          <w:i/>
          <w:sz w:val="20"/>
        </w:rPr>
      </w:pPr>
      <w:bookmarkStart w:id="12" w:name="_Toc446427007"/>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2</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 xml:space="preserve">Analiza zgodności z dokumentami </w:t>
      </w:r>
      <w:r w:rsidR="002D2189" w:rsidRPr="00245345">
        <w:rPr>
          <w:rFonts w:ascii="Arial" w:hAnsi="Arial" w:cs="Arial"/>
          <w:i/>
          <w:sz w:val="20"/>
          <w:szCs w:val="20"/>
        </w:rPr>
        <w:t>lokalnymi i regionalnymi</w:t>
      </w:r>
      <w:r w:rsidRPr="00245345">
        <w:rPr>
          <w:rFonts w:ascii="Arial" w:hAnsi="Arial" w:cs="Arial"/>
          <w:i/>
          <w:sz w:val="20"/>
          <w:szCs w:val="20"/>
        </w:rPr>
        <w:t>.</w:t>
      </w:r>
      <w:bookmarkEnd w:id="12"/>
    </w:p>
    <w:tbl>
      <w:tblPr>
        <w:tblStyle w:val="Tabela-Siatka"/>
        <w:tblW w:w="15451" w:type="dxa"/>
        <w:tblInd w:w="-601" w:type="dxa"/>
        <w:tblLayout w:type="fixed"/>
        <w:tblLook w:val="04A0" w:firstRow="1" w:lastRow="0" w:firstColumn="1" w:lastColumn="0" w:noHBand="0" w:noVBand="1"/>
      </w:tblPr>
      <w:tblGrid>
        <w:gridCol w:w="709"/>
        <w:gridCol w:w="10206"/>
        <w:gridCol w:w="3118"/>
        <w:gridCol w:w="1418"/>
      </w:tblGrid>
      <w:tr w:rsidR="00801C7E" w:rsidRPr="00245345" w:rsidTr="00165B62">
        <w:trPr>
          <w:tblHeader/>
        </w:trPr>
        <w:tc>
          <w:tcPr>
            <w:tcW w:w="709" w:type="dxa"/>
            <w:shd w:val="clear" w:color="auto" w:fill="A6A6A6" w:themeFill="background1" w:themeFillShade="A6"/>
            <w:vAlign w:val="center"/>
          </w:tcPr>
          <w:p w:rsidR="00801C7E" w:rsidRPr="00245345" w:rsidRDefault="00801C7E" w:rsidP="00521663">
            <w:pPr>
              <w:jc w:val="center"/>
              <w:rPr>
                <w:rFonts w:ascii="Arial" w:hAnsi="Arial" w:cs="Arial"/>
                <w:b/>
                <w:sz w:val="20"/>
              </w:rPr>
            </w:pPr>
            <w:r w:rsidRPr="00245345">
              <w:rPr>
                <w:rFonts w:ascii="Arial" w:hAnsi="Arial" w:cs="Arial"/>
                <w:b/>
                <w:sz w:val="20"/>
              </w:rPr>
              <w:t>L.P.</w:t>
            </w:r>
          </w:p>
        </w:tc>
        <w:tc>
          <w:tcPr>
            <w:tcW w:w="10206" w:type="dxa"/>
            <w:shd w:val="clear" w:color="auto" w:fill="A6A6A6" w:themeFill="background1" w:themeFillShade="A6"/>
            <w:vAlign w:val="center"/>
          </w:tcPr>
          <w:p w:rsidR="00801C7E" w:rsidRPr="00245345" w:rsidRDefault="00801C7E" w:rsidP="00157FD1">
            <w:pPr>
              <w:jc w:val="center"/>
              <w:rPr>
                <w:rFonts w:ascii="Arial" w:hAnsi="Arial" w:cs="Arial"/>
                <w:b/>
                <w:sz w:val="20"/>
              </w:rPr>
            </w:pPr>
            <w:r w:rsidRPr="00245345">
              <w:rPr>
                <w:rFonts w:ascii="Arial" w:hAnsi="Arial" w:cs="Arial"/>
                <w:b/>
                <w:sz w:val="20"/>
              </w:rPr>
              <w:t xml:space="preserve">CEL </w:t>
            </w:r>
            <w:r w:rsidR="00157FD1" w:rsidRPr="00245345">
              <w:rPr>
                <w:rFonts w:ascii="Arial" w:hAnsi="Arial" w:cs="Arial"/>
                <w:b/>
                <w:sz w:val="20"/>
              </w:rPr>
              <w:t>WYZNACZONE W</w:t>
            </w:r>
            <w:r w:rsidRPr="00245345">
              <w:rPr>
                <w:rFonts w:ascii="Arial" w:hAnsi="Arial" w:cs="Arial"/>
                <w:b/>
                <w:sz w:val="20"/>
              </w:rPr>
              <w:t xml:space="preserve"> DOKUMENT</w:t>
            </w:r>
            <w:r w:rsidR="00157FD1" w:rsidRPr="00245345">
              <w:rPr>
                <w:rFonts w:ascii="Arial" w:hAnsi="Arial" w:cs="Arial"/>
                <w:b/>
                <w:sz w:val="20"/>
              </w:rPr>
              <w:t>ACH</w:t>
            </w:r>
            <w:r w:rsidR="00521663" w:rsidRPr="00245345">
              <w:rPr>
                <w:rFonts w:ascii="Arial" w:hAnsi="Arial" w:cs="Arial"/>
                <w:b/>
                <w:sz w:val="20"/>
              </w:rPr>
              <w:t>RÓWNOLEGŁYCH</w:t>
            </w:r>
            <w:r w:rsidR="00157FD1" w:rsidRPr="00245345">
              <w:rPr>
                <w:rFonts w:ascii="Arial" w:hAnsi="Arial" w:cs="Arial"/>
                <w:b/>
                <w:sz w:val="20"/>
              </w:rPr>
              <w:t xml:space="preserve"> LUB NADRZĘDNYCH </w:t>
            </w:r>
          </w:p>
        </w:tc>
        <w:tc>
          <w:tcPr>
            <w:tcW w:w="3118" w:type="dxa"/>
            <w:shd w:val="clear" w:color="auto" w:fill="A6A6A6" w:themeFill="background1" w:themeFillShade="A6"/>
            <w:vAlign w:val="center"/>
          </w:tcPr>
          <w:p w:rsidR="00801C7E" w:rsidRPr="00245345" w:rsidRDefault="00801C7E" w:rsidP="00157FD1">
            <w:pPr>
              <w:jc w:val="center"/>
              <w:rPr>
                <w:rFonts w:ascii="Arial" w:hAnsi="Arial" w:cs="Arial"/>
                <w:b/>
                <w:sz w:val="20"/>
              </w:rPr>
            </w:pPr>
            <w:r w:rsidRPr="00245345">
              <w:rPr>
                <w:rFonts w:ascii="Arial" w:hAnsi="Arial" w:cs="Arial"/>
                <w:b/>
                <w:sz w:val="20"/>
              </w:rPr>
              <w:t xml:space="preserve">CELE WYZNACZONE W </w:t>
            </w:r>
            <w:r w:rsidR="00521663" w:rsidRPr="00245345">
              <w:rPr>
                <w:rFonts w:ascii="Arial" w:hAnsi="Arial" w:cs="Arial"/>
                <w:b/>
                <w:sz w:val="20"/>
              </w:rPr>
              <w:t xml:space="preserve">PROJEKCIE </w:t>
            </w:r>
            <w:r w:rsidRPr="00245345">
              <w:rPr>
                <w:rFonts w:ascii="Arial" w:hAnsi="Arial" w:cs="Arial"/>
                <w:b/>
                <w:sz w:val="20"/>
              </w:rPr>
              <w:t>STRATEGII</w:t>
            </w:r>
          </w:p>
        </w:tc>
        <w:tc>
          <w:tcPr>
            <w:tcW w:w="1418" w:type="dxa"/>
            <w:shd w:val="clear" w:color="auto" w:fill="A6A6A6" w:themeFill="background1" w:themeFillShade="A6"/>
          </w:tcPr>
          <w:p w:rsidR="00801C7E" w:rsidRPr="00245345" w:rsidRDefault="00801C7E" w:rsidP="00521663">
            <w:pPr>
              <w:jc w:val="center"/>
              <w:rPr>
                <w:rFonts w:ascii="Arial" w:hAnsi="Arial" w:cs="Arial"/>
                <w:b/>
                <w:sz w:val="20"/>
              </w:rPr>
            </w:pPr>
            <w:r w:rsidRPr="00245345">
              <w:rPr>
                <w:rFonts w:ascii="Arial" w:hAnsi="Arial" w:cs="Arial"/>
                <w:b/>
                <w:sz w:val="20"/>
              </w:rPr>
              <w:t>ANALIZA ZGODNOŚĆ</w:t>
            </w:r>
          </w:p>
        </w:tc>
      </w:tr>
      <w:tr w:rsidR="00F26DA1" w:rsidRPr="00245345" w:rsidTr="00165B62">
        <w:tc>
          <w:tcPr>
            <w:tcW w:w="15451" w:type="dxa"/>
            <w:gridSpan w:val="4"/>
            <w:shd w:val="clear" w:color="auto" w:fill="BFBFBF" w:themeFill="background1" w:themeFillShade="BF"/>
          </w:tcPr>
          <w:p w:rsidR="00F26DA1" w:rsidRPr="00245345" w:rsidRDefault="00F26DA1" w:rsidP="00F26DA1">
            <w:pPr>
              <w:jc w:val="center"/>
              <w:rPr>
                <w:rFonts w:ascii="Arial" w:hAnsi="Arial" w:cs="Arial"/>
                <w:b/>
                <w:sz w:val="20"/>
              </w:rPr>
            </w:pPr>
            <w:r w:rsidRPr="00245345">
              <w:rPr>
                <w:rFonts w:ascii="Arial" w:hAnsi="Arial" w:cs="Arial"/>
                <w:b/>
                <w:sz w:val="20"/>
              </w:rPr>
              <w:t>DOKUMENTY LOKALNE</w:t>
            </w:r>
          </w:p>
        </w:tc>
      </w:tr>
      <w:tr w:rsidR="00801C7E" w:rsidRPr="00245345" w:rsidTr="00165B62">
        <w:tc>
          <w:tcPr>
            <w:tcW w:w="15451" w:type="dxa"/>
            <w:gridSpan w:val="4"/>
            <w:shd w:val="clear" w:color="auto" w:fill="D9D9D9" w:themeFill="background1" w:themeFillShade="D9"/>
          </w:tcPr>
          <w:p w:rsidR="00801C7E" w:rsidRPr="00245345" w:rsidRDefault="004321E4" w:rsidP="00521663">
            <w:pPr>
              <w:jc w:val="center"/>
              <w:rPr>
                <w:rFonts w:ascii="Arial" w:hAnsi="Arial" w:cs="Arial"/>
                <w:b/>
                <w:i/>
                <w:sz w:val="20"/>
              </w:rPr>
            </w:pPr>
            <w:r w:rsidRPr="00245345">
              <w:rPr>
                <w:rFonts w:ascii="Arial" w:hAnsi="Arial" w:cs="Arial"/>
                <w:b/>
                <w:i/>
                <w:sz w:val="20"/>
              </w:rPr>
              <w:t>Strategia Rozwoju Gminy Dywity do 2020r.</w:t>
            </w:r>
          </w:p>
        </w:tc>
      </w:tr>
      <w:tr w:rsidR="00807749" w:rsidRPr="00245345" w:rsidTr="00165B62">
        <w:trPr>
          <w:trHeight w:val="4856"/>
        </w:trPr>
        <w:tc>
          <w:tcPr>
            <w:tcW w:w="709" w:type="dxa"/>
            <w:shd w:val="clear" w:color="auto" w:fill="F2F2F2" w:themeFill="background1" w:themeFillShade="F2"/>
          </w:tcPr>
          <w:p w:rsidR="00807749" w:rsidRPr="00245345" w:rsidRDefault="00807749" w:rsidP="00521663">
            <w:pPr>
              <w:jc w:val="both"/>
              <w:rPr>
                <w:rFonts w:ascii="Arial" w:hAnsi="Arial" w:cs="Arial"/>
                <w:b/>
                <w:i/>
                <w:sz w:val="20"/>
              </w:rPr>
            </w:pPr>
          </w:p>
        </w:tc>
        <w:tc>
          <w:tcPr>
            <w:tcW w:w="10206" w:type="dxa"/>
            <w:shd w:val="clear" w:color="auto" w:fill="F2F2F2" w:themeFill="background1" w:themeFillShade="F2"/>
            <w:vAlign w:val="center"/>
          </w:tcPr>
          <w:p w:rsidR="00807749" w:rsidRPr="00245345" w:rsidRDefault="00807749" w:rsidP="004321E4">
            <w:pPr>
              <w:jc w:val="both"/>
              <w:rPr>
                <w:rFonts w:ascii="Arial" w:hAnsi="Arial" w:cs="Arial"/>
                <w:i/>
                <w:sz w:val="20"/>
              </w:rPr>
            </w:pPr>
            <w:r w:rsidRPr="00245345">
              <w:rPr>
                <w:rFonts w:ascii="Arial" w:hAnsi="Arial" w:cs="Arial"/>
                <w:b/>
                <w:i/>
                <w:sz w:val="20"/>
              </w:rPr>
              <w:t xml:space="preserve">Cel główny: </w:t>
            </w:r>
            <w:r w:rsidRPr="00245345">
              <w:rPr>
                <w:rFonts w:ascii="Arial" w:hAnsi="Arial" w:cs="Arial"/>
                <w:i/>
                <w:sz w:val="20"/>
              </w:rPr>
              <w:t>1.Wzrost znaczenia Gminy Dywity jako miejsca o wysokiej atrakcyjności zamieszkania i prowadzenia biznesu w obszarze metropolitalnym Olsztyna. 2. Atrakcyjność Gminy jako miejsca zamieszkania ma na celu zapewnienie zarówno obecnym, jak i nowym  mieszkańcom  przyjaznego  środowiska  życia,  o  wysokich  walorach  przyrodniczych  i kulturowych,  z  dostępnymi  różnorodnymi  usługami  i  miejscami  pracy.  Wysokie  wymagania mieszkańców tworzą popyt na różnego rodzaju usługi, a co za tym idzie rozwój lokalnego biznesu. 3. Atrakcyjność  Gminy  jako  miejsca  prowadzenia  biznesu  ma  na  celu  wzmocnienie  lokalnej gospodarki, dającej miejsca pracy i zapewniającej dostęp do różnego rodzaju usług. 4. Osiągnięcie i utrzymanie wysokiej atrakcyjności Gminy w dwóch wskazanych wymiarach odbywa się  w  warunkach  konkurencji  z  innymi  gminami  aglomeracji  a  w  przyszłości  obszaru metropolitalnego Olsztyna. Dlatego też, ważnym jest by Gmina Dywity pełniła wśród nich wiodącą rolę.</w:t>
            </w:r>
          </w:p>
          <w:p w:rsidR="00976912" w:rsidRPr="00245345" w:rsidRDefault="00807749" w:rsidP="004321E4">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 Poprawa  warunków  dla  rozwoju  biznesu.  Stworzenie  przyjaznych warunków dla rozwoju biznesu wpłynie na podniesienie atrakcyjności Gminy jako miejsca prowadzenia  działalności  gospodarczej.  </w:t>
            </w:r>
          </w:p>
          <w:p w:rsidR="00976912" w:rsidRPr="00245345" w:rsidRDefault="00807749" w:rsidP="00976912">
            <w:pPr>
              <w:jc w:val="both"/>
              <w:rPr>
                <w:rFonts w:ascii="Arial" w:hAnsi="Arial" w:cs="Arial"/>
                <w:i/>
                <w:sz w:val="20"/>
              </w:rPr>
            </w:pPr>
            <w:r w:rsidRPr="00245345">
              <w:rPr>
                <w:rFonts w:ascii="Arial" w:hAnsi="Arial" w:cs="Arial"/>
                <w:b/>
                <w:i/>
                <w:sz w:val="20"/>
              </w:rPr>
              <w:t>Cel strategiczny 2:</w:t>
            </w:r>
            <w:r w:rsidRPr="00245345">
              <w:rPr>
                <w:rFonts w:ascii="Arial" w:hAnsi="Arial" w:cs="Arial"/>
                <w:i/>
                <w:sz w:val="20"/>
              </w:rPr>
              <w:t xml:space="preserve">Wzrost  aktywności  i  zaangażowania  mieszkańców  w  sprawy  Gminy. Zwiększenie  aktywności  oraz  zaangażowania  społeczności  w  sprawy  lokalne  jest warunkiem likwidowania problemów społecznych oraz zintegrowania środowisk lokalnych, a  co  za  tym  idzie  wytworzenia  przyjaznego  klimatu  zamieszkania.  </w:t>
            </w:r>
          </w:p>
          <w:p w:rsidR="00807749" w:rsidRPr="00245345" w:rsidRDefault="00807749" w:rsidP="00976912">
            <w:pPr>
              <w:jc w:val="both"/>
              <w:rPr>
                <w:rFonts w:ascii="Arial" w:hAnsi="Arial" w:cs="Arial"/>
                <w:i/>
                <w:sz w:val="20"/>
              </w:rPr>
            </w:pPr>
            <w:r w:rsidRPr="00245345">
              <w:rPr>
                <w:rFonts w:ascii="Arial" w:hAnsi="Arial" w:cs="Arial"/>
                <w:b/>
                <w:i/>
                <w:sz w:val="20"/>
              </w:rPr>
              <w:t xml:space="preserve">Cel strategiczny 3: </w:t>
            </w:r>
            <w:r w:rsidRPr="00245345">
              <w:rPr>
                <w:rFonts w:ascii="Arial" w:hAnsi="Arial" w:cs="Arial"/>
                <w:i/>
                <w:sz w:val="20"/>
              </w:rPr>
              <w:t xml:space="preserve">Wzrost  integracji  wewnętrznej  i  szersze  otwarcie  na  współpracę. Zintegrowanie  wewnętrzne  Gminy  zapewniające  sprawność  przepływu  informacji,  jak  i przemieszczania się ludzi oraz dostępu do infrastruktury, jest warunkiem koniecznym dla zaspokojenia  potrzeb  społeczności  oraz  gospodarki  lokalnej.  </w:t>
            </w:r>
          </w:p>
        </w:tc>
        <w:tc>
          <w:tcPr>
            <w:tcW w:w="3118" w:type="dxa"/>
            <w:vAlign w:val="center"/>
          </w:tcPr>
          <w:p w:rsidR="00976912" w:rsidRPr="00245345" w:rsidRDefault="00807749" w:rsidP="00807749">
            <w:pPr>
              <w:jc w:val="both"/>
              <w:rPr>
                <w:rFonts w:ascii="Arial" w:hAnsi="Arial" w:cs="Arial"/>
                <w:b/>
                <w:i/>
                <w:sz w:val="20"/>
              </w:rPr>
            </w:pPr>
            <w:r w:rsidRPr="00245345">
              <w:rPr>
                <w:rFonts w:ascii="Arial" w:hAnsi="Arial" w:cs="Arial"/>
                <w:b/>
                <w:i/>
                <w:sz w:val="20"/>
              </w:rPr>
              <w:t xml:space="preserve">Cel ogólny </w:t>
            </w:r>
            <w:r w:rsidR="00976912" w:rsidRPr="00245345">
              <w:rPr>
                <w:rFonts w:ascii="Arial" w:hAnsi="Arial" w:cs="Arial"/>
                <w:b/>
                <w:i/>
                <w:sz w:val="20"/>
              </w:rPr>
              <w:t>I</w:t>
            </w:r>
          </w:p>
          <w:p w:rsidR="002C67A7" w:rsidRPr="00245345" w:rsidRDefault="00976912" w:rsidP="00976912">
            <w:pPr>
              <w:jc w:val="both"/>
              <w:rPr>
                <w:rFonts w:ascii="Arial" w:hAnsi="Arial" w:cs="Arial"/>
                <w:i/>
                <w:sz w:val="20"/>
              </w:rPr>
            </w:pPr>
            <w:r w:rsidRPr="00245345">
              <w:rPr>
                <w:rFonts w:ascii="Arial" w:hAnsi="Arial" w:cs="Arial"/>
                <w:i/>
                <w:sz w:val="20"/>
              </w:rPr>
              <w:t xml:space="preserve">Cel szczegółowy I.1. </w:t>
            </w:r>
          </w:p>
          <w:p w:rsidR="002C67A7" w:rsidRPr="00245345" w:rsidRDefault="002C67A7" w:rsidP="00976912">
            <w:pPr>
              <w:jc w:val="both"/>
              <w:rPr>
                <w:rFonts w:ascii="Arial" w:hAnsi="Arial" w:cs="Arial"/>
                <w:i/>
                <w:sz w:val="20"/>
              </w:rPr>
            </w:pPr>
            <w:r w:rsidRPr="00245345">
              <w:rPr>
                <w:rFonts w:ascii="Arial" w:hAnsi="Arial" w:cs="Arial"/>
                <w:i/>
                <w:sz w:val="20"/>
              </w:rPr>
              <w:t>C</w:t>
            </w:r>
            <w:r w:rsidR="00976912" w:rsidRPr="00245345">
              <w:rPr>
                <w:rFonts w:ascii="Arial" w:hAnsi="Arial" w:cs="Arial"/>
                <w:i/>
                <w:sz w:val="20"/>
              </w:rPr>
              <w:t xml:space="preserve">el szczegółowy I.2. </w:t>
            </w:r>
          </w:p>
          <w:p w:rsidR="002C67A7" w:rsidRPr="00245345" w:rsidRDefault="00976912" w:rsidP="00976912">
            <w:pPr>
              <w:jc w:val="both"/>
              <w:rPr>
                <w:rFonts w:ascii="Arial" w:hAnsi="Arial" w:cs="Arial"/>
                <w:i/>
                <w:sz w:val="20"/>
              </w:rPr>
            </w:pPr>
            <w:r w:rsidRPr="00245345">
              <w:rPr>
                <w:rFonts w:ascii="Arial" w:hAnsi="Arial" w:cs="Arial"/>
                <w:i/>
                <w:sz w:val="20"/>
              </w:rPr>
              <w:t xml:space="preserve">Cel szczegółowy I.3. </w:t>
            </w:r>
          </w:p>
          <w:p w:rsidR="00976912" w:rsidRPr="00245345" w:rsidRDefault="00976912" w:rsidP="00976912">
            <w:pPr>
              <w:jc w:val="both"/>
              <w:rPr>
                <w:rFonts w:ascii="Arial" w:hAnsi="Arial" w:cs="Arial"/>
                <w:i/>
                <w:sz w:val="20"/>
              </w:rPr>
            </w:pPr>
            <w:r w:rsidRPr="00245345">
              <w:rPr>
                <w:rFonts w:ascii="Arial" w:hAnsi="Arial" w:cs="Arial"/>
                <w:i/>
                <w:sz w:val="20"/>
              </w:rPr>
              <w:t xml:space="preserve">Cel szczegółowy I.4. </w:t>
            </w:r>
          </w:p>
          <w:p w:rsidR="002C67A7" w:rsidRPr="00245345" w:rsidRDefault="002C67A7" w:rsidP="00A16A67">
            <w:pPr>
              <w:jc w:val="both"/>
              <w:rPr>
                <w:rFonts w:ascii="Arial" w:hAnsi="Arial" w:cs="Arial"/>
                <w:b/>
                <w:i/>
                <w:sz w:val="20"/>
              </w:rPr>
            </w:pPr>
          </w:p>
          <w:p w:rsidR="00807749" w:rsidRPr="00245345" w:rsidRDefault="00976912" w:rsidP="00A16A67">
            <w:pPr>
              <w:jc w:val="both"/>
              <w:rPr>
                <w:rFonts w:ascii="Arial" w:hAnsi="Arial" w:cs="Arial"/>
                <w:i/>
                <w:sz w:val="20"/>
              </w:rPr>
            </w:pPr>
            <w:r w:rsidRPr="00245345">
              <w:rPr>
                <w:rFonts w:ascii="Arial" w:hAnsi="Arial" w:cs="Arial"/>
                <w:b/>
                <w:i/>
                <w:sz w:val="20"/>
              </w:rPr>
              <w:t>Cel ogólny II</w:t>
            </w:r>
          </w:p>
          <w:p w:rsidR="002C67A7" w:rsidRPr="00245345" w:rsidRDefault="00976912" w:rsidP="00976912">
            <w:pPr>
              <w:jc w:val="both"/>
              <w:rPr>
                <w:rFonts w:ascii="Arial" w:hAnsi="Arial" w:cs="Arial"/>
                <w:i/>
                <w:sz w:val="20"/>
              </w:rPr>
            </w:pPr>
            <w:r w:rsidRPr="00245345">
              <w:rPr>
                <w:rFonts w:ascii="Arial" w:hAnsi="Arial" w:cs="Arial"/>
                <w:i/>
                <w:sz w:val="20"/>
              </w:rPr>
              <w:t xml:space="preserve">Cel szczegółowy II.1. </w:t>
            </w:r>
          </w:p>
          <w:p w:rsidR="00976912" w:rsidRPr="00245345" w:rsidRDefault="00976912" w:rsidP="002C67A7">
            <w:pPr>
              <w:jc w:val="both"/>
              <w:rPr>
                <w:rFonts w:ascii="Arial" w:hAnsi="Arial" w:cs="Arial"/>
                <w:i/>
                <w:sz w:val="20"/>
              </w:rPr>
            </w:pPr>
            <w:r w:rsidRPr="00245345">
              <w:rPr>
                <w:rFonts w:ascii="Arial" w:hAnsi="Arial" w:cs="Arial"/>
                <w:i/>
                <w:sz w:val="20"/>
              </w:rPr>
              <w:t xml:space="preserve">Cel szczegółowy II.2. </w:t>
            </w:r>
          </w:p>
          <w:p w:rsidR="002C67A7" w:rsidRPr="00245345" w:rsidRDefault="00976912" w:rsidP="00976912">
            <w:pPr>
              <w:jc w:val="both"/>
              <w:rPr>
                <w:rFonts w:ascii="Arial" w:hAnsi="Arial" w:cs="Arial"/>
                <w:i/>
                <w:sz w:val="20"/>
              </w:rPr>
            </w:pPr>
            <w:r w:rsidRPr="00245345">
              <w:rPr>
                <w:rFonts w:ascii="Arial" w:hAnsi="Arial" w:cs="Arial"/>
                <w:i/>
                <w:sz w:val="20"/>
              </w:rPr>
              <w:t xml:space="preserve">Cel szczegółowy II.3. </w:t>
            </w:r>
          </w:p>
          <w:p w:rsidR="00976912" w:rsidRPr="00245345" w:rsidRDefault="00976912" w:rsidP="00976912">
            <w:pPr>
              <w:jc w:val="both"/>
              <w:rPr>
                <w:rFonts w:ascii="Arial" w:hAnsi="Arial" w:cs="Arial"/>
                <w:i/>
                <w:sz w:val="20"/>
              </w:rPr>
            </w:pPr>
            <w:r w:rsidRPr="00245345">
              <w:rPr>
                <w:rFonts w:ascii="Arial" w:hAnsi="Arial" w:cs="Arial"/>
                <w:i/>
                <w:sz w:val="20"/>
              </w:rPr>
              <w:t xml:space="preserve">Cel szczegółowy II.4. </w:t>
            </w:r>
          </w:p>
          <w:p w:rsidR="002C67A7" w:rsidRPr="00245345" w:rsidRDefault="002C67A7" w:rsidP="00976912">
            <w:pPr>
              <w:jc w:val="both"/>
              <w:rPr>
                <w:rFonts w:ascii="Arial" w:hAnsi="Arial" w:cs="Arial"/>
                <w:i/>
                <w:sz w:val="20"/>
              </w:rPr>
            </w:pPr>
          </w:p>
          <w:p w:rsidR="00976912" w:rsidRPr="00245345" w:rsidRDefault="00807749" w:rsidP="00A16A67">
            <w:pPr>
              <w:jc w:val="both"/>
              <w:rPr>
                <w:rFonts w:ascii="Arial" w:hAnsi="Arial" w:cs="Arial"/>
                <w:b/>
                <w:i/>
                <w:sz w:val="20"/>
              </w:rPr>
            </w:pPr>
            <w:r w:rsidRPr="00245345">
              <w:rPr>
                <w:rFonts w:ascii="Arial" w:hAnsi="Arial" w:cs="Arial"/>
                <w:b/>
                <w:i/>
                <w:sz w:val="20"/>
              </w:rPr>
              <w:t>Cel ogólny I</w:t>
            </w:r>
            <w:r w:rsidR="00976912" w:rsidRPr="00245345">
              <w:rPr>
                <w:rFonts w:ascii="Arial" w:hAnsi="Arial" w:cs="Arial"/>
                <w:b/>
                <w:i/>
                <w:sz w:val="20"/>
              </w:rPr>
              <w:t>II</w:t>
            </w:r>
          </w:p>
          <w:p w:rsidR="00976912" w:rsidRPr="00245345" w:rsidRDefault="00976912" w:rsidP="002C67A7">
            <w:pPr>
              <w:jc w:val="both"/>
              <w:rPr>
                <w:rFonts w:ascii="Arial" w:hAnsi="Arial" w:cs="Arial"/>
                <w:i/>
                <w:sz w:val="20"/>
              </w:rPr>
            </w:pPr>
            <w:r w:rsidRPr="00245345">
              <w:rPr>
                <w:rFonts w:ascii="Arial" w:hAnsi="Arial" w:cs="Arial"/>
                <w:i/>
                <w:sz w:val="20"/>
              </w:rPr>
              <w:t xml:space="preserve">Cel szczegółowy III.1. </w:t>
            </w:r>
          </w:p>
          <w:p w:rsidR="002C67A7" w:rsidRPr="00245345" w:rsidRDefault="00976912" w:rsidP="002C67A7">
            <w:pPr>
              <w:jc w:val="both"/>
              <w:rPr>
                <w:rFonts w:ascii="Arial" w:hAnsi="Arial" w:cs="Arial"/>
                <w:i/>
                <w:sz w:val="20"/>
              </w:rPr>
            </w:pPr>
            <w:r w:rsidRPr="00245345">
              <w:rPr>
                <w:rFonts w:ascii="Arial" w:hAnsi="Arial" w:cs="Arial"/>
                <w:i/>
                <w:sz w:val="20"/>
              </w:rPr>
              <w:t xml:space="preserve">Cel szczegółowy III.2. </w:t>
            </w:r>
          </w:p>
          <w:p w:rsidR="00807749" w:rsidRPr="00245345" w:rsidRDefault="00976912" w:rsidP="002C67A7">
            <w:pPr>
              <w:jc w:val="both"/>
              <w:rPr>
                <w:rFonts w:ascii="Arial" w:hAnsi="Arial" w:cs="Arial"/>
                <w:sz w:val="20"/>
              </w:rPr>
            </w:pPr>
            <w:r w:rsidRPr="00245345">
              <w:rPr>
                <w:rFonts w:ascii="Arial" w:hAnsi="Arial" w:cs="Arial"/>
                <w:i/>
                <w:sz w:val="20"/>
              </w:rPr>
              <w:t>Cel szczegółowy III.3.</w:t>
            </w:r>
          </w:p>
        </w:tc>
        <w:tc>
          <w:tcPr>
            <w:tcW w:w="1418" w:type="dxa"/>
            <w:vAlign w:val="center"/>
          </w:tcPr>
          <w:p w:rsidR="00807749" w:rsidRPr="00245345" w:rsidRDefault="00976912" w:rsidP="00976912">
            <w:pPr>
              <w:jc w:val="center"/>
              <w:rPr>
                <w:rFonts w:ascii="Arial" w:hAnsi="Arial" w:cs="Arial"/>
                <w:i/>
                <w:sz w:val="20"/>
              </w:rPr>
            </w:pPr>
            <w:r w:rsidRPr="00245345">
              <w:rPr>
                <w:rFonts w:ascii="Arial" w:hAnsi="Arial" w:cs="Arial"/>
                <w:i/>
                <w:sz w:val="20"/>
              </w:rPr>
              <w:t>Zgodność</w:t>
            </w:r>
          </w:p>
        </w:tc>
      </w:tr>
      <w:tr w:rsidR="00801C7E" w:rsidRPr="00245345" w:rsidTr="00165B62">
        <w:tc>
          <w:tcPr>
            <w:tcW w:w="15451" w:type="dxa"/>
            <w:gridSpan w:val="4"/>
            <w:shd w:val="clear" w:color="auto" w:fill="D9D9D9" w:themeFill="background1" w:themeFillShade="D9"/>
          </w:tcPr>
          <w:p w:rsidR="00801C7E" w:rsidRPr="00245345" w:rsidRDefault="00157FD1" w:rsidP="00157FD1">
            <w:pPr>
              <w:jc w:val="center"/>
              <w:rPr>
                <w:rFonts w:ascii="Arial" w:hAnsi="Arial" w:cs="Arial"/>
                <w:b/>
                <w:i/>
                <w:sz w:val="20"/>
              </w:rPr>
            </w:pPr>
            <w:r w:rsidRPr="00245345">
              <w:rPr>
                <w:rFonts w:ascii="Arial" w:hAnsi="Arial" w:cs="Arial"/>
                <w:b/>
                <w:i/>
                <w:sz w:val="20"/>
              </w:rPr>
              <w:t>Studium uwarunkowań i kierunków zagospodarowania przestrzennego Gminy Dywity</w:t>
            </w:r>
          </w:p>
        </w:tc>
      </w:tr>
      <w:tr w:rsidR="00801C7E" w:rsidRPr="00245345" w:rsidTr="00165B62">
        <w:trPr>
          <w:trHeight w:val="998"/>
        </w:trPr>
        <w:tc>
          <w:tcPr>
            <w:tcW w:w="709" w:type="dxa"/>
            <w:shd w:val="clear" w:color="auto" w:fill="F2F2F2" w:themeFill="background1" w:themeFillShade="F2"/>
          </w:tcPr>
          <w:p w:rsidR="00801C7E" w:rsidRPr="00245345" w:rsidRDefault="00801C7E" w:rsidP="00521663">
            <w:pPr>
              <w:jc w:val="both"/>
              <w:rPr>
                <w:rFonts w:ascii="Arial" w:hAnsi="Arial" w:cs="Arial"/>
                <w:b/>
                <w:i/>
                <w:sz w:val="20"/>
              </w:rPr>
            </w:pPr>
          </w:p>
        </w:tc>
        <w:tc>
          <w:tcPr>
            <w:tcW w:w="10206" w:type="dxa"/>
            <w:shd w:val="clear" w:color="auto" w:fill="F2F2F2" w:themeFill="background1" w:themeFillShade="F2"/>
            <w:vAlign w:val="center"/>
          </w:tcPr>
          <w:p w:rsidR="00801C7E" w:rsidRPr="00245345" w:rsidRDefault="00157FD1" w:rsidP="00157FD1">
            <w:pPr>
              <w:jc w:val="both"/>
              <w:rPr>
                <w:rFonts w:ascii="Arial" w:hAnsi="Arial" w:cs="Arial"/>
                <w:i/>
                <w:sz w:val="20"/>
              </w:rPr>
            </w:pPr>
            <w:r w:rsidRPr="00245345">
              <w:rPr>
                <w:rFonts w:ascii="Arial" w:hAnsi="Arial" w:cs="Arial"/>
                <w:i/>
                <w:sz w:val="20"/>
              </w:rPr>
              <w:t xml:space="preserve">Studium nie wyznacza jednoznacznie celów w zakresie polityki przestrzennej, ochrony środowiska, sfery społecznej i technicznej. Dokument </w:t>
            </w:r>
            <w:r w:rsidRPr="00245345">
              <w:rPr>
                <w:rFonts w:ascii="Arial" w:hAnsi="Arial" w:cs="Arial"/>
                <w:b/>
                <w:i/>
                <w:sz w:val="20"/>
              </w:rPr>
              <w:t>uwzględnia zasady</w:t>
            </w:r>
            <w:r w:rsidRPr="00245345">
              <w:rPr>
                <w:rFonts w:ascii="Arial" w:hAnsi="Arial" w:cs="Arial"/>
                <w:i/>
                <w:sz w:val="20"/>
              </w:rPr>
              <w:t xml:space="preserve"> ochrony środowiska przyrodniczego i jego zasobów, uzdrowisk, ochrony dziedzictwa kulturowego, zabytków i dóbr kultury współczesnej, zasady rozwoju komunikacji oraz infrastruktury technicznej.</w:t>
            </w:r>
          </w:p>
        </w:tc>
        <w:tc>
          <w:tcPr>
            <w:tcW w:w="3118" w:type="dxa"/>
            <w:vAlign w:val="center"/>
          </w:tcPr>
          <w:p w:rsidR="00976912" w:rsidRPr="00245345" w:rsidRDefault="00976912" w:rsidP="00976912">
            <w:pPr>
              <w:jc w:val="both"/>
              <w:rPr>
                <w:rFonts w:ascii="Arial" w:hAnsi="Arial" w:cs="Arial"/>
                <w:b/>
                <w:i/>
                <w:sz w:val="20"/>
              </w:rPr>
            </w:pPr>
            <w:r w:rsidRPr="00245345">
              <w:rPr>
                <w:rFonts w:ascii="Arial" w:hAnsi="Arial" w:cs="Arial"/>
                <w:b/>
                <w:i/>
                <w:sz w:val="20"/>
              </w:rPr>
              <w:t>Cel ogólny I</w:t>
            </w:r>
          </w:p>
          <w:p w:rsidR="00976912" w:rsidRPr="00245345" w:rsidRDefault="00976912" w:rsidP="00976912">
            <w:pPr>
              <w:jc w:val="both"/>
              <w:rPr>
                <w:rFonts w:ascii="Arial" w:hAnsi="Arial" w:cs="Arial"/>
                <w:i/>
                <w:sz w:val="20"/>
              </w:rPr>
            </w:pPr>
            <w:r w:rsidRPr="00245345">
              <w:rPr>
                <w:rFonts w:ascii="Arial" w:hAnsi="Arial" w:cs="Arial"/>
                <w:i/>
                <w:sz w:val="20"/>
              </w:rPr>
              <w:t xml:space="preserve">Cel szczegółowy </w:t>
            </w:r>
            <w:r w:rsidR="002C67A7" w:rsidRPr="00245345">
              <w:rPr>
                <w:rFonts w:ascii="Arial" w:hAnsi="Arial" w:cs="Arial"/>
                <w:i/>
                <w:sz w:val="20"/>
              </w:rPr>
              <w:t>I.1.</w:t>
            </w:r>
          </w:p>
          <w:p w:rsidR="002C67A7" w:rsidRPr="00245345" w:rsidRDefault="00A16A67" w:rsidP="002C67A7">
            <w:pPr>
              <w:jc w:val="both"/>
              <w:rPr>
                <w:rFonts w:ascii="Arial" w:hAnsi="Arial" w:cs="Arial"/>
                <w:i/>
                <w:sz w:val="20"/>
              </w:rPr>
            </w:pPr>
            <w:r w:rsidRPr="00245345">
              <w:rPr>
                <w:rFonts w:ascii="Arial" w:hAnsi="Arial" w:cs="Arial"/>
                <w:i/>
                <w:sz w:val="20"/>
              </w:rPr>
              <w:t xml:space="preserve">Cel szczegółowy I.3. </w:t>
            </w:r>
          </w:p>
          <w:p w:rsidR="00801C7E" w:rsidRPr="00245345" w:rsidRDefault="00976912" w:rsidP="002C67A7">
            <w:pPr>
              <w:jc w:val="both"/>
              <w:rPr>
                <w:rFonts w:ascii="Arial" w:hAnsi="Arial" w:cs="Arial"/>
                <w:sz w:val="20"/>
              </w:rPr>
            </w:pPr>
            <w:r w:rsidRPr="00245345">
              <w:rPr>
                <w:rFonts w:ascii="Arial" w:hAnsi="Arial" w:cs="Arial"/>
                <w:i/>
                <w:sz w:val="20"/>
              </w:rPr>
              <w:t>Cel szczegółowy I.4.</w:t>
            </w:r>
          </w:p>
        </w:tc>
        <w:tc>
          <w:tcPr>
            <w:tcW w:w="1418" w:type="dxa"/>
            <w:vAlign w:val="center"/>
          </w:tcPr>
          <w:p w:rsidR="00801C7E" w:rsidRPr="00245345" w:rsidRDefault="00976912" w:rsidP="00976912">
            <w:pPr>
              <w:jc w:val="center"/>
              <w:rPr>
                <w:rFonts w:ascii="Arial" w:hAnsi="Arial" w:cs="Arial"/>
                <w:i/>
                <w:sz w:val="20"/>
              </w:rPr>
            </w:pPr>
            <w:r w:rsidRPr="00245345">
              <w:rPr>
                <w:rFonts w:ascii="Arial" w:hAnsi="Arial" w:cs="Arial"/>
                <w:i/>
                <w:sz w:val="20"/>
              </w:rPr>
              <w:t>Zgodność</w:t>
            </w:r>
          </w:p>
        </w:tc>
      </w:tr>
      <w:tr w:rsidR="00801C7E" w:rsidRPr="00245345" w:rsidTr="00165B62">
        <w:tc>
          <w:tcPr>
            <w:tcW w:w="15451" w:type="dxa"/>
            <w:gridSpan w:val="4"/>
            <w:shd w:val="clear" w:color="auto" w:fill="D9D9D9" w:themeFill="background1" w:themeFillShade="D9"/>
          </w:tcPr>
          <w:p w:rsidR="00801C7E" w:rsidRPr="00245345" w:rsidRDefault="00BE3F2D" w:rsidP="00521663">
            <w:pPr>
              <w:jc w:val="center"/>
              <w:rPr>
                <w:rFonts w:ascii="Arial" w:hAnsi="Arial" w:cs="Arial"/>
                <w:b/>
                <w:i/>
                <w:sz w:val="20"/>
              </w:rPr>
            </w:pPr>
            <w:r w:rsidRPr="00245345">
              <w:rPr>
                <w:rFonts w:ascii="Arial" w:hAnsi="Arial" w:cs="Arial"/>
                <w:b/>
                <w:i/>
                <w:sz w:val="20"/>
              </w:rPr>
              <w:t>Plan Rozwoju Lokalnego Gminy Dywity</w:t>
            </w:r>
          </w:p>
        </w:tc>
      </w:tr>
      <w:tr w:rsidR="00801C7E" w:rsidRPr="00245345" w:rsidTr="00165B62">
        <w:trPr>
          <w:trHeight w:val="919"/>
        </w:trPr>
        <w:tc>
          <w:tcPr>
            <w:tcW w:w="709" w:type="dxa"/>
            <w:shd w:val="clear" w:color="auto" w:fill="F2F2F2" w:themeFill="background1" w:themeFillShade="F2"/>
          </w:tcPr>
          <w:p w:rsidR="00801C7E" w:rsidRPr="00245345" w:rsidRDefault="00801C7E" w:rsidP="00521663">
            <w:pPr>
              <w:jc w:val="both"/>
              <w:rPr>
                <w:rFonts w:ascii="Arial" w:hAnsi="Arial" w:cs="Arial"/>
                <w:b/>
                <w:i/>
                <w:sz w:val="20"/>
              </w:rPr>
            </w:pPr>
          </w:p>
        </w:tc>
        <w:tc>
          <w:tcPr>
            <w:tcW w:w="10206" w:type="dxa"/>
            <w:shd w:val="clear" w:color="auto" w:fill="F2F2F2" w:themeFill="background1" w:themeFillShade="F2"/>
            <w:vAlign w:val="center"/>
          </w:tcPr>
          <w:p w:rsidR="00801C7E" w:rsidRPr="00245345" w:rsidRDefault="00BE3F2D" w:rsidP="00963760">
            <w:pPr>
              <w:jc w:val="both"/>
              <w:rPr>
                <w:rFonts w:ascii="Arial" w:hAnsi="Arial" w:cs="Arial"/>
                <w:i/>
                <w:sz w:val="20"/>
              </w:rPr>
            </w:pPr>
            <w:r w:rsidRPr="00245345">
              <w:rPr>
                <w:rFonts w:ascii="Arial" w:hAnsi="Arial" w:cs="Arial"/>
                <w:i/>
                <w:sz w:val="20"/>
              </w:rPr>
              <w:t xml:space="preserve">Okres realizacji Planu Rozwoju Lokalnego Gminy Dywity został wyznaczony na lata 2004 – 2013. Dokument </w:t>
            </w:r>
            <w:r w:rsidR="00963760" w:rsidRPr="00245345">
              <w:rPr>
                <w:rFonts w:ascii="Arial" w:hAnsi="Arial" w:cs="Arial"/>
                <w:i/>
                <w:sz w:val="20"/>
              </w:rPr>
              <w:t>stał się nieaktualny, w związku z czym nie przytoczono wskazanych w nim celów.</w:t>
            </w:r>
          </w:p>
        </w:tc>
        <w:tc>
          <w:tcPr>
            <w:tcW w:w="3118" w:type="dxa"/>
            <w:vAlign w:val="center"/>
          </w:tcPr>
          <w:p w:rsidR="00801C7E" w:rsidRPr="00245345" w:rsidRDefault="00963760" w:rsidP="00521663">
            <w:pPr>
              <w:jc w:val="both"/>
              <w:rPr>
                <w:rFonts w:ascii="Arial" w:hAnsi="Arial" w:cs="Arial"/>
                <w:i/>
                <w:sz w:val="20"/>
              </w:rPr>
            </w:pPr>
            <w:r w:rsidRPr="00245345">
              <w:rPr>
                <w:rFonts w:ascii="Arial" w:hAnsi="Arial" w:cs="Arial"/>
                <w:i/>
                <w:sz w:val="20"/>
              </w:rPr>
              <w:t>Nie odniesiono się zapisów dokumentu z uwagi na jego przedawnienie.</w:t>
            </w:r>
          </w:p>
        </w:tc>
        <w:tc>
          <w:tcPr>
            <w:tcW w:w="1418" w:type="dxa"/>
            <w:vAlign w:val="center"/>
          </w:tcPr>
          <w:p w:rsidR="00801C7E" w:rsidRPr="00245345" w:rsidRDefault="00005D52" w:rsidP="00005D52">
            <w:pPr>
              <w:jc w:val="center"/>
              <w:rPr>
                <w:rFonts w:ascii="Arial" w:hAnsi="Arial" w:cs="Arial"/>
                <w:sz w:val="20"/>
              </w:rPr>
            </w:pPr>
            <w:r w:rsidRPr="00245345">
              <w:rPr>
                <w:rFonts w:ascii="Arial" w:hAnsi="Arial" w:cs="Arial"/>
                <w:sz w:val="20"/>
              </w:rPr>
              <w:t>-</w:t>
            </w:r>
          </w:p>
        </w:tc>
      </w:tr>
      <w:tr w:rsidR="00801C7E" w:rsidRPr="00245345" w:rsidTr="00165B62">
        <w:tc>
          <w:tcPr>
            <w:tcW w:w="15451" w:type="dxa"/>
            <w:gridSpan w:val="4"/>
            <w:shd w:val="clear" w:color="auto" w:fill="D9D9D9" w:themeFill="background1" w:themeFillShade="D9"/>
          </w:tcPr>
          <w:p w:rsidR="00801C7E" w:rsidRPr="00245345" w:rsidRDefault="00B4285E" w:rsidP="00B4285E">
            <w:pPr>
              <w:jc w:val="center"/>
              <w:rPr>
                <w:rFonts w:ascii="Arial" w:hAnsi="Arial" w:cs="Arial"/>
                <w:b/>
                <w:i/>
                <w:sz w:val="20"/>
              </w:rPr>
            </w:pPr>
            <w:r w:rsidRPr="00245345">
              <w:rPr>
                <w:rFonts w:ascii="Arial" w:hAnsi="Arial" w:cs="Arial"/>
                <w:b/>
                <w:i/>
                <w:sz w:val="20"/>
              </w:rPr>
              <w:lastRenderedPageBreak/>
              <w:t>Program usuwania azbestu i wyrobów zawierających azbest z terenu Gminy Dywity na lata 2014 - 2032</w:t>
            </w:r>
          </w:p>
        </w:tc>
      </w:tr>
      <w:tr w:rsidR="00801C7E" w:rsidRPr="00245345" w:rsidTr="00165B62">
        <w:trPr>
          <w:trHeight w:val="1211"/>
        </w:trPr>
        <w:tc>
          <w:tcPr>
            <w:tcW w:w="709" w:type="dxa"/>
            <w:shd w:val="clear" w:color="auto" w:fill="F2F2F2" w:themeFill="background1" w:themeFillShade="F2"/>
          </w:tcPr>
          <w:p w:rsidR="00801C7E" w:rsidRPr="00245345" w:rsidRDefault="00801C7E" w:rsidP="00521663">
            <w:pPr>
              <w:jc w:val="both"/>
              <w:rPr>
                <w:rFonts w:ascii="Arial" w:hAnsi="Arial" w:cs="Arial"/>
                <w:b/>
                <w:i/>
                <w:sz w:val="20"/>
              </w:rPr>
            </w:pPr>
          </w:p>
        </w:tc>
        <w:tc>
          <w:tcPr>
            <w:tcW w:w="10206" w:type="dxa"/>
            <w:shd w:val="clear" w:color="auto" w:fill="F2F2F2" w:themeFill="background1" w:themeFillShade="F2"/>
            <w:vAlign w:val="center"/>
          </w:tcPr>
          <w:p w:rsidR="00801C7E" w:rsidRPr="00245345" w:rsidRDefault="00B4285E" w:rsidP="00521663">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Ochrona środowiska oraz ludności poprzez usunięcie azbestu i wyrobów zawierających azbest z ter</w:t>
            </w:r>
            <w:r w:rsidR="00A16A67" w:rsidRPr="00245345">
              <w:rPr>
                <w:rFonts w:ascii="Arial" w:hAnsi="Arial" w:cs="Arial"/>
                <w:i/>
                <w:sz w:val="20"/>
              </w:rPr>
              <w:t>e</w:t>
            </w:r>
            <w:r w:rsidRPr="00245345">
              <w:rPr>
                <w:rFonts w:ascii="Arial" w:hAnsi="Arial" w:cs="Arial"/>
                <w:i/>
                <w:sz w:val="20"/>
              </w:rPr>
              <w:t>nu gminy.</w:t>
            </w:r>
          </w:p>
          <w:p w:rsidR="00B4285E" w:rsidRPr="00245345" w:rsidRDefault="00B4285E" w:rsidP="00B4285E">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Wdrażanie przepisów prawnych w zakresie tematyki obejmującej azbest</w:t>
            </w:r>
          </w:p>
          <w:p w:rsidR="00B4285E" w:rsidRPr="00245345" w:rsidRDefault="00B4285E" w:rsidP="00B4285E">
            <w:pPr>
              <w:jc w:val="both"/>
              <w:rPr>
                <w:rFonts w:ascii="Arial" w:hAnsi="Arial" w:cs="Arial"/>
                <w:i/>
                <w:sz w:val="20"/>
              </w:rPr>
            </w:pPr>
            <w:r w:rsidRPr="00245345">
              <w:rPr>
                <w:rFonts w:ascii="Arial" w:hAnsi="Arial" w:cs="Arial"/>
                <w:b/>
                <w:i/>
                <w:sz w:val="20"/>
              </w:rPr>
              <w:t xml:space="preserve">Cel szczegółowy 2: </w:t>
            </w:r>
            <w:r w:rsidRPr="00245345">
              <w:rPr>
                <w:rFonts w:ascii="Arial" w:hAnsi="Arial" w:cs="Arial"/>
                <w:i/>
                <w:sz w:val="20"/>
              </w:rPr>
              <w:t>Oczyszczenie terenu gminy z azbestu oraz wyrobów zawierających azbest</w:t>
            </w:r>
          </w:p>
          <w:p w:rsidR="00B4285E" w:rsidRPr="00245345" w:rsidRDefault="00B4285E" w:rsidP="00B4285E">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Eliminacja negatywnych skutków zdrowotnych wynikających z użytkowania wyrobów zawierających azbest</w:t>
            </w:r>
          </w:p>
          <w:p w:rsidR="00B4285E" w:rsidRPr="00245345" w:rsidRDefault="00B4285E" w:rsidP="00B4285E">
            <w:pPr>
              <w:jc w:val="both"/>
              <w:rPr>
                <w:rFonts w:ascii="Arial" w:hAnsi="Arial" w:cs="Arial"/>
                <w:b/>
                <w:i/>
                <w:sz w:val="20"/>
              </w:rPr>
            </w:pPr>
            <w:r w:rsidRPr="00245345">
              <w:rPr>
                <w:rFonts w:ascii="Arial" w:hAnsi="Arial" w:cs="Arial"/>
                <w:b/>
                <w:i/>
                <w:sz w:val="20"/>
              </w:rPr>
              <w:t>Cel szczegółowy 4:</w:t>
            </w:r>
            <w:r w:rsidRPr="00245345">
              <w:rPr>
                <w:rFonts w:ascii="Arial" w:hAnsi="Arial" w:cs="Arial"/>
                <w:i/>
                <w:sz w:val="20"/>
              </w:rPr>
              <w:t>Eliminacja negatywnego oddziaływania na środowisko  i doprowadzenie do spełnienia nakazów ochrony środowiska</w:t>
            </w:r>
          </w:p>
        </w:tc>
        <w:tc>
          <w:tcPr>
            <w:tcW w:w="3118" w:type="dxa"/>
            <w:vAlign w:val="center"/>
          </w:tcPr>
          <w:p w:rsidR="00005D52" w:rsidRPr="00245345" w:rsidRDefault="00005D52" w:rsidP="00A16A67">
            <w:pPr>
              <w:jc w:val="both"/>
              <w:rPr>
                <w:rFonts w:ascii="Arial" w:hAnsi="Arial" w:cs="Arial"/>
                <w:b/>
                <w:i/>
                <w:sz w:val="20"/>
              </w:rPr>
            </w:pPr>
          </w:p>
          <w:p w:rsidR="00005D52" w:rsidRPr="00245345" w:rsidRDefault="00005D52" w:rsidP="00A16A67">
            <w:pPr>
              <w:jc w:val="both"/>
              <w:rPr>
                <w:rFonts w:ascii="Arial" w:hAnsi="Arial" w:cs="Arial"/>
                <w:b/>
                <w:i/>
                <w:sz w:val="20"/>
              </w:rPr>
            </w:pPr>
          </w:p>
          <w:p w:rsidR="00A16A67" w:rsidRPr="00245345" w:rsidRDefault="00A16A67" w:rsidP="00A16A67">
            <w:pPr>
              <w:jc w:val="both"/>
              <w:rPr>
                <w:rFonts w:ascii="Arial" w:hAnsi="Arial" w:cs="Arial"/>
                <w:b/>
                <w:i/>
                <w:sz w:val="20"/>
              </w:rPr>
            </w:pPr>
            <w:r w:rsidRPr="00245345">
              <w:rPr>
                <w:rFonts w:ascii="Arial" w:hAnsi="Arial" w:cs="Arial"/>
                <w:b/>
                <w:i/>
                <w:sz w:val="20"/>
              </w:rPr>
              <w:t>Cel ogólny I</w:t>
            </w:r>
          </w:p>
          <w:p w:rsidR="00801C7E" w:rsidRPr="00245345" w:rsidRDefault="00A16A67" w:rsidP="00751332">
            <w:pPr>
              <w:jc w:val="both"/>
              <w:rPr>
                <w:rFonts w:ascii="Arial" w:hAnsi="Arial" w:cs="Arial"/>
                <w:sz w:val="20"/>
              </w:rPr>
            </w:pPr>
            <w:r w:rsidRPr="00245345">
              <w:rPr>
                <w:rFonts w:ascii="Arial" w:hAnsi="Arial" w:cs="Arial"/>
                <w:i/>
                <w:sz w:val="20"/>
              </w:rPr>
              <w:t xml:space="preserve">Cel szczegółowy </w:t>
            </w:r>
            <w:r w:rsidR="00751332" w:rsidRPr="00245345">
              <w:rPr>
                <w:rFonts w:ascii="Arial" w:hAnsi="Arial" w:cs="Arial"/>
                <w:i/>
                <w:sz w:val="20"/>
              </w:rPr>
              <w:t>I.1.</w:t>
            </w:r>
          </w:p>
        </w:tc>
        <w:tc>
          <w:tcPr>
            <w:tcW w:w="1418" w:type="dxa"/>
            <w:vAlign w:val="center"/>
          </w:tcPr>
          <w:p w:rsidR="00801C7E" w:rsidRPr="00245345" w:rsidRDefault="00A16A67" w:rsidP="00A16A67">
            <w:pPr>
              <w:jc w:val="center"/>
              <w:rPr>
                <w:rFonts w:ascii="Arial" w:hAnsi="Arial" w:cs="Arial"/>
                <w:i/>
                <w:sz w:val="20"/>
              </w:rPr>
            </w:pPr>
            <w:r w:rsidRPr="00245345">
              <w:rPr>
                <w:rFonts w:ascii="Arial" w:hAnsi="Arial" w:cs="Arial"/>
                <w:i/>
                <w:sz w:val="20"/>
              </w:rPr>
              <w:t>Zgodność</w:t>
            </w:r>
          </w:p>
        </w:tc>
      </w:tr>
      <w:tr w:rsidR="0074564C" w:rsidRPr="00245345" w:rsidTr="00165B62">
        <w:tc>
          <w:tcPr>
            <w:tcW w:w="15451" w:type="dxa"/>
            <w:gridSpan w:val="4"/>
            <w:shd w:val="clear" w:color="auto" w:fill="D9D9D9" w:themeFill="background1" w:themeFillShade="D9"/>
          </w:tcPr>
          <w:p w:rsidR="0074564C" w:rsidRPr="00245345" w:rsidRDefault="0074564C" w:rsidP="00312DAB">
            <w:pPr>
              <w:jc w:val="center"/>
              <w:rPr>
                <w:rFonts w:ascii="Arial" w:hAnsi="Arial" w:cs="Arial"/>
                <w:b/>
                <w:i/>
                <w:sz w:val="20"/>
              </w:rPr>
            </w:pPr>
            <w:r w:rsidRPr="00245345">
              <w:rPr>
                <w:rFonts w:ascii="Arial" w:hAnsi="Arial" w:cs="Arial"/>
                <w:b/>
                <w:i/>
                <w:sz w:val="20"/>
              </w:rPr>
              <w:t>Strategia Rozwoju Miasta i Gminy Dobre Miasto</w:t>
            </w:r>
          </w:p>
        </w:tc>
      </w:tr>
      <w:tr w:rsidR="0074564C" w:rsidRPr="00245345" w:rsidTr="00165B62">
        <w:trPr>
          <w:trHeight w:val="641"/>
        </w:trPr>
        <w:tc>
          <w:tcPr>
            <w:tcW w:w="709" w:type="dxa"/>
            <w:shd w:val="clear" w:color="auto" w:fill="F2F2F2" w:themeFill="background1" w:themeFillShade="F2"/>
          </w:tcPr>
          <w:p w:rsidR="0074564C" w:rsidRPr="00245345" w:rsidRDefault="0074564C" w:rsidP="00312DAB">
            <w:pPr>
              <w:jc w:val="both"/>
              <w:rPr>
                <w:rFonts w:ascii="Arial" w:hAnsi="Arial" w:cs="Arial"/>
                <w:b/>
                <w:i/>
                <w:sz w:val="20"/>
              </w:rPr>
            </w:pPr>
          </w:p>
        </w:tc>
        <w:tc>
          <w:tcPr>
            <w:tcW w:w="10206" w:type="dxa"/>
            <w:shd w:val="clear" w:color="auto" w:fill="F2F2F2" w:themeFill="background1" w:themeFillShade="F2"/>
            <w:vAlign w:val="center"/>
          </w:tcPr>
          <w:p w:rsidR="0074564C" w:rsidRPr="00245345" w:rsidRDefault="0074564C" w:rsidP="00312DAB">
            <w:pPr>
              <w:jc w:val="both"/>
              <w:rPr>
                <w:rFonts w:ascii="Arial" w:hAnsi="Arial" w:cs="Arial"/>
                <w:i/>
                <w:sz w:val="20"/>
              </w:rPr>
            </w:pPr>
            <w:r w:rsidRPr="00245345">
              <w:rPr>
                <w:rFonts w:ascii="Arial" w:hAnsi="Arial" w:cs="Arial"/>
                <w:i/>
                <w:sz w:val="20"/>
              </w:rPr>
              <w:t>Dokument został wyznaczony na lata 2004 – 2013. Obecnie jest w trakcie aktualizacji. Dokument stał się nieaktualny, w związku z czym nie przytoczono wskazanych w nim celów.</w:t>
            </w:r>
            <w:r w:rsidR="00005D52" w:rsidRPr="00245345">
              <w:rPr>
                <w:rFonts w:ascii="Arial" w:hAnsi="Arial" w:cs="Arial"/>
                <w:i/>
                <w:sz w:val="20"/>
              </w:rPr>
              <w:t xml:space="preserve"> Na chwilę obecną nie ma aktualnego dokumentu.</w:t>
            </w:r>
          </w:p>
        </w:tc>
        <w:tc>
          <w:tcPr>
            <w:tcW w:w="3118" w:type="dxa"/>
            <w:vAlign w:val="center"/>
          </w:tcPr>
          <w:p w:rsidR="0074564C" w:rsidRPr="00245345" w:rsidRDefault="0074564C" w:rsidP="00005D52">
            <w:pPr>
              <w:jc w:val="both"/>
              <w:rPr>
                <w:rFonts w:ascii="Arial" w:hAnsi="Arial" w:cs="Arial"/>
                <w:sz w:val="20"/>
              </w:rPr>
            </w:pPr>
            <w:r w:rsidRPr="00245345">
              <w:rPr>
                <w:rFonts w:ascii="Arial" w:hAnsi="Arial" w:cs="Arial"/>
                <w:i/>
                <w:sz w:val="20"/>
              </w:rPr>
              <w:t xml:space="preserve">Nie odniesiono się zapisów dokumentu z uwagi na jego przedawnienie. </w:t>
            </w:r>
          </w:p>
        </w:tc>
        <w:tc>
          <w:tcPr>
            <w:tcW w:w="1418" w:type="dxa"/>
            <w:vAlign w:val="center"/>
          </w:tcPr>
          <w:p w:rsidR="0074564C" w:rsidRPr="00245345" w:rsidRDefault="00005D52" w:rsidP="00005D52">
            <w:pPr>
              <w:jc w:val="center"/>
              <w:rPr>
                <w:rFonts w:ascii="Arial" w:hAnsi="Arial" w:cs="Arial"/>
                <w:sz w:val="20"/>
              </w:rPr>
            </w:pPr>
            <w:r w:rsidRPr="00245345">
              <w:rPr>
                <w:rFonts w:ascii="Arial" w:hAnsi="Arial" w:cs="Arial"/>
                <w:sz w:val="20"/>
              </w:rPr>
              <w:t>-</w:t>
            </w:r>
          </w:p>
        </w:tc>
      </w:tr>
      <w:tr w:rsidR="0074564C" w:rsidRPr="00245345" w:rsidTr="00165B62">
        <w:tc>
          <w:tcPr>
            <w:tcW w:w="15451" w:type="dxa"/>
            <w:gridSpan w:val="4"/>
            <w:shd w:val="clear" w:color="auto" w:fill="D9D9D9" w:themeFill="background1" w:themeFillShade="D9"/>
          </w:tcPr>
          <w:p w:rsidR="0074564C" w:rsidRPr="00245345" w:rsidRDefault="0074564C" w:rsidP="00312DAB">
            <w:pPr>
              <w:jc w:val="center"/>
              <w:rPr>
                <w:rFonts w:ascii="Arial" w:hAnsi="Arial" w:cs="Arial"/>
                <w:b/>
                <w:i/>
                <w:sz w:val="20"/>
              </w:rPr>
            </w:pPr>
            <w:r w:rsidRPr="00245345">
              <w:rPr>
                <w:rFonts w:ascii="Arial" w:hAnsi="Arial" w:cs="Arial"/>
                <w:b/>
                <w:i/>
                <w:sz w:val="20"/>
              </w:rPr>
              <w:t>Studium uwarunkowań i kierunków zagospodarowania przestrzennego Miasta i Gminy Dobre Miasto</w:t>
            </w:r>
          </w:p>
        </w:tc>
      </w:tr>
      <w:tr w:rsidR="0074564C" w:rsidRPr="00245345" w:rsidTr="00165B62">
        <w:trPr>
          <w:trHeight w:val="4755"/>
        </w:trPr>
        <w:tc>
          <w:tcPr>
            <w:tcW w:w="709" w:type="dxa"/>
            <w:shd w:val="clear" w:color="auto" w:fill="F2F2F2" w:themeFill="background1" w:themeFillShade="F2"/>
          </w:tcPr>
          <w:p w:rsidR="0074564C" w:rsidRPr="00245345" w:rsidRDefault="0074564C" w:rsidP="00312DAB">
            <w:pPr>
              <w:jc w:val="both"/>
              <w:rPr>
                <w:rFonts w:ascii="Arial" w:hAnsi="Arial" w:cs="Arial"/>
                <w:b/>
                <w:i/>
                <w:sz w:val="20"/>
              </w:rPr>
            </w:pPr>
          </w:p>
        </w:tc>
        <w:tc>
          <w:tcPr>
            <w:tcW w:w="10206" w:type="dxa"/>
            <w:shd w:val="clear" w:color="auto" w:fill="F2F2F2" w:themeFill="background1" w:themeFillShade="F2"/>
            <w:vAlign w:val="center"/>
          </w:tcPr>
          <w:p w:rsidR="0074564C" w:rsidRPr="00245345" w:rsidRDefault="0074564C" w:rsidP="00312DAB">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Wielofunkcyjny rozwój miasta i gminy z uwzględnieniem szczególnych warunków rozwoju działalności gospodarczej oraz walorów przyrodniczych i kulturowych, a także poprawa jakości życia społeczności lokalnej w warunkach ekologicznej równowagi, funkcjonalnej sprawności i estetycznej atrakcyjności zagospodarowania przestrzennego.</w:t>
            </w:r>
          </w:p>
          <w:p w:rsidR="0074564C" w:rsidRPr="00245345" w:rsidRDefault="0074564C" w:rsidP="00312DAB">
            <w:pPr>
              <w:jc w:val="both"/>
              <w:rPr>
                <w:rFonts w:ascii="Arial" w:hAnsi="Arial" w:cs="Arial"/>
                <w:b/>
                <w:i/>
                <w:sz w:val="20"/>
              </w:rPr>
            </w:pPr>
            <w:r w:rsidRPr="00245345">
              <w:rPr>
                <w:rFonts w:ascii="Arial" w:hAnsi="Arial" w:cs="Arial"/>
                <w:b/>
                <w:i/>
                <w:sz w:val="20"/>
              </w:rPr>
              <w:t>Cele strategiczne:</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stworzenie warunków do inwestowania, ze szczególnym uwzględnieniem rozwoju szerokiego spektrum usług związanych z istniejącym potencjałem gospodarczym oraz z obsługą turystyki i wypoczynku,</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 rozwój zagospodarowania przestrzennego z uwzględnieniem ochrony przyrody i krajobrazu jako głównych zasobów przyrodniczych gminy przez łączenie inwestycji z ochroną zasobów przyrodniczych, renowacją starej zabudowy i ochroną krajobrazu, </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utrzymanie tożsamości kulturowej miejscowości przez reaktywowanie tradycyjnych wzorów kultury materialnej, respektowanie istniejących starych układów urbanistycznych, </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modernizacja sieci komunikacyjnej miasta i gminy ze szczególnym uwzględnieniem powiązania istniejącego lokalnego układu komunikacyjnego z nadrzędnym (krajowym) układem komunikacyjnym,</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podniesienie standardu zagospodarowania, wzmacniającego rolę miasta Dobre Miasto jako wielofunkcyjnego ośrodka obsługi zarówno dla mieszkańców jak i dla turystów, </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poprawa wizerunku gminy i miasta,</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kreowanie specyficznych, kojarzących się wyłącznie z Dobrym Miastem cech, obiektów lub też imprez,</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koordynacja działań, na poziomie gminy i związku gmin, w zakresie inwestowania na obszarach strategicznych mających na celu wzmocnienie efektów współdziałania i całościowego podejścia do zagadnień przyrodniczych, gospodarczych i społecznych,</w:t>
            </w:r>
          </w:p>
          <w:p w:rsidR="0074564C" w:rsidRPr="00245345" w:rsidRDefault="0074564C"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 tworzenie korzystnych warunków dla transgranicznej współpracy różnych podmiotów w dziedzinie kultury, nauki, oświaty, turystyki, rekreacji i innych.</w:t>
            </w:r>
          </w:p>
        </w:tc>
        <w:tc>
          <w:tcPr>
            <w:tcW w:w="3118" w:type="dxa"/>
            <w:vAlign w:val="center"/>
          </w:tcPr>
          <w:p w:rsidR="00A16A67" w:rsidRPr="00245345" w:rsidRDefault="00A16A67" w:rsidP="00A16A67">
            <w:pPr>
              <w:jc w:val="both"/>
              <w:rPr>
                <w:rFonts w:ascii="Arial" w:hAnsi="Arial" w:cs="Arial"/>
                <w:b/>
                <w:i/>
                <w:sz w:val="20"/>
              </w:rPr>
            </w:pPr>
            <w:r w:rsidRPr="00245345">
              <w:rPr>
                <w:rFonts w:ascii="Arial" w:hAnsi="Arial" w:cs="Arial"/>
                <w:b/>
                <w:i/>
                <w:sz w:val="20"/>
              </w:rPr>
              <w:t>Cel ogólny I</w:t>
            </w:r>
          </w:p>
          <w:p w:rsidR="00A16A67" w:rsidRPr="00245345" w:rsidRDefault="00A16A67" w:rsidP="00A16A67">
            <w:pPr>
              <w:jc w:val="both"/>
              <w:rPr>
                <w:rFonts w:ascii="Arial" w:hAnsi="Arial" w:cs="Arial"/>
                <w:i/>
                <w:sz w:val="20"/>
              </w:rPr>
            </w:pPr>
            <w:r w:rsidRPr="00245345">
              <w:rPr>
                <w:rFonts w:ascii="Arial" w:hAnsi="Arial" w:cs="Arial"/>
                <w:i/>
                <w:sz w:val="20"/>
              </w:rPr>
              <w:t xml:space="preserve">Cel szczegółowy I.1. </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I.2. </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I.3. </w:t>
            </w:r>
          </w:p>
          <w:p w:rsidR="00A16A67" w:rsidRPr="00245345" w:rsidRDefault="00A16A67" w:rsidP="00A16A67">
            <w:pPr>
              <w:jc w:val="both"/>
              <w:rPr>
                <w:rFonts w:ascii="Arial" w:hAnsi="Arial" w:cs="Arial"/>
                <w:b/>
                <w:i/>
                <w:sz w:val="20"/>
              </w:rPr>
            </w:pPr>
          </w:p>
          <w:p w:rsidR="00A16A67" w:rsidRPr="00245345" w:rsidRDefault="00A16A67" w:rsidP="00A16A67">
            <w:pPr>
              <w:jc w:val="both"/>
              <w:rPr>
                <w:rFonts w:ascii="Arial" w:hAnsi="Arial" w:cs="Arial"/>
                <w:i/>
                <w:sz w:val="20"/>
              </w:rPr>
            </w:pPr>
            <w:r w:rsidRPr="00245345">
              <w:rPr>
                <w:rFonts w:ascii="Arial" w:hAnsi="Arial" w:cs="Arial"/>
                <w:b/>
                <w:i/>
                <w:sz w:val="20"/>
              </w:rPr>
              <w:t>Cel ogólny II</w:t>
            </w:r>
          </w:p>
          <w:p w:rsidR="00751332" w:rsidRPr="00245345" w:rsidRDefault="00A16A67" w:rsidP="00A16A67">
            <w:pPr>
              <w:jc w:val="both"/>
              <w:rPr>
                <w:rFonts w:ascii="Arial" w:hAnsi="Arial" w:cs="Arial"/>
                <w:i/>
                <w:sz w:val="20"/>
              </w:rPr>
            </w:pPr>
            <w:r w:rsidRPr="00245345">
              <w:rPr>
                <w:rFonts w:ascii="Arial" w:hAnsi="Arial" w:cs="Arial"/>
                <w:i/>
                <w:sz w:val="20"/>
              </w:rPr>
              <w:t xml:space="preserve">Cel szczegółowy II.1. </w:t>
            </w:r>
          </w:p>
          <w:p w:rsidR="00A16A67" w:rsidRPr="00245345" w:rsidRDefault="00A16A67" w:rsidP="00751332">
            <w:pPr>
              <w:jc w:val="both"/>
              <w:rPr>
                <w:rFonts w:ascii="Arial" w:hAnsi="Arial" w:cs="Arial"/>
                <w:i/>
                <w:sz w:val="20"/>
              </w:rPr>
            </w:pPr>
            <w:r w:rsidRPr="00245345">
              <w:rPr>
                <w:rFonts w:ascii="Arial" w:hAnsi="Arial" w:cs="Arial"/>
                <w:i/>
                <w:sz w:val="20"/>
              </w:rPr>
              <w:t xml:space="preserve">Cel szczegółowy II.2. </w:t>
            </w:r>
          </w:p>
          <w:p w:rsidR="00751332" w:rsidRPr="00245345" w:rsidRDefault="00A16A67" w:rsidP="00A16A67">
            <w:pPr>
              <w:jc w:val="both"/>
              <w:rPr>
                <w:rFonts w:ascii="Arial" w:hAnsi="Arial" w:cs="Arial"/>
                <w:i/>
                <w:sz w:val="20"/>
              </w:rPr>
            </w:pPr>
            <w:r w:rsidRPr="00245345">
              <w:rPr>
                <w:rFonts w:ascii="Arial" w:hAnsi="Arial" w:cs="Arial"/>
                <w:i/>
                <w:sz w:val="20"/>
              </w:rPr>
              <w:t xml:space="preserve">Cel szczegółowy II.3. </w:t>
            </w:r>
          </w:p>
          <w:p w:rsidR="0074564C" w:rsidRPr="00245345" w:rsidRDefault="00A16A67" w:rsidP="00751332">
            <w:pPr>
              <w:jc w:val="both"/>
              <w:rPr>
                <w:rFonts w:ascii="Arial" w:hAnsi="Arial" w:cs="Arial"/>
                <w:sz w:val="20"/>
              </w:rPr>
            </w:pPr>
            <w:r w:rsidRPr="00245345">
              <w:rPr>
                <w:rFonts w:ascii="Arial" w:hAnsi="Arial" w:cs="Arial"/>
                <w:i/>
                <w:sz w:val="20"/>
              </w:rPr>
              <w:t>Cel szczegółowy II.4.</w:t>
            </w:r>
          </w:p>
        </w:tc>
        <w:tc>
          <w:tcPr>
            <w:tcW w:w="1418" w:type="dxa"/>
            <w:vAlign w:val="center"/>
          </w:tcPr>
          <w:p w:rsidR="0074564C" w:rsidRPr="00245345" w:rsidRDefault="00751332" w:rsidP="00751332">
            <w:pPr>
              <w:jc w:val="center"/>
              <w:rPr>
                <w:rFonts w:ascii="Arial" w:hAnsi="Arial" w:cs="Arial"/>
                <w:i/>
                <w:sz w:val="20"/>
              </w:rPr>
            </w:pPr>
            <w:r w:rsidRPr="00245345">
              <w:rPr>
                <w:rFonts w:ascii="Arial" w:hAnsi="Arial" w:cs="Arial"/>
                <w:i/>
                <w:sz w:val="20"/>
              </w:rPr>
              <w:t>Zgodność</w:t>
            </w:r>
          </w:p>
        </w:tc>
      </w:tr>
      <w:tr w:rsidR="00801C7E" w:rsidRPr="00245345" w:rsidTr="00165B62">
        <w:tc>
          <w:tcPr>
            <w:tcW w:w="15451" w:type="dxa"/>
            <w:gridSpan w:val="4"/>
            <w:shd w:val="clear" w:color="auto" w:fill="D9D9D9" w:themeFill="background1" w:themeFillShade="D9"/>
          </w:tcPr>
          <w:p w:rsidR="00801C7E" w:rsidRPr="00245345" w:rsidRDefault="000C6870" w:rsidP="00521663">
            <w:pPr>
              <w:jc w:val="center"/>
              <w:rPr>
                <w:rFonts w:ascii="Arial" w:hAnsi="Arial" w:cs="Arial"/>
                <w:b/>
                <w:i/>
                <w:sz w:val="20"/>
              </w:rPr>
            </w:pPr>
            <w:r w:rsidRPr="00245345">
              <w:rPr>
                <w:rFonts w:ascii="Arial" w:hAnsi="Arial" w:cs="Arial"/>
                <w:b/>
                <w:i/>
                <w:sz w:val="20"/>
              </w:rPr>
              <w:lastRenderedPageBreak/>
              <w:t>Program Ochrony Środowiska dla Gminy Dobre Miasto na lata 2014 – 2017 z perspektywą do roku 2021</w:t>
            </w:r>
          </w:p>
        </w:tc>
      </w:tr>
      <w:tr w:rsidR="00801C7E" w:rsidRPr="00245345" w:rsidTr="00165B62">
        <w:trPr>
          <w:trHeight w:val="327"/>
        </w:trPr>
        <w:tc>
          <w:tcPr>
            <w:tcW w:w="709" w:type="dxa"/>
            <w:shd w:val="clear" w:color="auto" w:fill="F2F2F2" w:themeFill="background1" w:themeFillShade="F2"/>
          </w:tcPr>
          <w:p w:rsidR="00801C7E" w:rsidRPr="00245345" w:rsidRDefault="00801C7E" w:rsidP="00521663">
            <w:pPr>
              <w:jc w:val="both"/>
              <w:rPr>
                <w:rFonts w:ascii="Arial" w:hAnsi="Arial" w:cs="Arial"/>
                <w:b/>
                <w:i/>
                <w:sz w:val="20"/>
              </w:rPr>
            </w:pPr>
          </w:p>
        </w:tc>
        <w:tc>
          <w:tcPr>
            <w:tcW w:w="10206" w:type="dxa"/>
            <w:shd w:val="clear" w:color="auto" w:fill="F2F2F2" w:themeFill="background1" w:themeFillShade="F2"/>
            <w:vAlign w:val="center"/>
          </w:tcPr>
          <w:p w:rsidR="00801C7E" w:rsidRPr="00245345" w:rsidRDefault="004E2D32" w:rsidP="004E2D32">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Osiągnięcie trwałego i zrównoważonego rozwoju Gminy Dobre Miasto oraz poprawa jej atrakcyjności poprzez działania społeczne i inwestycyjne w zakresie ochrony środowiska</w:t>
            </w:r>
          </w:p>
          <w:p w:rsidR="004E2D32" w:rsidRPr="00245345" w:rsidRDefault="004E2D32" w:rsidP="004E2D32">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Poprawa jakości wód powierzchniowych i podziemnych w celu zapewnienia mieszkańcom Gminy wody pitnej</w:t>
            </w:r>
          </w:p>
          <w:p w:rsidR="004E2D32" w:rsidRPr="00245345" w:rsidRDefault="004E2D32" w:rsidP="004E2D32">
            <w:pPr>
              <w:jc w:val="both"/>
              <w:rPr>
                <w:rFonts w:ascii="Arial" w:hAnsi="Arial" w:cs="Arial"/>
                <w:i/>
                <w:sz w:val="20"/>
              </w:rPr>
            </w:pPr>
            <w:r w:rsidRPr="00245345">
              <w:rPr>
                <w:rFonts w:ascii="Arial" w:hAnsi="Arial" w:cs="Arial"/>
                <w:i/>
                <w:sz w:val="20"/>
              </w:rPr>
              <w:t>odpowiedniej jakości</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Zapewnienie dobrej jakości powietrza atmosferycznego na terenie Gminy Dobre Miasto</w:t>
            </w:r>
          </w:p>
          <w:p w:rsidR="004E2D32" w:rsidRPr="00245345" w:rsidRDefault="004E2D32" w:rsidP="004E2D32">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Ograniczenie uciążliwości hałasu na terenie Gminy Dobre Miasto</w:t>
            </w:r>
          </w:p>
          <w:p w:rsidR="004E2D32" w:rsidRPr="00245345" w:rsidRDefault="004E2D32" w:rsidP="004E2D32">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Ochrona przed działaniem promieniowania elektromagnetycznego</w:t>
            </w:r>
          </w:p>
          <w:p w:rsidR="004E2D32" w:rsidRPr="00245345" w:rsidRDefault="004E2D32" w:rsidP="004E2D32">
            <w:pPr>
              <w:jc w:val="both"/>
              <w:rPr>
                <w:rFonts w:ascii="Arial" w:hAnsi="Arial" w:cs="Arial"/>
                <w:i/>
                <w:sz w:val="20"/>
              </w:rPr>
            </w:pPr>
            <w:r w:rsidRPr="00245345">
              <w:rPr>
                <w:rFonts w:ascii="Arial" w:hAnsi="Arial" w:cs="Arial"/>
                <w:b/>
                <w:i/>
                <w:sz w:val="20"/>
              </w:rPr>
              <w:t>Cel strategiczny 5:</w:t>
            </w:r>
            <w:r w:rsidRPr="00245345">
              <w:rPr>
                <w:rFonts w:ascii="Arial" w:hAnsi="Arial" w:cs="Arial"/>
                <w:i/>
                <w:sz w:val="20"/>
              </w:rPr>
              <w:t>Zapobieganie skutkom poważnych awarii i zagrożeniom naturalnym</w:t>
            </w:r>
          </w:p>
          <w:p w:rsidR="004E2D32" w:rsidRPr="00245345" w:rsidRDefault="004E2D32" w:rsidP="004E2D32">
            <w:pPr>
              <w:jc w:val="both"/>
              <w:rPr>
                <w:rFonts w:ascii="Arial" w:hAnsi="Arial" w:cs="Arial"/>
                <w:i/>
                <w:sz w:val="20"/>
              </w:rPr>
            </w:pPr>
            <w:r w:rsidRPr="00245345">
              <w:rPr>
                <w:rFonts w:ascii="Arial" w:hAnsi="Arial" w:cs="Arial"/>
                <w:b/>
                <w:i/>
                <w:sz w:val="20"/>
              </w:rPr>
              <w:t>Cel strategiczny 6:</w:t>
            </w:r>
            <w:r w:rsidRPr="00245345">
              <w:rPr>
                <w:rFonts w:ascii="Arial" w:hAnsi="Arial" w:cs="Arial"/>
                <w:i/>
                <w:sz w:val="20"/>
              </w:rPr>
              <w:t>Zachowanie walorów i zasobów przyrodniczych z uwzględnieniem bioróżnorodności</w:t>
            </w:r>
          </w:p>
          <w:p w:rsidR="004E2D32" w:rsidRPr="00245345" w:rsidRDefault="004E2D32" w:rsidP="004E2D32">
            <w:pPr>
              <w:jc w:val="both"/>
              <w:rPr>
                <w:rFonts w:ascii="Arial" w:hAnsi="Arial" w:cs="Arial"/>
                <w:i/>
                <w:sz w:val="20"/>
              </w:rPr>
            </w:pPr>
            <w:r w:rsidRPr="00245345">
              <w:rPr>
                <w:rFonts w:ascii="Arial" w:hAnsi="Arial" w:cs="Arial"/>
                <w:b/>
                <w:i/>
                <w:sz w:val="20"/>
              </w:rPr>
              <w:t>Cel strategiczny 7:</w:t>
            </w:r>
            <w:r w:rsidRPr="00245345">
              <w:rPr>
                <w:rFonts w:ascii="Arial" w:hAnsi="Arial" w:cs="Arial"/>
                <w:i/>
                <w:sz w:val="20"/>
              </w:rPr>
              <w:t>Ochrona powierzchni ziemi i gleb przed degradacją</w:t>
            </w:r>
          </w:p>
          <w:p w:rsidR="004E2D32" w:rsidRPr="00245345" w:rsidRDefault="004E2D32" w:rsidP="004E2D32">
            <w:pPr>
              <w:jc w:val="both"/>
              <w:rPr>
                <w:rFonts w:ascii="Arial" w:hAnsi="Arial" w:cs="Arial"/>
                <w:i/>
                <w:sz w:val="20"/>
              </w:rPr>
            </w:pPr>
            <w:r w:rsidRPr="00245345">
              <w:rPr>
                <w:rFonts w:ascii="Arial" w:hAnsi="Arial" w:cs="Arial"/>
                <w:b/>
                <w:i/>
                <w:sz w:val="20"/>
              </w:rPr>
              <w:t>Cel strategiczny 8:</w:t>
            </w:r>
            <w:r w:rsidRPr="00245345">
              <w:rPr>
                <w:rFonts w:ascii="Arial" w:hAnsi="Arial" w:cs="Arial"/>
                <w:i/>
                <w:sz w:val="20"/>
              </w:rPr>
              <w:t>Efektywne wykorzystywanie eksploatowanych złóż</w:t>
            </w:r>
          </w:p>
          <w:p w:rsidR="004E2D32" w:rsidRPr="00245345" w:rsidRDefault="004E2D32" w:rsidP="004E2D32">
            <w:pPr>
              <w:jc w:val="both"/>
              <w:rPr>
                <w:rFonts w:ascii="Arial" w:hAnsi="Arial" w:cs="Arial"/>
                <w:i/>
                <w:sz w:val="20"/>
              </w:rPr>
            </w:pPr>
            <w:r w:rsidRPr="00245345">
              <w:rPr>
                <w:rFonts w:ascii="Arial" w:hAnsi="Arial" w:cs="Arial"/>
                <w:b/>
                <w:i/>
                <w:sz w:val="20"/>
              </w:rPr>
              <w:t>Cel strategiczny 9:</w:t>
            </w:r>
            <w:r w:rsidRPr="00245345">
              <w:rPr>
                <w:rFonts w:ascii="Arial" w:hAnsi="Arial" w:cs="Arial"/>
                <w:i/>
                <w:sz w:val="20"/>
              </w:rPr>
              <w:t>Racjonalizacja gospodarowania zasobami wód powierzchniowych i podziemnych na cele przemysłowe i konsumpcyjne</w:t>
            </w:r>
          </w:p>
          <w:p w:rsidR="004E2D32" w:rsidRPr="00245345" w:rsidRDefault="004E2D32" w:rsidP="004E2D32">
            <w:pPr>
              <w:jc w:val="both"/>
              <w:rPr>
                <w:rFonts w:ascii="Arial" w:hAnsi="Arial" w:cs="Arial"/>
                <w:i/>
                <w:sz w:val="20"/>
              </w:rPr>
            </w:pPr>
            <w:r w:rsidRPr="00245345">
              <w:rPr>
                <w:rFonts w:ascii="Arial" w:hAnsi="Arial" w:cs="Arial"/>
                <w:b/>
                <w:i/>
                <w:sz w:val="20"/>
              </w:rPr>
              <w:t>Cel strategiczny 10:</w:t>
            </w:r>
            <w:r w:rsidRPr="00245345">
              <w:rPr>
                <w:rFonts w:ascii="Arial" w:hAnsi="Arial" w:cs="Arial"/>
                <w:i/>
                <w:sz w:val="20"/>
              </w:rPr>
              <w:t>Zmniejszenie zużycia energii na cele produkcyjne i komunalno-bytowe</w:t>
            </w:r>
          </w:p>
          <w:p w:rsidR="004E2D32" w:rsidRPr="00245345" w:rsidRDefault="004E2D32" w:rsidP="004E2D32">
            <w:pPr>
              <w:jc w:val="both"/>
              <w:rPr>
                <w:rFonts w:ascii="Arial" w:hAnsi="Arial" w:cs="Arial"/>
                <w:i/>
                <w:sz w:val="20"/>
              </w:rPr>
            </w:pPr>
            <w:r w:rsidRPr="00245345">
              <w:rPr>
                <w:rFonts w:ascii="Arial" w:hAnsi="Arial" w:cs="Arial"/>
                <w:b/>
                <w:i/>
                <w:sz w:val="20"/>
              </w:rPr>
              <w:t>Cel strategiczny 11:</w:t>
            </w:r>
            <w:r w:rsidRPr="00245345">
              <w:rPr>
                <w:rFonts w:ascii="Arial" w:hAnsi="Arial" w:cs="Arial"/>
                <w:i/>
                <w:sz w:val="20"/>
              </w:rPr>
              <w:t>Wzrost udziału odnawialnych źródeł energii w finalnym zużyciu energii, co najmniej do poziomu 15% w 2020 r.</w:t>
            </w:r>
          </w:p>
          <w:p w:rsidR="004E2D32" w:rsidRPr="00245345" w:rsidRDefault="004E2D32" w:rsidP="004E2D32">
            <w:pPr>
              <w:jc w:val="both"/>
              <w:rPr>
                <w:rFonts w:ascii="Arial" w:hAnsi="Arial" w:cs="Arial"/>
                <w:i/>
                <w:sz w:val="20"/>
              </w:rPr>
            </w:pPr>
            <w:r w:rsidRPr="00245345">
              <w:rPr>
                <w:rFonts w:ascii="Arial" w:hAnsi="Arial" w:cs="Arial"/>
                <w:b/>
                <w:i/>
                <w:sz w:val="20"/>
              </w:rPr>
              <w:t>Cel strategiczny 12:</w:t>
            </w:r>
            <w:r w:rsidRPr="00245345">
              <w:rPr>
                <w:rFonts w:ascii="Arial" w:hAnsi="Arial" w:cs="Arial"/>
                <w:i/>
                <w:sz w:val="20"/>
              </w:rPr>
              <w:t>Zmniejszenie materiałochłonności i odpadowości produkcji</w:t>
            </w:r>
          </w:p>
          <w:p w:rsidR="004E2D32" w:rsidRPr="00245345" w:rsidRDefault="004E2D32" w:rsidP="004E2D32">
            <w:pPr>
              <w:jc w:val="both"/>
              <w:rPr>
                <w:rFonts w:ascii="Arial" w:hAnsi="Arial" w:cs="Arial"/>
                <w:i/>
                <w:sz w:val="20"/>
              </w:rPr>
            </w:pPr>
            <w:r w:rsidRPr="00245345">
              <w:rPr>
                <w:rFonts w:ascii="Arial" w:hAnsi="Arial" w:cs="Arial"/>
                <w:b/>
                <w:i/>
                <w:sz w:val="20"/>
              </w:rPr>
              <w:t>Cel strategiczny 13:</w:t>
            </w:r>
            <w:r w:rsidRPr="00245345">
              <w:rPr>
                <w:rFonts w:ascii="Arial" w:hAnsi="Arial" w:cs="Arial"/>
                <w:i/>
                <w:sz w:val="20"/>
              </w:rPr>
              <w:t>Zwiększenie świadomości ekologicznej społeczeństwa Gminy, kształtowanie postaw proekologicznych jego mieszkańców oraz poczucia odpowiedzialności za jakość środowiska</w:t>
            </w:r>
          </w:p>
        </w:tc>
        <w:tc>
          <w:tcPr>
            <w:tcW w:w="3118" w:type="dxa"/>
            <w:vAlign w:val="center"/>
          </w:tcPr>
          <w:p w:rsidR="00751332" w:rsidRPr="00245345" w:rsidRDefault="00751332" w:rsidP="00751332">
            <w:pPr>
              <w:jc w:val="both"/>
              <w:rPr>
                <w:rFonts w:ascii="Arial" w:hAnsi="Arial" w:cs="Arial"/>
                <w:b/>
                <w:i/>
                <w:sz w:val="20"/>
              </w:rPr>
            </w:pPr>
            <w:r w:rsidRPr="00245345">
              <w:rPr>
                <w:rFonts w:ascii="Arial" w:hAnsi="Arial" w:cs="Arial"/>
                <w:b/>
                <w:i/>
                <w:sz w:val="20"/>
              </w:rPr>
              <w:t>Cel ogólny I</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I.1. </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I.4. </w:t>
            </w:r>
          </w:p>
          <w:p w:rsidR="00751332" w:rsidRPr="00245345" w:rsidRDefault="00751332" w:rsidP="00751332">
            <w:pPr>
              <w:jc w:val="both"/>
              <w:rPr>
                <w:rFonts w:ascii="Arial" w:hAnsi="Arial" w:cs="Arial"/>
                <w:i/>
                <w:sz w:val="20"/>
              </w:rPr>
            </w:pPr>
            <w:r w:rsidRPr="00245345">
              <w:rPr>
                <w:rFonts w:ascii="Arial" w:hAnsi="Arial" w:cs="Arial"/>
                <w:b/>
                <w:i/>
                <w:sz w:val="20"/>
              </w:rPr>
              <w:t>Cel ogólny II</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II.2. </w:t>
            </w:r>
          </w:p>
          <w:p w:rsidR="00751332" w:rsidRPr="00245345" w:rsidRDefault="00751332" w:rsidP="00751332">
            <w:pPr>
              <w:jc w:val="both"/>
              <w:rPr>
                <w:rFonts w:ascii="Arial" w:hAnsi="Arial" w:cs="Arial"/>
                <w:i/>
                <w:sz w:val="20"/>
              </w:rPr>
            </w:pPr>
            <w:r w:rsidRPr="00245345">
              <w:rPr>
                <w:rFonts w:ascii="Arial" w:hAnsi="Arial" w:cs="Arial"/>
                <w:i/>
                <w:sz w:val="20"/>
              </w:rPr>
              <w:t xml:space="preserve">Cel szczegółowy II.3. </w:t>
            </w:r>
          </w:p>
          <w:p w:rsidR="00801C7E" w:rsidRPr="00245345" w:rsidRDefault="00801C7E" w:rsidP="00521663">
            <w:pPr>
              <w:jc w:val="both"/>
              <w:rPr>
                <w:rFonts w:ascii="Arial" w:hAnsi="Arial" w:cs="Arial"/>
                <w:sz w:val="20"/>
              </w:rPr>
            </w:pPr>
          </w:p>
        </w:tc>
        <w:tc>
          <w:tcPr>
            <w:tcW w:w="1418" w:type="dxa"/>
            <w:vAlign w:val="center"/>
          </w:tcPr>
          <w:p w:rsidR="00801C7E" w:rsidRPr="00245345" w:rsidRDefault="00751332" w:rsidP="00751332">
            <w:pPr>
              <w:jc w:val="center"/>
              <w:rPr>
                <w:rFonts w:ascii="Arial" w:hAnsi="Arial" w:cs="Arial"/>
                <w:i/>
                <w:sz w:val="20"/>
              </w:rPr>
            </w:pPr>
            <w:r w:rsidRPr="00245345">
              <w:rPr>
                <w:rFonts w:ascii="Arial" w:hAnsi="Arial" w:cs="Arial"/>
                <w:i/>
                <w:sz w:val="20"/>
              </w:rPr>
              <w:t>Zgodność</w:t>
            </w:r>
          </w:p>
        </w:tc>
      </w:tr>
      <w:tr w:rsidR="00801C7E" w:rsidRPr="00245345" w:rsidTr="00165B62">
        <w:tc>
          <w:tcPr>
            <w:tcW w:w="15451" w:type="dxa"/>
            <w:gridSpan w:val="4"/>
            <w:shd w:val="clear" w:color="auto" w:fill="D9D9D9" w:themeFill="background1" w:themeFillShade="D9"/>
          </w:tcPr>
          <w:p w:rsidR="00801C7E" w:rsidRPr="00245345" w:rsidRDefault="00F257E0" w:rsidP="00521663">
            <w:pPr>
              <w:jc w:val="center"/>
              <w:rPr>
                <w:rFonts w:ascii="Arial" w:hAnsi="Arial" w:cs="Arial"/>
                <w:b/>
                <w:i/>
                <w:sz w:val="20"/>
              </w:rPr>
            </w:pPr>
            <w:r w:rsidRPr="00245345">
              <w:rPr>
                <w:rFonts w:ascii="Arial" w:hAnsi="Arial" w:cs="Arial"/>
                <w:b/>
                <w:i/>
                <w:sz w:val="20"/>
              </w:rPr>
              <w:t>Plan Gospodarki Niskoemisyjnej Gminy Dobre Miasto</w:t>
            </w:r>
          </w:p>
        </w:tc>
      </w:tr>
      <w:tr w:rsidR="00801C7E" w:rsidRPr="00245345" w:rsidTr="00165B62">
        <w:trPr>
          <w:trHeight w:val="77"/>
        </w:trPr>
        <w:tc>
          <w:tcPr>
            <w:tcW w:w="709" w:type="dxa"/>
            <w:shd w:val="clear" w:color="auto" w:fill="F2F2F2" w:themeFill="background1" w:themeFillShade="F2"/>
          </w:tcPr>
          <w:p w:rsidR="00801C7E" w:rsidRPr="00245345" w:rsidRDefault="00801C7E" w:rsidP="00521663">
            <w:pPr>
              <w:jc w:val="both"/>
              <w:rPr>
                <w:rFonts w:ascii="Arial" w:hAnsi="Arial" w:cs="Arial"/>
                <w:b/>
                <w:i/>
                <w:sz w:val="20"/>
              </w:rPr>
            </w:pPr>
          </w:p>
        </w:tc>
        <w:tc>
          <w:tcPr>
            <w:tcW w:w="10206" w:type="dxa"/>
            <w:shd w:val="clear" w:color="auto" w:fill="F2F2F2" w:themeFill="background1" w:themeFillShade="F2"/>
            <w:vAlign w:val="center"/>
          </w:tcPr>
          <w:p w:rsidR="00F257E0" w:rsidRPr="00245345" w:rsidRDefault="00F257E0" w:rsidP="00521663">
            <w:pPr>
              <w:jc w:val="both"/>
              <w:rPr>
                <w:rFonts w:ascii="Arial" w:hAnsi="Arial" w:cs="Arial"/>
                <w:i/>
                <w:sz w:val="20"/>
              </w:rPr>
            </w:pPr>
            <w:r w:rsidRPr="00245345">
              <w:rPr>
                <w:rFonts w:ascii="Arial" w:hAnsi="Arial" w:cs="Arial"/>
                <w:b/>
                <w:i/>
                <w:sz w:val="20"/>
              </w:rPr>
              <w:t>Cel nadrzędny/wizja:</w:t>
            </w:r>
            <w:r w:rsidRPr="00245345">
              <w:rPr>
                <w:rFonts w:ascii="Arial" w:hAnsi="Arial" w:cs="Arial"/>
                <w:i/>
                <w:sz w:val="20"/>
              </w:rPr>
              <w:t xml:space="preserve"> Dobre Miasto jest gminą nowoczesną, przyjazną dla mieszkańców i przedsiębiorców, kierującą się zasadami zrównoważonego rozwoju, dbającą o zachowanie walorów przyrodniczo krajobrazowych dla następnych pokoleń oraz poważnie traktującą komunikację ze społecznością lokalną, stając się wzorem dla innych gmin regionu.</w:t>
            </w:r>
            <w:r w:rsidRPr="00245345">
              <w:rPr>
                <w:rFonts w:ascii="Arial" w:hAnsi="Arial" w:cs="Arial"/>
                <w:i/>
                <w:sz w:val="20"/>
              </w:rPr>
              <w:cr/>
            </w:r>
            <w:r w:rsidRPr="00245345">
              <w:rPr>
                <w:rFonts w:ascii="Arial" w:hAnsi="Arial" w:cs="Arial"/>
                <w:b/>
                <w:i/>
                <w:sz w:val="20"/>
              </w:rPr>
              <w:t>Cel strategiczny 1:</w:t>
            </w:r>
            <w:r w:rsidRPr="00245345">
              <w:rPr>
                <w:rFonts w:ascii="Arial" w:hAnsi="Arial" w:cs="Arial"/>
                <w:i/>
                <w:sz w:val="20"/>
              </w:rPr>
              <w:t xml:space="preserve"> Dążenie do utrzymania niskoemisyjnego wzrostu gospodarczego i zaspokajania potrzeb społeczeństwa, tj. rozwoju gospodarczo-społecznego Gminy Dobre Miasto do2030 roku następującego bez wzrostu zapotrzebowania na energię pierwotną i finalną. </w:t>
            </w:r>
          </w:p>
          <w:p w:rsidR="00F257E0" w:rsidRPr="00245345" w:rsidRDefault="00F257E0" w:rsidP="00521663">
            <w:pPr>
              <w:jc w:val="both"/>
              <w:rPr>
                <w:rFonts w:ascii="Arial" w:hAnsi="Arial" w:cs="Arial"/>
                <w:i/>
                <w:sz w:val="20"/>
              </w:rPr>
            </w:pPr>
            <w:r w:rsidRPr="00245345">
              <w:rPr>
                <w:rFonts w:ascii="Arial" w:hAnsi="Arial" w:cs="Arial"/>
                <w:b/>
                <w:i/>
                <w:sz w:val="20"/>
              </w:rPr>
              <w:t>Cel strategiczny 2:</w:t>
            </w:r>
            <w:r w:rsidRPr="00245345">
              <w:rPr>
                <w:rFonts w:ascii="Arial" w:hAnsi="Arial" w:cs="Arial"/>
                <w:i/>
                <w:sz w:val="20"/>
              </w:rPr>
              <w:t xml:space="preserve"> Wdrożenie wizji Gminy Dobre Miasto jako obszaru zarządzanego w sposób zrównoważony i ekologiczny, stanowiącego przykład dla innych gmin regionu. </w:t>
            </w:r>
          </w:p>
          <w:p w:rsidR="00F257E0" w:rsidRPr="00245345" w:rsidRDefault="00F257E0" w:rsidP="00521663">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 Ograniczenie emisji zanieczyszczeń z instalacji wykorzystywanych na terenie gminy, a także pochodzącej z zabudowy mieszkaniowej, mające na celu spełnienie norm w zakresie jakości powietrza. </w:t>
            </w:r>
          </w:p>
          <w:p w:rsidR="00F257E0" w:rsidRPr="00245345" w:rsidRDefault="00F257E0" w:rsidP="00521663">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 xml:space="preserve"> Zwiększenie wykorzystania energii pochodzącej ze źródeł odnawialnych. </w:t>
            </w:r>
          </w:p>
          <w:p w:rsidR="00F257E0" w:rsidRPr="00245345" w:rsidRDefault="00F257E0" w:rsidP="00521663">
            <w:pPr>
              <w:jc w:val="both"/>
              <w:rPr>
                <w:rFonts w:ascii="Arial" w:hAnsi="Arial" w:cs="Arial"/>
                <w:i/>
                <w:sz w:val="20"/>
              </w:rPr>
            </w:pPr>
            <w:r w:rsidRPr="00245345">
              <w:rPr>
                <w:rFonts w:ascii="Arial" w:hAnsi="Arial" w:cs="Arial"/>
                <w:b/>
                <w:i/>
                <w:sz w:val="20"/>
              </w:rPr>
              <w:t>Cel strategiczny 5:</w:t>
            </w:r>
            <w:r w:rsidRPr="00245345">
              <w:rPr>
                <w:rFonts w:ascii="Arial" w:hAnsi="Arial" w:cs="Arial"/>
                <w:i/>
                <w:sz w:val="20"/>
              </w:rPr>
              <w:t xml:space="preserve"> Zwiększenie efektywności wykorzystania energii oraz jej nośników. </w:t>
            </w:r>
          </w:p>
          <w:p w:rsidR="00F257E0" w:rsidRPr="00245345" w:rsidRDefault="00F257E0" w:rsidP="00521663">
            <w:pPr>
              <w:jc w:val="both"/>
              <w:rPr>
                <w:rFonts w:ascii="Arial" w:hAnsi="Arial" w:cs="Arial"/>
                <w:i/>
                <w:sz w:val="20"/>
              </w:rPr>
            </w:pPr>
            <w:r w:rsidRPr="00245345">
              <w:rPr>
                <w:rFonts w:ascii="Arial" w:hAnsi="Arial" w:cs="Arial"/>
                <w:b/>
                <w:i/>
                <w:sz w:val="20"/>
              </w:rPr>
              <w:t>Cel strategiczny 6:</w:t>
            </w:r>
            <w:r w:rsidRPr="00245345">
              <w:rPr>
                <w:rFonts w:ascii="Arial" w:hAnsi="Arial" w:cs="Arial"/>
                <w:i/>
                <w:sz w:val="20"/>
              </w:rPr>
              <w:t xml:space="preserve"> Rozwój innowacyjnej gospodarki opartej o wiedzę oraz nowoczesne technologie. </w:t>
            </w:r>
          </w:p>
          <w:p w:rsidR="00801C7E" w:rsidRPr="00245345" w:rsidRDefault="00F257E0" w:rsidP="00F257E0">
            <w:pPr>
              <w:jc w:val="both"/>
              <w:rPr>
                <w:rFonts w:ascii="Arial" w:hAnsi="Arial" w:cs="Arial"/>
                <w:i/>
                <w:sz w:val="20"/>
              </w:rPr>
            </w:pPr>
            <w:r w:rsidRPr="00245345">
              <w:rPr>
                <w:rFonts w:ascii="Arial" w:hAnsi="Arial" w:cs="Arial"/>
                <w:b/>
                <w:i/>
                <w:sz w:val="20"/>
              </w:rPr>
              <w:t>Cel strategiczny 7:</w:t>
            </w:r>
            <w:r w:rsidRPr="00245345">
              <w:rPr>
                <w:rFonts w:ascii="Arial" w:hAnsi="Arial" w:cs="Arial"/>
                <w:i/>
                <w:sz w:val="20"/>
              </w:rPr>
              <w:t xml:space="preserve"> Poprawa ładu przestrzennego, rozwój zrównoważonej przestrzeni publicznej, a także </w:t>
            </w:r>
            <w:r w:rsidRPr="00245345">
              <w:rPr>
                <w:rFonts w:ascii="Arial" w:hAnsi="Arial" w:cs="Arial"/>
                <w:i/>
                <w:sz w:val="20"/>
              </w:rPr>
              <w:lastRenderedPageBreak/>
              <w:t>rewitalizacja obszarów zdegradowanych.</w:t>
            </w:r>
          </w:p>
        </w:tc>
        <w:tc>
          <w:tcPr>
            <w:tcW w:w="3118" w:type="dxa"/>
            <w:vAlign w:val="center"/>
          </w:tcPr>
          <w:p w:rsidR="00751332" w:rsidRPr="00245345" w:rsidRDefault="00751332" w:rsidP="00751332">
            <w:pPr>
              <w:rPr>
                <w:rFonts w:ascii="Arial" w:hAnsi="Arial" w:cs="Arial"/>
                <w:b/>
                <w:i/>
                <w:sz w:val="20"/>
              </w:rPr>
            </w:pPr>
          </w:p>
          <w:p w:rsidR="00751332" w:rsidRPr="00245345" w:rsidRDefault="00751332" w:rsidP="00751332">
            <w:pPr>
              <w:rPr>
                <w:rFonts w:ascii="Arial" w:hAnsi="Arial" w:cs="Arial"/>
                <w:b/>
                <w:i/>
                <w:sz w:val="20"/>
              </w:rPr>
            </w:pPr>
          </w:p>
          <w:p w:rsidR="00751332" w:rsidRPr="00245345" w:rsidRDefault="00751332" w:rsidP="00751332">
            <w:pPr>
              <w:rPr>
                <w:rFonts w:ascii="Arial" w:hAnsi="Arial" w:cs="Arial"/>
                <w:b/>
                <w:i/>
                <w:sz w:val="20"/>
              </w:rPr>
            </w:pPr>
          </w:p>
          <w:p w:rsidR="00751332" w:rsidRPr="00245345" w:rsidRDefault="00751332" w:rsidP="00751332">
            <w:pPr>
              <w:rPr>
                <w:rFonts w:ascii="Arial" w:hAnsi="Arial" w:cs="Arial"/>
                <w:b/>
                <w:i/>
                <w:sz w:val="20"/>
              </w:rPr>
            </w:pPr>
          </w:p>
          <w:p w:rsidR="00751332" w:rsidRPr="00245345" w:rsidRDefault="00751332" w:rsidP="00751332">
            <w:pPr>
              <w:rPr>
                <w:rFonts w:ascii="Arial" w:hAnsi="Arial" w:cs="Arial"/>
                <w:b/>
                <w:i/>
                <w:sz w:val="20"/>
              </w:rPr>
            </w:pPr>
            <w:r w:rsidRPr="00245345">
              <w:rPr>
                <w:rFonts w:ascii="Arial" w:hAnsi="Arial" w:cs="Arial"/>
                <w:b/>
                <w:i/>
                <w:sz w:val="20"/>
              </w:rPr>
              <w:t>Cel ogólny I</w:t>
            </w:r>
          </w:p>
          <w:p w:rsidR="00751332" w:rsidRPr="00245345" w:rsidRDefault="00751332" w:rsidP="00751332">
            <w:pPr>
              <w:rPr>
                <w:rFonts w:ascii="Arial" w:hAnsi="Arial" w:cs="Arial"/>
                <w:i/>
                <w:sz w:val="20"/>
              </w:rPr>
            </w:pPr>
            <w:r w:rsidRPr="00245345">
              <w:rPr>
                <w:rFonts w:ascii="Arial" w:hAnsi="Arial" w:cs="Arial"/>
                <w:i/>
                <w:sz w:val="20"/>
              </w:rPr>
              <w:t xml:space="preserve">Cel szczegółowy I.1. </w:t>
            </w:r>
          </w:p>
          <w:p w:rsidR="00751332" w:rsidRPr="00245345" w:rsidRDefault="00751332" w:rsidP="00751332">
            <w:pPr>
              <w:rPr>
                <w:rFonts w:ascii="Arial" w:hAnsi="Arial" w:cs="Arial"/>
                <w:i/>
                <w:sz w:val="20"/>
              </w:rPr>
            </w:pPr>
            <w:r w:rsidRPr="00245345">
              <w:rPr>
                <w:rFonts w:ascii="Arial" w:hAnsi="Arial" w:cs="Arial"/>
                <w:b/>
                <w:i/>
                <w:sz w:val="20"/>
              </w:rPr>
              <w:t>Cel ogólny II</w:t>
            </w:r>
          </w:p>
          <w:p w:rsidR="00751332" w:rsidRPr="00245345" w:rsidRDefault="00751332" w:rsidP="00751332">
            <w:pPr>
              <w:rPr>
                <w:rFonts w:ascii="Arial" w:hAnsi="Arial" w:cs="Arial"/>
                <w:i/>
                <w:sz w:val="20"/>
              </w:rPr>
            </w:pPr>
            <w:r w:rsidRPr="00245345">
              <w:rPr>
                <w:rFonts w:ascii="Arial" w:hAnsi="Arial" w:cs="Arial"/>
                <w:i/>
                <w:sz w:val="20"/>
              </w:rPr>
              <w:t xml:space="preserve">Cel szczegółowy II.2. </w:t>
            </w:r>
          </w:p>
          <w:p w:rsidR="00751332" w:rsidRPr="00245345" w:rsidRDefault="00751332" w:rsidP="00751332">
            <w:pPr>
              <w:rPr>
                <w:rFonts w:ascii="Arial" w:hAnsi="Arial" w:cs="Arial"/>
                <w:i/>
                <w:sz w:val="20"/>
              </w:rPr>
            </w:pPr>
          </w:p>
          <w:p w:rsidR="00801C7E" w:rsidRPr="00245345" w:rsidRDefault="00801C7E" w:rsidP="00751332">
            <w:pPr>
              <w:rPr>
                <w:rFonts w:ascii="Arial" w:hAnsi="Arial" w:cs="Arial"/>
                <w:sz w:val="20"/>
              </w:rPr>
            </w:pPr>
          </w:p>
        </w:tc>
        <w:tc>
          <w:tcPr>
            <w:tcW w:w="1418" w:type="dxa"/>
            <w:vAlign w:val="center"/>
          </w:tcPr>
          <w:p w:rsidR="00751332" w:rsidRPr="00245345" w:rsidRDefault="00751332" w:rsidP="00005D52">
            <w:pPr>
              <w:jc w:val="center"/>
              <w:rPr>
                <w:rFonts w:ascii="Arial" w:hAnsi="Arial" w:cs="Arial"/>
                <w:sz w:val="20"/>
              </w:rPr>
            </w:pPr>
          </w:p>
          <w:p w:rsidR="00801C7E" w:rsidRPr="00245345" w:rsidRDefault="00751332" w:rsidP="00005D52">
            <w:pPr>
              <w:jc w:val="center"/>
              <w:rPr>
                <w:rFonts w:ascii="Arial" w:hAnsi="Arial" w:cs="Arial"/>
                <w:i/>
                <w:sz w:val="20"/>
              </w:rPr>
            </w:pPr>
            <w:r w:rsidRPr="00245345">
              <w:rPr>
                <w:rFonts w:ascii="Arial" w:hAnsi="Arial" w:cs="Arial"/>
                <w:i/>
                <w:sz w:val="20"/>
              </w:rPr>
              <w:t>Zgodność</w:t>
            </w:r>
          </w:p>
        </w:tc>
      </w:tr>
      <w:tr w:rsidR="00312DAB" w:rsidRPr="00245345" w:rsidTr="00F40376">
        <w:tc>
          <w:tcPr>
            <w:tcW w:w="15451" w:type="dxa"/>
            <w:gridSpan w:val="4"/>
            <w:shd w:val="clear" w:color="auto" w:fill="D9D9D9" w:themeFill="background1" w:themeFillShade="D9"/>
          </w:tcPr>
          <w:p w:rsidR="00312DAB" w:rsidRPr="00245345" w:rsidRDefault="00312DAB" w:rsidP="00312DAB">
            <w:pPr>
              <w:jc w:val="center"/>
              <w:rPr>
                <w:rFonts w:ascii="Arial" w:hAnsi="Arial" w:cs="Arial"/>
                <w:b/>
                <w:i/>
                <w:sz w:val="20"/>
              </w:rPr>
            </w:pPr>
            <w:r w:rsidRPr="00245345">
              <w:rPr>
                <w:rFonts w:ascii="Arial" w:hAnsi="Arial" w:cs="Arial"/>
                <w:b/>
                <w:i/>
                <w:sz w:val="20"/>
              </w:rPr>
              <w:lastRenderedPageBreak/>
              <w:t xml:space="preserve">Strategia Rozwoju Miasta i Gminy Jeziorany </w:t>
            </w:r>
          </w:p>
        </w:tc>
      </w:tr>
      <w:tr w:rsidR="00312DAB" w:rsidRPr="00245345" w:rsidTr="00165B62">
        <w:trPr>
          <w:trHeight w:val="327"/>
        </w:trPr>
        <w:tc>
          <w:tcPr>
            <w:tcW w:w="709" w:type="dxa"/>
            <w:shd w:val="clear" w:color="auto" w:fill="F2F2F2" w:themeFill="background1" w:themeFillShade="F2"/>
          </w:tcPr>
          <w:p w:rsidR="00312DAB" w:rsidRPr="00245345" w:rsidRDefault="00312DAB" w:rsidP="00312DAB">
            <w:pPr>
              <w:jc w:val="both"/>
              <w:rPr>
                <w:rFonts w:ascii="Arial" w:hAnsi="Arial" w:cs="Arial"/>
                <w:b/>
                <w:i/>
                <w:sz w:val="20"/>
              </w:rPr>
            </w:pPr>
          </w:p>
        </w:tc>
        <w:tc>
          <w:tcPr>
            <w:tcW w:w="10206" w:type="dxa"/>
            <w:shd w:val="clear" w:color="auto" w:fill="F2F2F2" w:themeFill="background1" w:themeFillShade="F2"/>
            <w:vAlign w:val="center"/>
          </w:tcPr>
          <w:p w:rsidR="00312DAB" w:rsidRPr="00245345" w:rsidRDefault="00312DAB" w:rsidP="00005D52">
            <w:pPr>
              <w:jc w:val="both"/>
              <w:rPr>
                <w:rFonts w:ascii="Arial" w:hAnsi="Arial" w:cs="Arial"/>
                <w:i/>
                <w:sz w:val="20"/>
              </w:rPr>
            </w:pPr>
            <w:r w:rsidRPr="00245345">
              <w:rPr>
                <w:rFonts w:ascii="Arial" w:hAnsi="Arial" w:cs="Arial"/>
                <w:i/>
                <w:sz w:val="20"/>
              </w:rPr>
              <w:t xml:space="preserve">Dokument został podjęty Uchwałą w 2001r. Wyznaczone w dokumencie cele strategiczne obejmują perspektywę następnych 10 lat. Ocenia się że przytoczenie wskazanych w dokumencie celów byłoby nie zasadne z uwagi na utratę ich aktualności. </w:t>
            </w:r>
          </w:p>
        </w:tc>
        <w:tc>
          <w:tcPr>
            <w:tcW w:w="3118" w:type="dxa"/>
            <w:vAlign w:val="center"/>
          </w:tcPr>
          <w:p w:rsidR="00312DAB" w:rsidRPr="00245345" w:rsidRDefault="00312DAB" w:rsidP="00312DAB">
            <w:pPr>
              <w:jc w:val="both"/>
              <w:rPr>
                <w:rFonts w:ascii="Arial" w:hAnsi="Arial" w:cs="Arial"/>
                <w:sz w:val="20"/>
              </w:rPr>
            </w:pPr>
            <w:r w:rsidRPr="00245345">
              <w:rPr>
                <w:rFonts w:ascii="Arial" w:hAnsi="Arial" w:cs="Arial"/>
                <w:i/>
                <w:sz w:val="20"/>
              </w:rPr>
              <w:t xml:space="preserve">Nie odniesiono się zapisów dokumentu z uwagi na jego przedawnienie. </w:t>
            </w:r>
          </w:p>
        </w:tc>
        <w:tc>
          <w:tcPr>
            <w:tcW w:w="1418" w:type="dxa"/>
            <w:vAlign w:val="center"/>
          </w:tcPr>
          <w:p w:rsidR="00312DAB" w:rsidRPr="00245345" w:rsidRDefault="00005D52" w:rsidP="00005D52">
            <w:pPr>
              <w:jc w:val="center"/>
              <w:rPr>
                <w:rFonts w:ascii="Arial" w:hAnsi="Arial" w:cs="Arial"/>
                <w:sz w:val="20"/>
              </w:rPr>
            </w:pPr>
            <w:r w:rsidRPr="00245345">
              <w:rPr>
                <w:rFonts w:ascii="Arial" w:hAnsi="Arial" w:cs="Arial"/>
                <w:sz w:val="20"/>
              </w:rPr>
              <w:t>-</w:t>
            </w:r>
          </w:p>
        </w:tc>
      </w:tr>
      <w:tr w:rsidR="00312DAB" w:rsidRPr="00245345" w:rsidTr="00F40376">
        <w:tc>
          <w:tcPr>
            <w:tcW w:w="15451" w:type="dxa"/>
            <w:gridSpan w:val="4"/>
            <w:shd w:val="clear" w:color="auto" w:fill="D9D9D9" w:themeFill="background1" w:themeFillShade="D9"/>
          </w:tcPr>
          <w:p w:rsidR="00312DAB" w:rsidRPr="00245345" w:rsidRDefault="00312DAB" w:rsidP="00312DAB">
            <w:pPr>
              <w:jc w:val="center"/>
              <w:rPr>
                <w:rFonts w:ascii="Arial" w:hAnsi="Arial" w:cs="Arial"/>
                <w:b/>
                <w:i/>
                <w:sz w:val="20"/>
              </w:rPr>
            </w:pPr>
            <w:r w:rsidRPr="00245345">
              <w:rPr>
                <w:rFonts w:ascii="Arial" w:hAnsi="Arial" w:cs="Arial"/>
                <w:b/>
                <w:i/>
                <w:sz w:val="20"/>
              </w:rPr>
              <w:t>Studium uwarunkowań i kierunków zagospodarowania przestrzennego Miasta i Gminy Jeziorany</w:t>
            </w:r>
          </w:p>
        </w:tc>
      </w:tr>
      <w:tr w:rsidR="00312DAB" w:rsidRPr="00245345" w:rsidTr="00165B62">
        <w:trPr>
          <w:trHeight w:val="327"/>
        </w:trPr>
        <w:tc>
          <w:tcPr>
            <w:tcW w:w="709" w:type="dxa"/>
            <w:shd w:val="clear" w:color="auto" w:fill="F2F2F2" w:themeFill="background1" w:themeFillShade="F2"/>
          </w:tcPr>
          <w:p w:rsidR="00312DAB" w:rsidRPr="00245345" w:rsidRDefault="00312DAB" w:rsidP="00312DAB">
            <w:pPr>
              <w:jc w:val="both"/>
              <w:rPr>
                <w:rFonts w:ascii="Arial" w:hAnsi="Arial" w:cs="Arial"/>
                <w:b/>
                <w:i/>
                <w:sz w:val="20"/>
              </w:rPr>
            </w:pPr>
          </w:p>
        </w:tc>
        <w:tc>
          <w:tcPr>
            <w:tcW w:w="10206" w:type="dxa"/>
            <w:shd w:val="clear" w:color="auto" w:fill="F2F2F2" w:themeFill="background1" w:themeFillShade="F2"/>
            <w:vAlign w:val="center"/>
          </w:tcPr>
          <w:p w:rsidR="00312DAB" w:rsidRPr="00245345" w:rsidRDefault="00312DAB" w:rsidP="00312DAB">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Główne cele i kierunki polityki przestrzennej w obszarach wiejskich gminy dokonują alokacji przestrzennej działań, warunkujących realizację strategicznych celów rozwoju miasta i gminy Jeziorany. Działania te składają się na podstawowy cel polityki przestrzennej, jakim jest kształtowanie struktury zagospodarowania przestrzennego, właściwe dla tworzenia warunków restrukturyzacji obszarów wiejskich gminy w kierunku:</w:t>
            </w:r>
          </w:p>
          <w:p w:rsidR="00312DAB" w:rsidRPr="00245345" w:rsidRDefault="00312DAB" w:rsidP="007611DC">
            <w:pPr>
              <w:numPr>
                <w:ilvl w:val="0"/>
                <w:numId w:val="11"/>
              </w:numPr>
              <w:tabs>
                <w:tab w:val="clear" w:pos="825"/>
                <w:tab w:val="num" w:pos="459"/>
              </w:tabs>
              <w:ind w:left="459" w:hanging="283"/>
              <w:jc w:val="both"/>
              <w:rPr>
                <w:rFonts w:ascii="Arial" w:hAnsi="Arial" w:cs="Arial"/>
                <w:i/>
                <w:sz w:val="20"/>
              </w:rPr>
            </w:pPr>
            <w:r w:rsidRPr="00245345">
              <w:rPr>
                <w:rFonts w:ascii="Arial" w:hAnsi="Arial" w:cs="Arial"/>
                <w:i/>
                <w:sz w:val="20"/>
              </w:rPr>
              <w:t>rozwoju funkcji rolniczej w obszarach o najkorzystniejszych parametrach agroprzyrodniczych,</w:t>
            </w:r>
          </w:p>
          <w:p w:rsidR="00312DAB" w:rsidRPr="00245345" w:rsidRDefault="00312DAB" w:rsidP="007611DC">
            <w:pPr>
              <w:numPr>
                <w:ilvl w:val="0"/>
                <w:numId w:val="11"/>
              </w:numPr>
              <w:tabs>
                <w:tab w:val="clear" w:pos="825"/>
                <w:tab w:val="num" w:pos="459"/>
              </w:tabs>
              <w:ind w:left="459" w:hanging="283"/>
              <w:jc w:val="both"/>
              <w:rPr>
                <w:rFonts w:ascii="Arial" w:hAnsi="Arial" w:cs="Arial"/>
                <w:i/>
                <w:sz w:val="20"/>
              </w:rPr>
            </w:pPr>
            <w:r w:rsidRPr="00245345">
              <w:rPr>
                <w:rFonts w:ascii="Arial" w:hAnsi="Arial" w:cs="Arial"/>
                <w:i/>
                <w:sz w:val="20"/>
              </w:rPr>
              <w:t>stabilizacji funkcji osadniczych i rozwoju nierolniczych działalności gospodarczych w głównych ogniwach sieci osadniczej,</w:t>
            </w:r>
          </w:p>
          <w:p w:rsidR="00312DAB" w:rsidRPr="00245345" w:rsidRDefault="00312DAB" w:rsidP="007611DC">
            <w:pPr>
              <w:numPr>
                <w:ilvl w:val="0"/>
                <w:numId w:val="11"/>
              </w:numPr>
              <w:tabs>
                <w:tab w:val="clear" w:pos="825"/>
                <w:tab w:val="num" w:pos="459"/>
              </w:tabs>
              <w:ind w:left="459" w:hanging="283"/>
              <w:jc w:val="both"/>
              <w:rPr>
                <w:rFonts w:ascii="Arial" w:hAnsi="Arial" w:cs="Arial"/>
                <w:i/>
                <w:sz w:val="20"/>
              </w:rPr>
            </w:pPr>
            <w:r w:rsidRPr="00245345">
              <w:rPr>
                <w:rFonts w:ascii="Arial" w:hAnsi="Arial" w:cs="Arial"/>
                <w:i/>
                <w:sz w:val="20"/>
              </w:rPr>
              <w:t>ochrony walorów środowiska przyrodniczego, wyznaczających możliwości rozwoju funkcji turystyczno-wypoczynkowych i przekształceń istniejącej struktury przestrzennej zainwestowania.</w:t>
            </w:r>
          </w:p>
        </w:tc>
        <w:tc>
          <w:tcPr>
            <w:tcW w:w="3118" w:type="dxa"/>
            <w:vAlign w:val="center"/>
          </w:tcPr>
          <w:p w:rsidR="00005D52" w:rsidRPr="00245345" w:rsidRDefault="00005D52" w:rsidP="00005D52">
            <w:pPr>
              <w:rPr>
                <w:rFonts w:ascii="Arial" w:hAnsi="Arial" w:cs="Arial"/>
                <w:b/>
                <w:i/>
                <w:sz w:val="20"/>
              </w:rPr>
            </w:pPr>
            <w:r w:rsidRPr="00245345">
              <w:rPr>
                <w:rFonts w:ascii="Arial" w:hAnsi="Arial" w:cs="Arial"/>
                <w:b/>
                <w:i/>
                <w:sz w:val="20"/>
              </w:rPr>
              <w:t>Cel ogólny I</w:t>
            </w:r>
          </w:p>
          <w:p w:rsidR="00005D52" w:rsidRPr="00245345" w:rsidRDefault="00005D52" w:rsidP="00005D52">
            <w:pPr>
              <w:rPr>
                <w:rFonts w:ascii="Arial" w:hAnsi="Arial" w:cs="Arial"/>
                <w:i/>
                <w:sz w:val="20"/>
              </w:rPr>
            </w:pPr>
            <w:r w:rsidRPr="00245345">
              <w:rPr>
                <w:rFonts w:ascii="Arial" w:hAnsi="Arial" w:cs="Arial"/>
                <w:i/>
                <w:sz w:val="20"/>
              </w:rPr>
              <w:t xml:space="preserve">Cel szczegółowy I.1. </w:t>
            </w:r>
          </w:p>
          <w:p w:rsidR="00005D52" w:rsidRPr="00245345" w:rsidRDefault="00005D52" w:rsidP="00005D52">
            <w:pPr>
              <w:rPr>
                <w:rFonts w:ascii="Arial" w:hAnsi="Arial" w:cs="Arial"/>
                <w:i/>
                <w:sz w:val="20"/>
              </w:rPr>
            </w:pPr>
            <w:r w:rsidRPr="00245345">
              <w:rPr>
                <w:rFonts w:ascii="Arial" w:hAnsi="Arial" w:cs="Arial"/>
                <w:b/>
                <w:i/>
                <w:sz w:val="20"/>
              </w:rPr>
              <w:t>Cel ogólny II</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II.1.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II.2.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II.3.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II.4. </w:t>
            </w:r>
          </w:p>
          <w:p w:rsidR="00005D52" w:rsidRPr="00245345" w:rsidRDefault="00005D52" w:rsidP="00005D52">
            <w:pPr>
              <w:rPr>
                <w:rFonts w:ascii="Arial" w:hAnsi="Arial" w:cs="Arial"/>
                <w:i/>
                <w:sz w:val="20"/>
              </w:rPr>
            </w:pPr>
          </w:p>
          <w:p w:rsidR="00312DAB" w:rsidRPr="00245345" w:rsidRDefault="00312DAB" w:rsidP="00312DAB">
            <w:pPr>
              <w:jc w:val="both"/>
              <w:rPr>
                <w:rFonts w:ascii="Arial" w:hAnsi="Arial" w:cs="Arial"/>
                <w:sz w:val="20"/>
              </w:rPr>
            </w:pPr>
          </w:p>
        </w:tc>
        <w:tc>
          <w:tcPr>
            <w:tcW w:w="1418" w:type="dxa"/>
            <w:vAlign w:val="center"/>
          </w:tcPr>
          <w:p w:rsidR="00312DAB" w:rsidRPr="00245345" w:rsidRDefault="00005D52" w:rsidP="00005D52">
            <w:pPr>
              <w:jc w:val="center"/>
              <w:rPr>
                <w:rFonts w:ascii="Arial" w:hAnsi="Arial" w:cs="Arial"/>
                <w:sz w:val="20"/>
              </w:rPr>
            </w:pPr>
            <w:r w:rsidRPr="00245345">
              <w:rPr>
                <w:rFonts w:ascii="Arial" w:hAnsi="Arial" w:cs="Arial"/>
                <w:i/>
                <w:sz w:val="20"/>
              </w:rPr>
              <w:t>Zgodność</w:t>
            </w:r>
          </w:p>
        </w:tc>
      </w:tr>
      <w:tr w:rsidR="008768D5" w:rsidRPr="00245345" w:rsidTr="00F40376">
        <w:tc>
          <w:tcPr>
            <w:tcW w:w="15451" w:type="dxa"/>
            <w:gridSpan w:val="4"/>
            <w:shd w:val="clear" w:color="auto" w:fill="D9D9D9" w:themeFill="background1" w:themeFillShade="D9"/>
          </w:tcPr>
          <w:p w:rsidR="008768D5" w:rsidRPr="00245345" w:rsidRDefault="008768D5" w:rsidP="008768D5">
            <w:pPr>
              <w:jc w:val="center"/>
              <w:rPr>
                <w:rFonts w:ascii="Arial" w:hAnsi="Arial" w:cs="Arial"/>
                <w:b/>
                <w:i/>
                <w:sz w:val="20"/>
              </w:rPr>
            </w:pPr>
            <w:r w:rsidRPr="00245345">
              <w:rPr>
                <w:rFonts w:ascii="Arial" w:hAnsi="Arial" w:cs="Arial"/>
                <w:b/>
                <w:i/>
                <w:sz w:val="20"/>
              </w:rPr>
              <w:t xml:space="preserve">Program Ochrony Środowiska dla Gminy Jeziorany na lata 2004 – 2007 z perspektywą na lata 2007 – 2010 </w:t>
            </w:r>
          </w:p>
        </w:tc>
      </w:tr>
      <w:tr w:rsidR="008768D5" w:rsidRPr="00245345" w:rsidTr="00165B62">
        <w:trPr>
          <w:trHeight w:val="137"/>
        </w:trPr>
        <w:tc>
          <w:tcPr>
            <w:tcW w:w="709" w:type="dxa"/>
            <w:shd w:val="clear" w:color="auto" w:fill="F2F2F2" w:themeFill="background1" w:themeFillShade="F2"/>
          </w:tcPr>
          <w:p w:rsidR="008768D5" w:rsidRPr="00245345" w:rsidRDefault="008768D5" w:rsidP="00312DAB">
            <w:pPr>
              <w:jc w:val="both"/>
              <w:rPr>
                <w:rFonts w:ascii="Arial" w:hAnsi="Arial" w:cs="Arial"/>
                <w:b/>
                <w:i/>
                <w:sz w:val="20"/>
              </w:rPr>
            </w:pPr>
          </w:p>
        </w:tc>
        <w:tc>
          <w:tcPr>
            <w:tcW w:w="10206" w:type="dxa"/>
            <w:shd w:val="clear" w:color="auto" w:fill="F2F2F2" w:themeFill="background1" w:themeFillShade="F2"/>
            <w:vAlign w:val="center"/>
          </w:tcPr>
          <w:p w:rsidR="008768D5" w:rsidRPr="00245345" w:rsidRDefault="008768D5" w:rsidP="00312DAB">
            <w:pPr>
              <w:jc w:val="both"/>
              <w:rPr>
                <w:rFonts w:ascii="Arial" w:hAnsi="Arial" w:cs="Arial"/>
                <w:i/>
                <w:sz w:val="20"/>
              </w:rPr>
            </w:pPr>
            <w:r w:rsidRPr="00245345">
              <w:rPr>
                <w:rFonts w:ascii="Arial" w:hAnsi="Arial" w:cs="Arial"/>
                <w:i/>
                <w:sz w:val="20"/>
              </w:rPr>
              <w:t xml:space="preserve">Dokument został wyznaczony na lata 2004 – 2007 z perspektywą na lata 2007 – 2010. </w:t>
            </w:r>
            <w:r w:rsidR="000D6EAF" w:rsidRPr="00245345">
              <w:rPr>
                <w:rFonts w:ascii="Arial" w:hAnsi="Arial" w:cs="Arial"/>
                <w:i/>
                <w:sz w:val="20"/>
              </w:rPr>
              <w:t>Dokument stał się nieaktualny, w związku z czym nie przytoczono wskazanych w nim celów.</w:t>
            </w:r>
          </w:p>
        </w:tc>
        <w:tc>
          <w:tcPr>
            <w:tcW w:w="3118" w:type="dxa"/>
            <w:vAlign w:val="center"/>
          </w:tcPr>
          <w:p w:rsidR="008768D5" w:rsidRPr="00245345" w:rsidRDefault="008768D5" w:rsidP="00312DAB">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vAlign w:val="center"/>
          </w:tcPr>
          <w:p w:rsidR="008768D5" w:rsidRPr="00245345" w:rsidRDefault="00005D52" w:rsidP="00005D52">
            <w:pPr>
              <w:jc w:val="center"/>
              <w:rPr>
                <w:rFonts w:ascii="Arial" w:hAnsi="Arial" w:cs="Arial"/>
                <w:sz w:val="20"/>
              </w:rPr>
            </w:pPr>
            <w:r w:rsidRPr="00245345">
              <w:rPr>
                <w:rFonts w:ascii="Arial" w:hAnsi="Arial" w:cs="Arial"/>
                <w:sz w:val="20"/>
              </w:rPr>
              <w:t>-</w:t>
            </w:r>
          </w:p>
        </w:tc>
      </w:tr>
      <w:tr w:rsidR="00342E9A" w:rsidRPr="00245345" w:rsidTr="00F40376">
        <w:tc>
          <w:tcPr>
            <w:tcW w:w="15451" w:type="dxa"/>
            <w:gridSpan w:val="4"/>
            <w:shd w:val="clear" w:color="auto" w:fill="D9D9D9" w:themeFill="background1" w:themeFillShade="D9"/>
          </w:tcPr>
          <w:p w:rsidR="00342E9A" w:rsidRPr="00245345" w:rsidRDefault="00342E9A" w:rsidP="009F1442">
            <w:pPr>
              <w:jc w:val="center"/>
              <w:rPr>
                <w:rFonts w:ascii="Arial" w:hAnsi="Arial" w:cs="Arial"/>
                <w:b/>
                <w:i/>
                <w:sz w:val="20"/>
              </w:rPr>
            </w:pPr>
            <w:r w:rsidRPr="00245345">
              <w:rPr>
                <w:rFonts w:ascii="Arial" w:hAnsi="Arial" w:cs="Arial"/>
                <w:b/>
                <w:i/>
                <w:sz w:val="20"/>
              </w:rPr>
              <w:t xml:space="preserve">Strategia Rozwoju Gminy </w:t>
            </w:r>
            <w:r w:rsidR="009F1442" w:rsidRPr="00245345">
              <w:rPr>
                <w:rFonts w:ascii="Arial" w:hAnsi="Arial" w:cs="Arial"/>
                <w:b/>
                <w:i/>
                <w:sz w:val="20"/>
              </w:rPr>
              <w:t>Lidzbark Warmiński na lata 2015 - 2025</w:t>
            </w:r>
          </w:p>
        </w:tc>
      </w:tr>
      <w:tr w:rsidR="00342E9A" w:rsidRPr="00245345" w:rsidTr="00165B62">
        <w:trPr>
          <w:trHeight w:val="327"/>
        </w:trPr>
        <w:tc>
          <w:tcPr>
            <w:tcW w:w="709" w:type="dxa"/>
            <w:shd w:val="clear" w:color="auto" w:fill="F2F2F2" w:themeFill="background1" w:themeFillShade="F2"/>
          </w:tcPr>
          <w:p w:rsidR="00342E9A" w:rsidRPr="00245345" w:rsidRDefault="00342E9A" w:rsidP="00342E9A">
            <w:pPr>
              <w:jc w:val="both"/>
              <w:rPr>
                <w:rFonts w:ascii="Arial" w:hAnsi="Arial" w:cs="Arial"/>
                <w:b/>
                <w:i/>
                <w:sz w:val="20"/>
              </w:rPr>
            </w:pPr>
          </w:p>
        </w:tc>
        <w:tc>
          <w:tcPr>
            <w:tcW w:w="10206" w:type="dxa"/>
            <w:shd w:val="clear" w:color="auto" w:fill="F2F2F2" w:themeFill="background1" w:themeFillShade="F2"/>
            <w:vAlign w:val="center"/>
          </w:tcPr>
          <w:p w:rsidR="003728E3" w:rsidRPr="00245345" w:rsidRDefault="003728E3" w:rsidP="003728E3">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Zrównoważony Rozwój Społeczno-Gospodarczy Gminy Lidzbark Warmiński w oparciu o położenie geograficzne i naturalne uwarunkowania przyrodnicze.</w:t>
            </w:r>
            <w:r w:rsidRPr="00245345">
              <w:rPr>
                <w:rFonts w:ascii="Arial" w:hAnsi="Arial" w:cs="Arial"/>
                <w:i/>
                <w:sz w:val="20"/>
              </w:rPr>
              <w:cr/>
            </w:r>
            <w:r w:rsidRPr="00245345">
              <w:rPr>
                <w:rFonts w:ascii="Arial" w:hAnsi="Arial" w:cs="Arial"/>
                <w:b/>
                <w:i/>
                <w:sz w:val="20"/>
              </w:rPr>
              <w:t>Cel strategiczny 1:</w:t>
            </w:r>
            <w:r w:rsidRPr="00245345">
              <w:rPr>
                <w:rFonts w:ascii="Arial" w:hAnsi="Arial" w:cs="Arial"/>
                <w:i/>
                <w:sz w:val="20"/>
              </w:rPr>
              <w:t xml:space="preserve"> Dobrze rozwinięta infrastruktura techniczna, turystyczna i społeczna. </w:t>
            </w:r>
          </w:p>
          <w:p w:rsidR="003728E3" w:rsidRPr="00245345" w:rsidRDefault="003728E3" w:rsidP="003728E3">
            <w:pPr>
              <w:jc w:val="both"/>
              <w:rPr>
                <w:rFonts w:ascii="Arial" w:hAnsi="Arial" w:cs="Arial"/>
                <w:i/>
                <w:sz w:val="20"/>
              </w:rPr>
            </w:pPr>
            <w:r w:rsidRPr="00245345">
              <w:rPr>
                <w:rFonts w:ascii="Arial" w:hAnsi="Arial" w:cs="Arial"/>
                <w:b/>
                <w:i/>
                <w:sz w:val="20"/>
              </w:rPr>
              <w:t>Cel strategiczny 2:</w:t>
            </w:r>
            <w:r w:rsidRPr="00245345">
              <w:rPr>
                <w:rFonts w:ascii="Arial" w:hAnsi="Arial" w:cs="Arial"/>
                <w:i/>
                <w:sz w:val="20"/>
              </w:rPr>
              <w:t xml:space="preserve"> Rozwój i wykorzystanie potencjału turystycznego. </w:t>
            </w:r>
          </w:p>
          <w:p w:rsidR="003728E3" w:rsidRPr="00245345" w:rsidRDefault="003728E3" w:rsidP="003728E3">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 Rozwój przedsiębiorczości. </w:t>
            </w:r>
          </w:p>
          <w:p w:rsidR="00342E9A" w:rsidRPr="00245345" w:rsidRDefault="003728E3" w:rsidP="003728E3">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 xml:space="preserve"> Wykształcone, aktywne, zaangażowane, społeczeństwo i integracja wewnętrzna Gminy. </w:t>
            </w:r>
          </w:p>
        </w:tc>
        <w:tc>
          <w:tcPr>
            <w:tcW w:w="3118" w:type="dxa"/>
            <w:vAlign w:val="center"/>
          </w:tcPr>
          <w:p w:rsidR="00005D52" w:rsidRPr="00245345" w:rsidRDefault="00005D52" w:rsidP="00005D52">
            <w:pPr>
              <w:rPr>
                <w:rFonts w:ascii="Arial" w:hAnsi="Arial" w:cs="Arial"/>
                <w:b/>
                <w:i/>
                <w:sz w:val="20"/>
              </w:rPr>
            </w:pPr>
            <w:r w:rsidRPr="00245345">
              <w:rPr>
                <w:rFonts w:ascii="Arial" w:hAnsi="Arial" w:cs="Arial"/>
                <w:b/>
                <w:i/>
                <w:sz w:val="20"/>
              </w:rPr>
              <w:t>Cel ogólny I</w:t>
            </w:r>
          </w:p>
          <w:p w:rsidR="00005D52" w:rsidRPr="00245345" w:rsidRDefault="00005D52" w:rsidP="00005D52">
            <w:pPr>
              <w:rPr>
                <w:rFonts w:ascii="Arial" w:hAnsi="Arial" w:cs="Arial"/>
                <w:i/>
                <w:sz w:val="20"/>
              </w:rPr>
            </w:pPr>
            <w:r w:rsidRPr="00245345">
              <w:rPr>
                <w:rFonts w:ascii="Arial" w:hAnsi="Arial" w:cs="Arial"/>
                <w:i/>
                <w:sz w:val="20"/>
              </w:rPr>
              <w:t xml:space="preserve">Cel szczegółowy I.2.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I.3. </w:t>
            </w:r>
          </w:p>
          <w:p w:rsidR="00005D52" w:rsidRPr="00245345" w:rsidRDefault="00005D52" w:rsidP="00005D52">
            <w:pPr>
              <w:rPr>
                <w:rFonts w:ascii="Arial" w:hAnsi="Arial" w:cs="Arial"/>
                <w:i/>
                <w:sz w:val="20"/>
              </w:rPr>
            </w:pPr>
            <w:r w:rsidRPr="00245345">
              <w:rPr>
                <w:rFonts w:ascii="Arial" w:hAnsi="Arial" w:cs="Arial"/>
                <w:b/>
                <w:i/>
                <w:sz w:val="20"/>
              </w:rPr>
              <w:t>Cel ogólny II</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II.1.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II.2. </w:t>
            </w:r>
          </w:p>
          <w:p w:rsidR="00005D52" w:rsidRPr="00245345" w:rsidRDefault="00005D52" w:rsidP="00005D52">
            <w:pPr>
              <w:rPr>
                <w:rFonts w:ascii="Arial" w:hAnsi="Arial" w:cs="Arial"/>
                <w:i/>
                <w:sz w:val="20"/>
              </w:rPr>
            </w:pPr>
            <w:r w:rsidRPr="00245345">
              <w:rPr>
                <w:rFonts w:ascii="Arial" w:hAnsi="Arial" w:cs="Arial"/>
                <w:i/>
                <w:sz w:val="20"/>
              </w:rPr>
              <w:t xml:space="preserve">Cel szczegółowy II.3. </w:t>
            </w:r>
          </w:p>
          <w:p w:rsidR="00342E9A" w:rsidRPr="00245345" w:rsidRDefault="00005D52" w:rsidP="00005D52">
            <w:pPr>
              <w:rPr>
                <w:rFonts w:ascii="Arial" w:hAnsi="Arial" w:cs="Arial"/>
                <w:i/>
                <w:sz w:val="20"/>
              </w:rPr>
            </w:pPr>
            <w:r w:rsidRPr="00245345">
              <w:rPr>
                <w:rFonts w:ascii="Arial" w:hAnsi="Arial" w:cs="Arial"/>
                <w:i/>
                <w:sz w:val="20"/>
              </w:rPr>
              <w:t xml:space="preserve">Cel szczegółowy II.4. </w:t>
            </w:r>
          </w:p>
          <w:p w:rsidR="00005D52" w:rsidRPr="00245345" w:rsidRDefault="00005D52" w:rsidP="00005D52">
            <w:pPr>
              <w:rPr>
                <w:rFonts w:ascii="Arial" w:hAnsi="Arial" w:cs="Arial"/>
                <w:b/>
                <w:i/>
                <w:sz w:val="20"/>
              </w:rPr>
            </w:pPr>
            <w:r w:rsidRPr="00245345">
              <w:rPr>
                <w:rFonts w:ascii="Arial" w:hAnsi="Arial" w:cs="Arial"/>
                <w:b/>
                <w:i/>
                <w:sz w:val="20"/>
              </w:rPr>
              <w:t>Cel ogólny III</w:t>
            </w:r>
          </w:p>
          <w:p w:rsidR="00005D52" w:rsidRPr="00245345" w:rsidRDefault="00005D52" w:rsidP="00005D52">
            <w:pPr>
              <w:rPr>
                <w:rFonts w:ascii="Arial" w:hAnsi="Arial" w:cs="Arial"/>
                <w:sz w:val="20"/>
              </w:rPr>
            </w:pPr>
            <w:r w:rsidRPr="00245345">
              <w:rPr>
                <w:rFonts w:ascii="Arial" w:hAnsi="Arial" w:cs="Arial"/>
                <w:i/>
                <w:sz w:val="20"/>
              </w:rPr>
              <w:t xml:space="preserve">Cel szczegółowy III.2. </w:t>
            </w:r>
          </w:p>
        </w:tc>
        <w:tc>
          <w:tcPr>
            <w:tcW w:w="1418" w:type="dxa"/>
            <w:vAlign w:val="center"/>
          </w:tcPr>
          <w:p w:rsidR="00342E9A" w:rsidRPr="00245345" w:rsidRDefault="00005D52" w:rsidP="00005D52">
            <w:pPr>
              <w:jc w:val="center"/>
              <w:rPr>
                <w:rFonts w:ascii="Arial" w:hAnsi="Arial" w:cs="Arial"/>
                <w:sz w:val="20"/>
              </w:rPr>
            </w:pPr>
            <w:r w:rsidRPr="00245345">
              <w:rPr>
                <w:rFonts w:ascii="Arial" w:hAnsi="Arial" w:cs="Arial"/>
                <w:i/>
                <w:sz w:val="20"/>
              </w:rPr>
              <w:t>Zgodność</w:t>
            </w:r>
          </w:p>
        </w:tc>
      </w:tr>
      <w:tr w:rsidR="00D80E38" w:rsidRPr="00245345" w:rsidTr="00F40376">
        <w:tc>
          <w:tcPr>
            <w:tcW w:w="15451" w:type="dxa"/>
            <w:gridSpan w:val="4"/>
            <w:shd w:val="clear" w:color="auto" w:fill="D9D9D9" w:themeFill="background1" w:themeFillShade="D9"/>
          </w:tcPr>
          <w:p w:rsidR="00D80E38" w:rsidRPr="00245345" w:rsidRDefault="00D80E38" w:rsidP="00D80E38">
            <w:pPr>
              <w:jc w:val="center"/>
              <w:rPr>
                <w:rFonts w:ascii="Arial" w:hAnsi="Arial" w:cs="Arial"/>
                <w:b/>
                <w:i/>
                <w:sz w:val="20"/>
              </w:rPr>
            </w:pPr>
            <w:r w:rsidRPr="00245345">
              <w:rPr>
                <w:rFonts w:ascii="Arial" w:hAnsi="Arial" w:cs="Arial"/>
                <w:b/>
                <w:i/>
                <w:sz w:val="20"/>
              </w:rPr>
              <w:t xml:space="preserve">Plan Rozwoju Gminy Miejskiej Lidzbark Warmiński na lata 2014 - 2020 </w:t>
            </w:r>
          </w:p>
        </w:tc>
      </w:tr>
      <w:tr w:rsidR="00D80E38" w:rsidRPr="00245345" w:rsidTr="00165B62">
        <w:trPr>
          <w:trHeight w:val="327"/>
        </w:trPr>
        <w:tc>
          <w:tcPr>
            <w:tcW w:w="709" w:type="dxa"/>
            <w:shd w:val="clear" w:color="auto" w:fill="F2F2F2" w:themeFill="background1" w:themeFillShade="F2"/>
          </w:tcPr>
          <w:p w:rsidR="00D80E38" w:rsidRPr="00245345" w:rsidRDefault="00D80E38" w:rsidP="00C4272E">
            <w:pPr>
              <w:jc w:val="both"/>
              <w:rPr>
                <w:rFonts w:ascii="Arial" w:hAnsi="Arial" w:cs="Arial"/>
                <w:b/>
                <w:i/>
                <w:sz w:val="20"/>
              </w:rPr>
            </w:pPr>
          </w:p>
        </w:tc>
        <w:tc>
          <w:tcPr>
            <w:tcW w:w="10206" w:type="dxa"/>
            <w:shd w:val="clear" w:color="auto" w:fill="F2F2F2" w:themeFill="background1" w:themeFillShade="F2"/>
            <w:vAlign w:val="center"/>
          </w:tcPr>
          <w:p w:rsidR="00D80E38" w:rsidRPr="00245345" w:rsidRDefault="00D80E38" w:rsidP="00C4272E">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 Poprawa jakości życia mieszkańców miasta Lidzbark Warmiński. </w:t>
            </w:r>
          </w:p>
          <w:p w:rsidR="00D80E38" w:rsidRPr="00245345" w:rsidRDefault="00D80E38" w:rsidP="00D80E38">
            <w:pPr>
              <w:jc w:val="both"/>
              <w:rPr>
                <w:rFonts w:ascii="Arial" w:hAnsi="Arial" w:cs="Arial"/>
                <w:i/>
                <w:sz w:val="20"/>
              </w:rPr>
            </w:pPr>
            <w:r w:rsidRPr="00245345">
              <w:rPr>
                <w:rFonts w:ascii="Arial" w:hAnsi="Arial" w:cs="Arial"/>
                <w:b/>
                <w:i/>
                <w:sz w:val="20"/>
              </w:rPr>
              <w:t>Cel strategiczny 2:</w:t>
            </w:r>
            <w:r w:rsidRPr="00245345">
              <w:rPr>
                <w:rFonts w:ascii="Arial" w:hAnsi="Arial" w:cs="Arial"/>
                <w:i/>
                <w:sz w:val="20"/>
              </w:rPr>
              <w:t xml:space="preserve"> Wykorzystanie  warunków  środowiska  naturalnego  zgodnie z zasadami zrównoważonego rozwoju miasta Lidzbarka Warmińskiego. </w:t>
            </w:r>
          </w:p>
          <w:p w:rsidR="00D80E38" w:rsidRPr="00245345" w:rsidRDefault="00D80E38" w:rsidP="00D80E38">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 Rozwój  infrastruktury  technicznej i  turystycznej  miasta Lidzbarka Warmińskiego. </w:t>
            </w:r>
          </w:p>
          <w:p w:rsidR="00D80E38" w:rsidRPr="00245345" w:rsidRDefault="00D80E38" w:rsidP="00D80E38">
            <w:pPr>
              <w:jc w:val="both"/>
              <w:rPr>
                <w:rFonts w:ascii="Arial" w:hAnsi="Arial" w:cs="Arial"/>
                <w:i/>
                <w:sz w:val="20"/>
              </w:rPr>
            </w:pPr>
            <w:r w:rsidRPr="00245345">
              <w:rPr>
                <w:rFonts w:ascii="Arial" w:hAnsi="Arial" w:cs="Arial"/>
                <w:b/>
                <w:i/>
                <w:sz w:val="20"/>
              </w:rPr>
              <w:lastRenderedPageBreak/>
              <w:t>Cel strategiczny 4:</w:t>
            </w:r>
            <w:r w:rsidRPr="00245345">
              <w:rPr>
                <w:rFonts w:ascii="Arial" w:hAnsi="Arial" w:cs="Arial"/>
                <w:i/>
                <w:sz w:val="20"/>
              </w:rPr>
              <w:t xml:space="preserve"> Tworzenie warunków dla wzrostu aktywizacji gospodarczej miasta Lidzbark Warmiński. </w:t>
            </w:r>
          </w:p>
          <w:p w:rsidR="00D80E38" w:rsidRPr="00245345" w:rsidRDefault="00D80E38" w:rsidP="00D80E38">
            <w:pPr>
              <w:jc w:val="both"/>
              <w:rPr>
                <w:rFonts w:ascii="Arial" w:hAnsi="Arial" w:cs="Arial"/>
                <w:i/>
                <w:sz w:val="20"/>
              </w:rPr>
            </w:pPr>
            <w:r w:rsidRPr="00245345">
              <w:rPr>
                <w:rFonts w:ascii="Arial" w:hAnsi="Arial" w:cs="Arial"/>
                <w:b/>
                <w:i/>
                <w:sz w:val="20"/>
              </w:rPr>
              <w:t xml:space="preserve">Cel strategiczny 5: </w:t>
            </w:r>
            <w:r w:rsidRPr="00245345">
              <w:rPr>
                <w:rFonts w:ascii="Arial" w:hAnsi="Arial" w:cs="Arial"/>
                <w:i/>
                <w:sz w:val="20"/>
              </w:rPr>
              <w:t>Dążenie do uzyskania i zachowania ładu przestrzennego  miasta Lidzbarka Warmińskiego</w:t>
            </w:r>
          </w:p>
        </w:tc>
        <w:tc>
          <w:tcPr>
            <w:tcW w:w="3118" w:type="dxa"/>
            <w:vAlign w:val="center"/>
          </w:tcPr>
          <w:p w:rsidR="004523D2" w:rsidRPr="00245345" w:rsidRDefault="004523D2" w:rsidP="004523D2">
            <w:pPr>
              <w:rPr>
                <w:rFonts w:ascii="Arial" w:hAnsi="Arial" w:cs="Arial"/>
                <w:b/>
                <w:i/>
                <w:sz w:val="20"/>
              </w:rPr>
            </w:pPr>
            <w:r w:rsidRPr="00245345">
              <w:rPr>
                <w:rFonts w:ascii="Arial" w:hAnsi="Arial" w:cs="Arial"/>
                <w:b/>
                <w:i/>
                <w:sz w:val="20"/>
              </w:rPr>
              <w:lastRenderedPageBreak/>
              <w:t>Cel ogólny I</w:t>
            </w:r>
          </w:p>
          <w:p w:rsidR="004523D2" w:rsidRPr="00245345" w:rsidRDefault="004523D2" w:rsidP="004523D2">
            <w:pPr>
              <w:rPr>
                <w:rFonts w:ascii="Arial" w:hAnsi="Arial" w:cs="Arial"/>
                <w:i/>
                <w:sz w:val="20"/>
              </w:rPr>
            </w:pPr>
            <w:r w:rsidRPr="00245345">
              <w:rPr>
                <w:rFonts w:ascii="Arial" w:hAnsi="Arial" w:cs="Arial"/>
                <w:i/>
                <w:sz w:val="20"/>
              </w:rPr>
              <w:t xml:space="preserve">Cel szczegółowy I.2. </w:t>
            </w:r>
          </w:p>
          <w:p w:rsidR="004523D2" w:rsidRPr="00245345" w:rsidRDefault="004523D2" w:rsidP="004523D2">
            <w:pPr>
              <w:rPr>
                <w:rFonts w:ascii="Arial" w:hAnsi="Arial" w:cs="Arial"/>
                <w:i/>
                <w:sz w:val="20"/>
              </w:rPr>
            </w:pPr>
            <w:r w:rsidRPr="00245345">
              <w:rPr>
                <w:rFonts w:ascii="Arial" w:hAnsi="Arial" w:cs="Arial"/>
                <w:i/>
                <w:sz w:val="20"/>
              </w:rPr>
              <w:t xml:space="preserve">Cel szczegółowy I.3. </w:t>
            </w:r>
          </w:p>
          <w:p w:rsidR="004523D2" w:rsidRPr="00245345" w:rsidRDefault="004523D2" w:rsidP="004523D2">
            <w:pPr>
              <w:rPr>
                <w:rFonts w:ascii="Arial" w:hAnsi="Arial" w:cs="Arial"/>
                <w:i/>
                <w:sz w:val="20"/>
              </w:rPr>
            </w:pPr>
            <w:r w:rsidRPr="00245345">
              <w:rPr>
                <w:rFonts w:ascii="Arial" w:hAnsi="Arial" w:cs="Arial"/>
                <w:b/>
                <w:i/>
                <w:sz w:val="20"/>
              </w:rPr>
              <w:t>Cel ogólny II</w:t>
            </w:r>
          </w:p>
          <w:p w:rsidR="004523D2" w:rsidRPr="00245345" w:rsidRDefault="004523D2" w:rsidP="004523D2">
            <w:pPr>
              <w:rPr>
                <w:rFonts w:ascii="Arial" w:hAnsi="Arial" w:cs="Arial"/>
                <w:i/>
                <w:sz w:val="20"/>
              </w:rPr>
            </w:pPr>
            <w:r w:rsidRPr="00245345">
              <w:rPr>
                <w:rFonts w:ascii="Arial" w:hAnsi="Arial" w:cs="Arial"/>
                <w:i/>
                <w:sz w:val="20"/>
              </w:rPr>
              <w:lastRenderedPageBreak/>
              <w:t xml:space="preserve">Cel szczegółowy II.1. </w:t>
            </w:r>
          </w:p>
          <w:p w:rsidR="004523D2" w:rsidRPr="00245345" w:rsidRDefault="004523D2" w:rsidP="004523D2">
            <w:pPr>
              <w:rPr>
                <w:rFonts w:ascii="Arial" w:hAnsi="Arial" w:cs="Arial"/>
                <w:i/>
                <w:sz w:val="20"/>
              </w:rPr>
            </w:pPr>
            <w:r w:rsidRPr="00245345">
              <w:rPr>
                <w:rFonts w:ascii="Arial" w:hAnsi="Arial" w:cs="Arial"/>
                <w:i/>
                <w:sz w:val="20"/>
              </w:rPr>
              <w:t xml:space="preserve">Cel szczegółowy II.3. </w:t>
            </w:r>
          </w:p>
          <w:p w:rsidR="004523D2" w:rsidRPr="00245345" w:rsidRDefault="004523D2" w:rsidP="004523D2">
            <w:pPr>
              <w:rPr>
                <w:rFonts w:ascii="Arial" w:hAnsi="Arial" w:cs="Arial"/>
                <w:i/>
                <w:sz w:val="20"/>
              </w:rPr>
            </w:pPr>
            <w:r w:rsidRPr="00245345">
              <w:rPr>
                <w:rFonts w:ascii="Arial" w:hAnsi="Arial" w:cs="Arial"/>
                <w:i/>
                <w:sz w:val="20"/>
              </w:rPr>
              <w:t xml:space="preserve">Cel szczegółowy II.4. </w:t>
            </w:r>
          </w:p>
          <w:p w:rsidR="004523D2" w:rsidRPr="00245345" w:rsidRDefault="004523D2" w:rsidP="004523D2">
            <w:pPr>
              <w:rPr>
                <w:rFonts w:ascii="Arial" w:hAnsi="Arial" w:cs="Arial"/>
                <w:b/>
                <w:i/>
                <w:sz w:val="20"/>
              </w:rPr>
            </w:pPr>
            <w:r w:rsidRPr="00245345">
              <w:rPr>
                <w:rFonts w:ascii="Arial" w:hAnsi="Arial" w:cs="Arial"/>
                <w:b/>
                <w:i/>
                <w:sz w:val="20"/>
              </w:rPr>
              <w:t>Cel ogólny III</w:t>
            </w:r>
          </w:p>
          <w:p w:rsidR="00D80E38" w:rsidRPr="00245345" w:rsidRDefault="004523D2" w:rsidP="004523D2">
            <w:pPr>
              <w:jc w:val="both"/>
              <w:rPr>
                <w:rFonts w:ascii="Arial" w:hAnsi="Arial" w:cs="Arial"/>
                <w:sz w:val="20"/>
              </w:rPr>
            </w:pPr>
            <w:r w:rsidRPr="00245345">
              <w:rPr>
                <w:rFonts w:ascii="Arial" w:hAnsi="Arial" w:cs="Arial"/>
                <w:i/>
                <w:sz w:val="20"/>
              </w:rPr>
              <w:t>Cel szczegółowy III.1.</w:t>
            </w:r>
          </w:p>
        </w:tc>
        <w:tc>
          <w:tcPr>
            <w:tcW w:w="1418" w:type="dxa"/>
            <w:vAlign w:val="center"/>
          </w:tcPr>
          <w:p w:rsidR="00D80E38" w:rsidRPr="00245345" w:rsidRDefault="004523D2" w:rsidP="004523D2">
            <w:pPr>
              <w:jc w:val="center"/>
              <w:rPr>
                <w:rFonts w:ascii="Arial" w:hAnsi="Arial" w:cs="Arial"/>
                <w:sz w:val="20"/>
              </w:rPr>
            </w:pPr>
            <w:r w:rsidRPr="00245345">
              <w:rPr>
                <w:rFonts w:ascii="Arial" w:hAnsi="Arial" w:cs="Arial"/>
                <w:i/>
                <w:sz w:val="20"/>
              </w:rPr>
              <w:lastRenderedPageBreak/>
              <w:t>Zgodność</w:t>
            </w:r>
          </w:p>
        </w:tc>
      </w:tr>
      <w:tr w:rsidR="00BC6F2B" w:rsidRPr="00245345" w:rsidTr="00F40376">
        <w:tc>
          <w:tcPr>
            <w:tcW w:w="15451" w:type="dxa"/>
            <w:gridSpan w:val="4"/>
            <w:shd w:val="clear" w:color="auto" w:fill="D9D9D9" w:themeFill="background1" w:themeFillShade="D9"/>
          </w:tcPr>
          <w:p w:rsidR="00BC6F2B" w:rsidRPr="00245345" w:rsidRDefault="00BC6F2B" w:rsidP="00BC6F2B">
            <w:pPr>
              <w:jc w:val="center"/>
              <w:rPr>
                <w:rFonts w:ascii="Arial" w:hAnsi="Arial" w:cs="Arial"/>
                <w:b/>
                <w:i/>
                <w:sz w:val="20"/>
              </w:rPr>
            </w:pPr>
            <w:r w:rsidRPr="00245345">
              <w:rPr>
                <w:rFonts w:ascii="Arial" w:hAnsi="Arial" w:cs="Arial"/>
                <w:b/>
                <w:i/>
                <w:sz w:val="20"/>
              </w:rPr>
              <w:lastRenderedPageBreak/>
              <w:t>Studium uwarunkowań i kierunków zagospodarowania przestrzennego Gminy Lidzbark Warmiński</w:t>
            </w:r>
          </w:p>
        </w:tc>
      </w:tr>
      <w:tr w:rsidR="00BC6F2B" w:rsidRPr="00245345" w:rsidTr="00165B62">
        <w:trPr>
          <w:trHeight w:val="3189"/>
        </w:trPr>
        <w:tc>
          <w:tcPr>
            <w:tcW w:w="709" w:type="dxa"/>
            <w:shd w:val="clear" w:color="auto" w:fill="F2F2F2" w:themeFill="background1" w:themeFillShade="F2"/>
          </w:tcPr>
          <w:p w:rsidR="00BC6F2B" w:rsidRPr="00245345" w:rsidRDefault="00BC6F2B" w:rsidP="00C4272E">
            <w:pPr>
              <w:jc w:val="both"/>
              <w:rPr>
                <w:rFonts w:ascii="Arial" w:hAnsi="Arial" w:cs="Arial"/>
                <w:b/>
                <w:i/>
                <w:sz w:val="20"/>
              </w:rPr>
            </w:pPr>
          </w:p>
        </w:tc>
        <w:tc>
          <w:tcPr>
            <w:tcW w:w="10206" w:type="dxa"/>
            <w:shd w:val="clear" w:color="auto" w:fill="F2F2F2" w:themeFill="background1" w:themeFillShade="F2"/>
            <w:vAlign w:val="center"/>
          </w:tcPr>
          <w:p w:rsidR="00BC6F2B" w:rsidRPr="00245345" w:rsidRDefault="00BC6F2B" w:rsidP="00BC6F2B">
            <w:pPr>
              <w:jc w:val="both"/>
              <w:rPr>
                <w:rFonts w:ascii="Arial" w:hAnsi="Arial" w:cs="Arial"/>
                <w:i/>
                <w:sz w:val="20"/>
              </w:rPr>
            </w:pPr>
            <w:r w:rsidRPr="00245345">
              <w:rPr>
                <w:rFonts w:ascii="Arial" w:hAnsi="Arial" w:cs="Arial"/>
                <w:b/>
                <w:i/>
                <w:sz w:val="20"/>
              </w:rPr>
              <w:t>Misja:</w:t>
            </w:r>
            <w:r w:rsidRPr="00245345">
              <w:rPr>
                <w:rFonts w:ascii="Arial" w:hAnsi="Arial" w:cs="Arial"/>
                <w:i/>
                <w:sz w:val="20"/>
              </w:rPr>
              <w:t xml:space="preserve"> zaktywizowanie mieszkańców gminy do działania na rzecz rozwoju samorządu gminnego.</w:t>
            </w:r>
          </w:p>
          <w:p w:rsidR="00BC6F2B" w:rsidRPr="00245345" w:rsidRDefault="00BC6F2B" w:rsidP="00C4272E">
            <w:pPr>
              <w:jc w:val="both"/>
              <w:rPr>
                <w:rFonts w:ascii="Arial" w:hAnsi="Arial" w:cs="Arial"/>
                <w:b/>
                <w:i/>
                <w:sz w:val="20"/>
              </w:rPr>
            </w:pPr>
            <w:r w:rsidRPr="00245345">
              <w:rPr>
                <w:rFonts w:ascii="Arial" w:hAnsi="Arial" w:cs="Arial"/>
                <w:b/>
                <w:i/>
                <w:sz w:val="20"/>
              </w:rPr>
              <w:t>Cele strategiczne:</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 ochrona środowiska naturalnego (poprawę środowiska przyrodniczego gminy Lidzbark Warmiński)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 poprawa stanu zdrowia mieszkańców gminy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 poprawę bezpieczeństwa publicznego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zmniejszenie bezrobocia wśród mieszkańców gminy przez promowanie lokalnej działalności gospodarczej, uru</w:t>
            </w:r>
            <w:r w:rsidR="00846273" w:rsidRPr="00245345">
              <w:rPr>
                <w:rFonts w:ascii="Arial" w:hAnsi="Arial" w:cs="Arial"/>
                <w:i/>
                <w:sz w:val="20"/>
              </w:rPr>
              <w:t>chamianie nowych dziedzin gospo</w:t>
            </w:r>
            <w:r w:rsidRPr="00245345">
              <w:rPr>
                <w:rFonts w:ascii="Arial" w:hAnsi="Arial" w:cs="Arial"/>
                <w:i/>
                <w:sz w:val="20"/>
              </w:rPr>
              <w:t xml:space="preserve">darki gminy (np. turystyka, agroturystyka, usługi itp.)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doskonalenie systemu i skuteczności pracy pomocy społecznej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uzyskanie przez gminę stabilności gospodarczej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realizacj</w:t>
            </w:r>
            <w:r w:rsidR="00846273" w:rsidRPr="00245345">
              <w:rPr>
                <w:rFonts w:ascii="Arial" w:hAnsi="Arial" w:cs="Arial"/>
                <w:i/>
                <w:sz w:val="20"/>
              </w:rPr>
              <w:t>a</w:t>
            </w:r>
            <w:r w:rsidRPr="00245345">
              <w:rPr>
                <w:rFonts w:ascii="Arial" w:hAnsi="Arial" w:cs="Arial"/>
                <w:i/>
                <w:sz w:val="20"/>
              </w:rPr>
              <w:t xml:space="preserve"> inwestycji zapewniających </w:t>
            </w:r>
            <w:r w:rsidR="00846273" w:rsidRPr="00245345">
              <w:rPr>
                <w:rFonts w:ascii="Arial" w:hAnsi="Arial" w:cs="Arial"/>
                <w:i/>
                <w:sz w:val="20"/>
              </w:rPr>
              <w:t>odpowiednią infrastrukturę tech</w:t>
            </w:r>
            <w:r w:rsidRPr="00245345">
              <w:rPr>
                <w:rFonts w:ascii="Arial" w:hAnsi="Arial" w:cs="Arial"/>
                <w:i/>
                <w:sz w:val="20"/>
              </w:rPr>
              <w:t xml:space="preserve">niczną dla poszczególnych miejscowości gminy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restrukturyzację systemu gospodarki gminnej przez doskonalenie funkcji usługowych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usprawnienie sposobów zarządzania gminą </w:t>
            </w:r>
          </w:p>
          <w:p w:rsidR="00BC6F2B" w:rsidRPr="00245345" w:rsidRDefault="00BC6F2B" w:rsidP="007611DC">
            <w:pPr>
              <w:pStyle w:val="Akapitzlist"/>
              <w:numPr>
                <w:ilvl w:val="0"/>
                <w:numId w:val="10"/>
              </w:numPr>
              <w:ind w:left="317" w:hanging="283"/>
              <w:jc w:val="both"/>
              <w:rPr>
                <w:rFonts w:ascii="Arial" w:hAnsi="Arial" w:cs="Arial"/>
                <w:i/>
                <w:sz w:val="20"/>
              </w:rPr>
            </w:pPr>
            <w:r w:rsidRPr="00245345">
              <w:rPr>
                <w:rFonts w:ascii="Arial" w:hAnsi="Arial" w:cs="Arial"/>
                <w:i/>
                <w:sz w:val="20"/>
              </w:rPr>
              <w:t xml:space="preserve">zniesienie barier rozwoju miejscowości w postaci utrudnionej dostępności komunikacyjnej (komunikacja publiczna) </w:t>
            </w:r>
            <w:r w:rsidR="00846273" w:rsidRPr="00245345">
              <w:rPr>
                <w:rFonts w:ascii="Arial" w:hAnsi="Arial" w:cs="Arial"/>
                <w:i/>
                <w:sz w:val="20"/>
              </w:rPr>
              <w:t>różnych części gminy, rozwój in</w:t>
            </w:r>
            <w:r w:rsidRPr="00245345">
              <w:rPr>
                <w:rFonts w:ascii="Arial" w:hAnsi="Arial" w:cs="Arial"/>
                <w:i/>
                <w:sz w:val="20"/>
              </w:rPr>
              <w:t xml:space="preserve">frastruktury technicznej, modernizacja dróg i chodników  </w:t>
            </w:r>
          </w:p>
        </w:tc>
        <w:tc>
          <w:tcPr>
            <w:tcW w:w="3118" w:type="dxa"/>
            <w:vAlign w:val="center"/>
          </w:tcPr>
          <w:p w:rsidR="004523D2" w:rsidRPr="00245345" w:rsidRDefault="004523D2" w:rsidP="004523D2">
            <w:pPr>
              <w:jc w:val="both"/>
              <w:rPr>
                <w:rFonts w:ascii="Arial" w:hAnsi="Arial" w:cs="Arial"/>
                <w:b/>
                <w:i/>
                <w:sz w:val="20"/>
              </w:rPr>
            </w:pPr>
            <w:r w:rsidRPr="00245345">
              <w:rPr>
                <w:rFonts w:ascii="Arial" w:hAnsi="Arial" w:cs="Arial"/>
                <w:b/>
                <w:i/>
                <w:sz w:val="20"/>
              </w:rPr>
              <w:t>Cel ogólny I</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I.1.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I.2.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I.3.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I.4. </w:t>
            </w:r>
          </w:p>
          <w:p w:rsidR="004523D2" w:rsidRPr="00245345" w:rsidRDefault="004523D2" w:rsidP="004523D2">
            <w:pPr>
              <w:jc w:val="both"/>
              <w:rPr>
                <w:rFonts w:ascii="Arial" w:hAnsi="Arial" w:cs="Arial"/>
                <w:i/>
                <w:sz w:val="20"/>
              </w:rPr>
            </w:pPr>
            <w:r w:rsidRPr="00245345">
              <w:rPr>
                <w:rFonts w:ascii="Arial" w:hAnsi="Arial" w:cs="Arial"/>
                <w:b/>
                <w:i/>
                <w:sz w:val="20"/>
              </w:rPr>
              <w:t>Cel ogólny II</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II.1.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II.2.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II.3.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II.4. </w:t>
            </w:r>
          </w:p>
          <w:p w:rsidR="004523D2" w:rsidRPr="00245345" w:rsidRDefault="004523D2" w:rsidP="004523D2">
            <w:pPr>
              <w:jc w:val="both"/>
              <w:rPr>
                <w:rFonts w:ascii="Arial" w:hAnsi="Arial" w:cs="Arial"/>
                <w:b/>
                <w:i/>
                <w:sz w:val="20"/>
              </w:rPr>
            </w:pPr>
            <w:r w:rsidRPr="00245345">
              <w:rPr>
                <w:rFonts w:ascii="Arial" w:hAnsi="Arial" w:cs="Arial"/>
                <w:b/>
                <w:i/>
                <w:sz w:val="20"/>
              </w:rPr>
              <w:t>Cel ogólny III</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III.1. </w:t>
            </w:r>
          </w:p>
          <w:p w:rsidR="004523D2" w:rsidRPr="00245345" w:rsidRDefault="004523D2" w:rsidP="004523D2">
            <w:pPr>
              <w:jc w:val="both"/>
              <w:rPr>
                <w:rFonts w:ascii="Arial" w:hAnsi="Arial" w:cs="Arial"/>
                <w:i/>
                <w:sz w:val="20"/>
              </w:rPr>
            </w:pPr>
            <w:r w:rsidRPr="00245345">
              <w:rPr>
                <w:rFonts w:ascii="Arial" w:hAnsi="Arial" w:cs="Arial"/>
                <w:i/>
                <w:sz w:val="20"/>
              </w:rPr>
              <w:t xml:space="preserve">Cel szczegółowy III.2. </w:t>
            </w:r>
          </w:p>
          <w:p w:rsidR="00BC6F2B" w:rsidRPr="00245345" w:rsidRDefault="004523D2" w:rsidP="004523D2">
            <w:pPr>
              <w:jc w:val="both"/>
              <w:rPr>
                <w:rFonts w:ascii="Arial" w:hAnsi="Arial" w:cs="Arial"/>
                <w:sz w:val="20"/>
              </w:rPr>
            </w:pPr>
            <w:r w:rsidRPr="00245345">
              <w:rPr>
                <w:rFonts w:ascii="Arial" w:hAnsi="Arial" w:cs="Arial"/>
                <w:i/>
                <w:sz w:val="20"/>
              </w:rPr>
              <w:t>Cel szczegółowy III.3.</w:t>
            </w:r>
          </w:p>
        </w:tc>
        <w:tc>
          <w:tcPr>
            <w:tcW w:w="1418" w:type="dxa"/>
            <w:vAlign w:val="center"/>
          </w:tcPr>
          <w:p w:rsidR="00BC6F2B" w:rsidRPr="00245345" w:rsidRDefault="00913009" w:rsidP="00913009">
            <w:pPr>
              <w:jc w:val="center"/>
              <w:rPr>
                <w:rFonts w:ascii="Arial" w:hAnsi="Arial" w:cs="Arial"/>
                <w:sz w:val="20"/>
              </w:rPr>
            </w:pPr>
            <w:r w:rsidRPr="00245345">
              <w:rPr>
                <w:rFonts w:ascii="Arial" w:hAnsi="Arial" w:cs="Arial"/>
                <w:i/>
                <w:sz w:val="20"/>
              </w:rPr>
              <w:t>Zgodność</w:t>
            </w:r>
          </w:p>
        </w:tc>
      </w:tr>
      <w:tr w:rsidR="006F22B8" w:rsidRPr="00245345" w:rsidTr="00F40376">
        <w:tc>
          <w:tcPr>
            <w:tcW w:w="15451" w:type="dxa"/>
            <w:gridSpan w:val="4"/>
            <w:shd w:val="clear" w:color="auto" w:fill="D9D9D9" w:themeFill="background1" w:themeFillShade="D9"/>
          </w:tcPr>
          <w:p w:rsidR="006F22B8" w:rsidRPr="00245345" w:rsidRDefault="006F22B8" w:rsidP="006F22B8">
            <w:pPr>
              <w:jc w:val="center"/>
              <w:rPr>
                <w:rFonts w:ascii="Arial" w:hAnsi="Arial" w:cs="Arial"/>
                <w:b/>
                <w:i/>
                <w:sz w:val="20"/>
              </w:rPr>
            </w:pPr>
            <w:r w:rsidRPr="00245345">
              <w:rPr>
                <w:rFonts w:ascii="Arial" w:hAnsi="Arial" w:cs="Arial"/>
                <w:b/>
                <w:i/>
                <w:sz w:val="20"/>
              </w:rPr>
              <w:t>Studium uwarunkowań i kierunków zagospodarowania przestrzennego Miasta Lidzbark Warmiński</w:t>
            </w:r>
          </w:p>
        </w:tc>
      </w:tr>
      <w:tr w:rsidR="00913009" w:rsidRPr="00245345" w:rsidTr="00165B62">
        <w:trPr>
          <w:trHeight w:val="987"/>
        </w:trPr>
        <w:tc>
          <w:tcPr>
            <w:tcW w:w="709" w:type="dxa"/>
            <w:shd w:val="clear" w:color="auto" w:fill="F2F2F2" w:themeFill="background1" w:themeFillShade="F2"/>
          </w:tcPr>
          <w:p w:rsidR="00913009" w:rsidRPr="00245345" w:rsidRDefault="00913009" w:rsidP="00C4272E">
            <w:pPr>
              <w:jc w:val="both"/>
              <w:rPr>
                <w:rFonts w:ascii="Arial" w:hAnsi="Arial" w:cs="Arial"/>
                <w:b/>
                <w:i/>
                <w:sz w:val="20"/>
              </w:rPr>
            </w:pPr>
          </w:p>
        </w:tc>
        <w:tc>
          <w:tcPr>
            <w:tcW w:w="10206" w:type="dxa"/>
            <w:shd w:val="clear" w:color="auto" w:fill="F2F2F2" w:themeFill="background1" w:themeFillShade="F2"/>
            <w:vAlign w:val="center"/>
          </w:tcPr>
          <w:p w:rsidR="00913009" w:rsidRPr="00245345" w:rsidRDefault="00913009" w:rsidP="00C4272E">
            <w:pPr>
              <w:jc w:val="both"/>
              <w:rPr>
                <w:rFonts w:ascii="Arial" w:hAnsi="Arial" w:cs="Arial"/>
                <w:i/>
                <w:sz w:val="20"/>
              </w:rPr>
            </w:pPr>
            <w:r w:rsidRPr="00245345">
              <w:rPr>
                <w:rFonts w:ascii="Arial" w:hAnsi="Arial" w:cs="Arial"/>
                <w:i/>
                <w:sz w:val="20"/>
              </w:rPr>
              <w:t xml:space="preserve">Studium nie wyznacza jednoznacznie celów w zakresie polityki przestrzennej, ochrony środowiska, sfery społecznej i technicznej. Dokument </w:t>
            </w:r>
            <w:r w:rsidRPr="00245345">
              <w:rPr>
                <w:rFonts w:ascii="Arial" w:hAnsi="Arial" w:cs="Arial"/>
                <w:b/>
                <w:i/>
                <w:sz w:val="20"/>
              </w:rPr>
              <w:t>uwzględnia zasady</w:t>
            </w:r>
            <w:r w:rsidRPr="00245345">
              <w:rPr>
                <w:rFonts w:ascii="Arial" w:hAnsi="Arial" w:cs="Arial"/>
                <w:i/>
                <w:sz w:val="20"/>
              </w:rPr>
              <w:t xml:space="preserve"> ochrony środowiska przyrodniczego i jego zasobów, uzdrowisk, ochrony dziedzictwa kulturowego, zabytków i dóbr kultury współczesnej, zasady rozwoju komunikacji oraz infrastruktury technicznej.</w:t>
            </w:r>
          </w:p>
        </w:tc>
        <w:tc>
          <w:tcPr>
            <w:tcW w:w="3118" w:type="dxa"/>
            <w:vAlign w:val="center"/>
          </w:tcPr>
          <w:p w:rsidR="00913009" w:rsidRPr="00245345" w:rsidRDefault="00913009" w:rsidP="00E60BE1">
            <w:pPr>
              <w:jc w:val="both"/>
              <w:rPr>
                <w:rFonts w:ascii="Arial" w:hAnsi="Arial" w:cs="Arial"/>
                <w:b/>
                <w:i/>
                <w:sz w:val="20"/>
              </w:rPr>
            </w:pPr>
            <w:r w:rsidRPr="00245345">
              <w:rPr>
                <w:rFonts w:ascii="Arial" w:hAnsi="Arial" w:cs="Arial"/>
                <w:b/>
                <w:i/>
                <w:sz w:val="20"/>
              </w:rPr>
              <w:t>Cel ogólny I</w:t>
            </w:r>
          </w:p>
          <w:p w:rsidR="00913009" w:rsidRPr="00245345" w:rsidRDefault="00913009" w:rsidP="00E60BE1">
            <w:pPr>
              <w:jc w:val="both"/>
              <w:rPr>
                <w:rFonts w:ascii="Arial" w:hAnsi="Arial" w:cs="Arial"/>
                <w:i/>
                <w:sz w:val="20"/>
              </w:rPr>
            </w:pPr>
            <w:r w:rsidRPr="00245345">
              <w:rPr>
                <w:rFonts w:ascii="Arial" w:hAnsi="Arial" w:cs="Arial"/>
                <w:i/>
                <w:sz w:val="20"/>
              </w:rPr>
              <w:t>Cel szczegółowy I.1.</w:t>
            </w:r>
          </w:p>
          <w:p w:rsidR="00913009" w:rsidRPr="00245345" w:rsidRDefault="00913009" w:rsidP="00E60BE1">
            <w:pPr>
              <w:jc w:val="both"/>
              <w:rPr>
                <w:rFonts w:ascii="Arial" w:hAnsi="Arial" w:cs="Arial"/>
                <w:i/>
                <w:sz w:val="20"/>
              </w:rPr>
            </w:pPr>
            <w:r w:rsidRPr="00245345">
              <w:rPr>
                <w:rFonts w:ascii="Arial" w:hAnsi="Arial" w:cs="Arial"/>
                <w:i/>
                <w:sz w:val="20"/>
              </w:rPr>
              <w:t xml:space="preserve">Cel szczegółowy I.3. </w:t>
            </w:r>
          </w:p>
          <w:p w:rsidR="00913009" w:rsidRPr="00245345" w:rsidRDefault="00913009" w:rsidP="00E60BE1">
            <w:pPr>
              <w:jc w:val="both"/>
              <w:rPr>
                <w:rFonts w:ascii="Arial" w:hAnsi="Arial" w:cs="Arial"/>
                <w:sz w:val="20"/>
              </w:rPr>
            </w:pPr>
            <w:r w:rsidRPr="00245345">
              <w:rPr>
                <w:rFonts w:ascii="Arial" w:hAnsi="Arial" w:cs="Arial"/>
                <w:i/>
                <w:sz w:val="20"/>
              </w:rPr>
              <w:t>Cel szczegółowy I.4.</w:t>
            </w:r>
          </w:p>
        </w:tc>
        <w:tc>
          <w:tcPr>
            <w:tcW w:w="1418" w:type="dxa"/>
            <w:vAlign w:val="center"/>
          </w:tcPr>
          <w:p w:rsidR="00913009" w:rsidRPr="00245345" w:rsidRDefault="00913009" w:rsidP="00E60BE1">
            <w:pPr>
              <w:jc w:val="center"/>
              <w:rPr>
                <w:rFonts w:ascii="Arial" w:hAnsi="Arial" w:cs="Arial"/>
                <w:i/>
                <w:sz w:val="20"/>
              </w:rPr>
            </w:pPr>
            <w:r w:rsidRPr="00245345">
              <w:rPr>
                <w:rFonts w:ascii="Arial" w:hAnsi="Arial" w:cs="Arial"/>
                <w:i/>
                <w:sz w:val="20"/>
              </w:rPr>
              <w:t>Zgodność</w:t>
            </w:r>
          </w:p>
        </w:tc>
      </w:tr>
      <w:tr w:rsidR="00913009" w:rsidRPr="00245345" w:rsidTr="00F40376">
        <w:tc>
          <w:tcPr>
            <w:tcW w:w="15451" w:type="dxa"/>
            <w:gridSpan w:val="4"/>
            <w:shd w:val="clear" w:color="auto" w:fill="D9D9D9" w:themeFill="background1" w:themeFillShade="D9"/>
          </w:tcPr>
          <w:p w:rsidR="00913009" w:rsidRPr="00245345" w:rsidRDefault="00913009" w:rsidP="00BC6F2B">
            <w:pPr>
              <w:jc w:val="center"/>
              <w:rPr>
                <w:rFonts w:ascii="Arial" w:hAnsi="Arial" w:cs="Arial"/>
                <w:b/>
                <w:i/>
                <w:sz w:val="20"/>
              </w:rPr>
            </w:pPr>
            <w:r w:rsidRPr="00245345">
              <w:rPr>
                <w:rFonts w:ascii="Arial" w:hAnsi="Arial" w:cs="Arial"/>
                <w:b/>
                <w:i/>
                <w:sz w:val="20"/>
              </w:rPr>
              <w:t xml:space="preserve">Program Ochrony Środowiska dla Gminy Lidzbark Warmiński na lata 2014 – 2017 z perspektywą do roku 2020 </w:t>
            </w:r>
          </w:p>
        </w:tc>
      </w:tr>
      <w:tr w:rsidR="00913009" w:rsidRPr="00245345" w:rsidTr="00165B62">
        <w:trPr>
          <w:trHeight w:val="327"/>
        </w:trPr>
        <w:tc>
          <w:tcPr>
            <w:tcW w:w="709" w:type="dxa"/>
            <w:shd w:val="clear" w:color="auto" w:fill="F2F2F2" w:themeFill="background1" w:themeFillShade="F2"/>
          </w:tcPr>
          <w:p w:rsidR="00913009" w:rsidRPr="00245345" w:rsidRDefault="00913009" w:rsidP="00C4272E">
            <w:pPr>
              <w:jc w:val="both"/>
              <w:rPr>
                <w:rFonts w:ascii="Arial" w:hAnsi="Arial" w:cs="Arial"/>
                <w:b/>
                <w:i/>
                <w:sz w:val="20"/>
              </w:rPr>
            </w:pPr>
          </w:p>
        </w:tc>
        <w:tc>
          <w:tcPr>
            <w:tcW w:w="10206" w:type="dxa"/>
            <w:shd w:val="clear" w:color="auto" w:fill="F2F2F2" w:themeFill="background1" w:themeFillShade="F2"/>
            <w:vAlign w:val="center"/>
          </w:tcPr>
          <w:p w:rsidR="00913009" w:rsidRPr="00245345" w:rsidRDefault="00913009" w:rsidP="00C4272E">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Osiągnięcie trwałego i zrównoważonego rozwoju Gminy Lidzbark Warmiński oraz poprawa jej atrakcyjności poprzez działania społeczne i inwestycyjne w zakresie ochrony środowiska</w:t>
            </w:r>
          </w:p>
          <w:p w:rsidR="00913009" w:rsidRPr="00245345" w:rsidRDefault="00913009" w:rsidP="00C4272E">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Dobry stan wód powierzchniowych i podziemnych. Racjonalizacja ich wykorzystania oraz zapewnienie wszystkim mieszkańcom Gminy wody pitnej odpowiedniej jakości. </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 xml:space="preserve">Zapewnienie dobrej jakości powietrza atmosferycznego </w:t>
            </w:r>
          </w:p>
          <w:p w:rsidR="00913009" w:rsidRPr="00245345" w:rsidRDefault="00913009" w:rsidP="00C4272E">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Ograniczenie uciążliwości hałasu na terenie Gminy </w:t>
            </w:r>
          </w:p>
          <w:p w:rsidR="00913009" w:rsidRPr="00245345" w:rsidRDefault="00913009" w:rsidP="00C4272E">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Ochrona przed działaniem promieniowania elektromagnetycznego</w:t>
            </w:r>
          </w:p>
          <w:p w:rsidR="00913009" w:rsidRPr="00245345" w:rsidRDefault="00913009" w:rsidP="00C4272E">
            <w:pPr>
              <w:jc w:val="both"/>
              <w:rPr>
                <w:rFonts w:ascii="Arial" w:hAnsi="Arial" w:cs="Arial"/>
                <w:i/>
                <w:sz w:val="20"/>
              </w:rPr>
            </w:pPr>
            <w:r w:rsidRPr="00245345">
              <w:rPr>
                <w:rFonts w:ascii="Arial" w:hAnsi="Arial" w:cs="Arial"/>
                <w:b/>
                <w:i/>
                <w:sz w:val="20"/>
              </w:rPr>
              <w:t>Cel strategiczny 5:</w:t>
            </w:r>
            <w:r w:rsidRPr="00245345">
              <w:rPr>
                <w:rFonts w:ascii="Arial" w:hAnsi="Arial" w:cs="Arial"/>
                <w:i/>
                <w:sz w:val="20"/>
              </w:rPr>
              <w:t>Zapobieganie skutkom poważnych awarii i zagrożeniom naturalnym</w:t>
            </w:r>
          </w:p>
          <w:p w:rsidR="00913009" w:rsidRPr="00245345" w:rsidRDefault="00913009" w:rsidP="00C4272E">
            <w:pPr>
              <w:jc w:val="both"/>
              <w:rPr>
                <w:rFonts w:ascii="Arial" w:hAnsi="Arial" w:cs="Arial"/>
                <w:i/>
                <w:sz w:val="20"/>
              </w:rPr>
            </w:pPr>
            <w:r w:rsidRPr="00245345">
              <w:rPr>
                <w:rFonts w:ascii="Arial" w:hAnsi="Arial" w:cs="Arial"/>
                <w:b/>
                <w:i/>
                <w:sz w:val="20"/>
              </w:rPr>
              <w:t>Cel strategiczny 6:</w:t>
            </w:r>
            <w:r w:rsidRPr="00245345">
              <w:rPr>
                <w:rFonts w:ascii="Arial" w:hAnsi="Arial" w:cs="Arial"/>
                <w:i/>
                <w:sz w:val="20"/>
              </w:rPr>
              <w:t>Zachowanie walorów i zasobów przyrodniczych z uwzględnieniem bioróżnorodności</w:t>
            </w:r>
            <w:r w:rsidR="00786A74" w:rsidRPr="00245345">
              <w:rPr>
                <w:rFonts w:ascii="Arial" w:hAnsi="Arial" w:cs="Arial"/>
                <w:i/>
                <w:sz w:val="20"/>
              </w:rPr>
              <w:t xml:space="preserve"> </w:t>
            </w:r>
            <w:r w:rsidRPr="00245345">
              <w:rPr>
                <w:rFonts w:ascii="Arial" w:hAnsi="Arial" w:cs="Arial"/>
                <w:i/>
                <w:sz w:val="20"/>
              </w:rPr>
              <w:t xml:space="preserve">oraz </w:t>
            </w:r>
            <w:r w:rsidRPr="00245345">
              <w:rPr>
                <w:rFonts w:ascii="Arial" w:hAnsi="Arial" w:cs="Arial"/>
                <w:i/>
                <w:sz w:val="20"/>
              </w:rPr>
              <w:lastRenderedPageBreak/>
              <w:t>utrzymanie istniejących form ochrony przyrody</w:t>
            </w:r>
          </w:p>
          <w:p w:rsidR="00913009" w:rsidRPr="00245345" w:rsidRDefault="00913009" w:rsidP="00C4272E">
            <w:pPr>
              <w:jc w:val="both"/>
              <w:rPr>
                <w:rFonts w:ascii="Arial" w:hAnsi="Arial" w:cs="Arial"/>
                <w:i/>
                <w:sz w:val="20"/>
              </w:rPr>
            </w:pPr>
            <w:r w:rsidRPr="00245345">
              <w:rPr>
                <w:rFonts w:ascii="Arial" w:hAnsi="Arial" w:cs="Arial"/>
                <w:b/>
                <w:i/>
                <w:sz w:val="20"/>
              </w:rPr>
              <w:t>Cel strategiczny 7:</w:t>
            </w:r>
            <w:r w:rsidRPr="00245345">
              <w:rPr>
                <w:rFonts w:ascii="Arial" w:hAnsi="Arial" w:cs="Arial"/>
                <w:i/>
                <w:sz w:val="20"/>
              </w:rPr>
              <w:t>Ochrona powierzchni ziemi i gleb przed degradacją</w:t>
            </w:r>
          </w:p>
          <w:p w:rsidR="00913009" w:rsidRPr="00245345" w:rsidRDefault="00913009" w:rsidP="00C4272E">
            <w:pPr>
              <w:jc w:val="both"/>
              <w:rPr>
                <w:rFonts w:ascii="Arial" w:hAnsi="Arial" w:cs="Arial"/>
                <w:i/>
                <w:sz w:val="20"/>
              </w:rPr>
            </w:pPr>
            <w:r w:rsidRPr="00245345">
              <w:rPr>
                <w:rFonts w:ascii="Arial" w:hAnsi="Arial" w:cs="Arial"/>
                <w:b/>
                <w:i/>
                <w:sz w:val="20"/>
              </w:rPr>
              <w:t>Cel strategiczny 8:</w:t>
            </w:r>
            <w:r w:rsidRPr="00245345">
              <w:rPr>
                <w:rFonts w:ascii="Arial" w:hAnsi="Arial" w:cs="Arial"/>
                <w:i/>
                <w:sz w:val="20"/>
              </w:rPr>
              <w:t>Efektywne wykorzystywanie eksploatowanych złóż</w:t>
            </w:r>
          </w:p>
          <w:p w:rsidR="00913009" w:rsidRPr="00245345" w:rsidRDefault="00913009" w:rsidP="00C4272E">
            <w:pPr>
              <w:jc w:val="both"/>
              <w:rPr>
                <w:rFonts w:ascii="Arial" w:hAnsi="Arial" w:cs="Arial"/>
                <w:i/>
                <w:sz w:val="20"/>
              </w:rPr>
            </w:pPr>
            <w:r w:rsidRPr="00245345">
              <w:rPr>
                <w:rFonts w:ascii="Arial" w:hAnsi="Arial" w:cs="Arial"/>
                <w:b/>
                <w:i/>
                <w:sz w:val="20"/>
              </w:rPr>
              <w:t>Cel strategiczny 9:</w:t>
            </w:r>
            <w:r w:rsidRPr="00245345">
              <w:rPr>
                <w:rFonts w:ascii="Arial" w:hAnsi="Arial" w:cs="Arial"/>
                <w:i/>
                <w:sz w:val="20"/>
              </w:rPr>
              <w:t>Racjonalizacja gospodarowania zasobami wód powierzchniowych i podziemnych na cele przemysłowe i konsumpcyjne</w:t>
            </w:r>
          </w:p>
          <w:p w:rsidR="00913009" w:rsidRPr="00245345" w:rsidRDefault="00913009" w:rsidP="00C4272E">
            <w:pPr>
              <w:jc w:val="both"/>
              <w:rPr>
                <w:rFonts w:ascii="Arial" w:hAnsi="Arial" w:cs="Arial"/>
                <w:i/>
                <w:sz w:val="20"/>
              </w:rPr>
            </w:pPr>
            <w:r w:rsidRPr="00245345">
              <w:rPr>
                <w:rFonts w:ascii="Arial" w:hAnsi="Arial" w:cs="Arial"/>
                <w:b/>
                <w:i/>
                <w:sz w:val="20"/>
              </w:rPr>
              <w:t>Cel strategiczny 10:</w:t>
            </w:r>
            <w:r w:rsidRPr="00245345">
              <w:rPr>
                <w:rFonts w:ascii="Arial" w:hAnsi="Arial" w:cs="Arial"/>
                <w:i/>
                <w:sz w:val="20"/>
              </w:rPr>
              <w:t>Zmniejszenie zużycia energii na cele produkcyjne i komunalno-bytowe</w:t>
            </w:r>
          </w:p>
          <w:p w:rsidR="00913009" w:rsidRPr="00245345" w:rsidRDefault="00913009" w:rsidP="00C4272E">
            <w:pPr>
              <w:jc w:val="both"/>
              <w:rPr>
                <w:rFonts w:ascii="Arial" w:hAnsi="Arial" w:cs="Arial"/>
                <w:i/>
                <w:sz w:val="20"/>
              </w:rPr>
            </w:pPr>
            <w:r w:rsidRPr="00245345">
              <w:rPr>
                <w:rFonts w:ascii="Arial" w:hAnsi="Arial" w:cs="Arial"/>
                <w:b/>
                <w:i/>
                <w:sz w:val="20"/>
              </w:rPr>
              <w:t>Cel strategiczny 11:</w:t>
            </w:r>
            <w:r w:rsidRPr="00245345">
              <w:rPr>
                <w:rFonts w:ascii="Arial" w:hAnsi="Arial" w:cs="Arial"/>
                <w:i/>
                <w:sz w:val="20"/>
              </w:rPr>
              <w:t>Wzrost udziału odnawialnych źródeł energii w finalnym zużyciu energii, co najmniej do poziomu 15% w 2020 r.</w:t>
            </w:r>
          </w:p>
          <w:p w:rsidR="00913009" w:rsidRPr="00245345" w:rsidRDefault="00913009" w:rsidP="00C4272E">
            <w:pPr>
              <w:jc w:val="both"/>
              <w:rPr>
                <w:rFonts w:ascii="Arial" w:hAnsi="Arial" w:cs="Arial"/>
                <w:i/>
                <w:sz w:val="20"/>
              </w:rPr>
            </w:pPr>
            <w:r w:rsidRPr="00245345">
              <w:rPr>
                <w:rFonts w:ascii="Arial" w:hAnsi="Arial" w:cs="Arial"/>
                <w:b/>
                <w:i/>
                <w:sz w:val="20"/>
              </w:rPr>
              <w:t>Cel strategiczny 12:</w:t>
            </w:r>
            <w:r w:rsidRPr="00245345">
              <w:rPr>
                <w:rFonts w:ascii="Arial" w:hAnsi="Arial" w:cs="Arial"/>
                <w:i/>
                <w:sz w:val="20"/>
              </w:rPr>
              <w:t>Zmniejszenie materiałochłonności i odpadowości produkcji</w:t>
            </w:r>
          </w:p>
          <w:p w:rsidR="00913009" w:rsidRPr="00245345" w:rsidRDefault="00913009" w:rsidP="00C4272E">
            <w:pPr>
              <w:jc w:val="both"/>
              <w:rPr>
                <w:rFonts w:ascii="Arial" w:hAnsi="Arial" w:cs="Arial"/>
                <w:i/>
                <w:sz w:val="20"/>
              </w:rPr>
            </w:pPr>
            <w:r w:rsidRPr="00245345">
              <w:rPr>
                <w:rFonts w:ascii="Arial" w:hAnsi="Arial" w:cs="Arial"/>
                <w:b/>
                <w:i/>
                <w:sz w:val="20"/>
              </w:rPr>
              <w:t>Cel strategiczny 13:</w:t>
            </w:r>
            <w:r w:rsidRPr="00245345">
              <w:rPr>
                <w:rFonts w:ascii="Arial" w:hAnsi="Arial" w:cs="Arial"/>
                <w:i/>
                <w:sz w:val="20"/>
              </w:rPr>
              <w:t>Zwiększenie świadomości ekologicznej społeczeństwa Gminy, kształtowanie postaw proekologicznych jego mieszkańców oraz poczucia odpowiedzialności za jakość środowiska</w:t>
            </w:r>
          </w:p>
        </w:tc>
        <w:tc>
          <w:tcPr>
            <w:tcW w:w="3118" w:type="dxa"/>
            <w:vAlign w:val="center"/>
          </w:tcPr>
          <w:p w:rsidR="00913009" w:rsidRPr="00245345" w:rsidRDefault="00913009" w:rsidP="00E60BE1">
            <w:pPr>
              <w:jc w:val="both"/>
              <w:rPr>
                <w:rFonts w:ascii="Arial" w:hAnsi="Arial" w:cs="Arial"/>
                <w:b/>
                <w:i/>
                <w:sz w:val="20"/>
              </w:rPr>
            </w:pPr>
            <w:r w:rsidRPr="00245345">
              <w:rPr>
                <w:rFonts w:ascii="Arial" w:hAnsi="Arial" w:cs="Arial"/>
                <w:b/>
                <w:i/>
                <w:sz w:val="20"/>
              </w:rPr>
              <w:lastRenderedPageBreak/>
              <w:t>Cel ogólny I</w:t>
            </w:r>
          </w:p>
          <w:p w:rsidR="00913009" w:rsidRPr="00245345" w:rsidRDefault="00913009" w:rsidP="00E60BE1">
            <w:pPr>
              <w:jc w:val="both"/>
              <w:rPr>
                <w:rFonts w:ascii="Arial" w:hAnsi="Arial" w:cs="Arial"/>
                <w:i/>
                <w:sz w:val="20"/>
              </w:rPr>
            </w:pPr>
            <w:r w:rsidRPr="00245345">
              <w:rPr>
                <w:rFonts w:ascii="Arial" w:hAnsi="Arial" w:cs="Arial"/>
                <w:i/>
                <w:sz w:val="20"/>
              </w:rPr>
              <w:t xml:space="preserve">Cel szczegółowy I.1. </w:t>
            </w:r>
          </w:p>
          <w:p w:rsidR="00913009" w:rsidRPr="00245345" w:rsidRDefault="00913009" w:rsidP="00E60BE1">
            <w:pPr>
              <w:jc w:val="both"/>
              <w:rPr>
                <w:rFonts w:ascii="Arial" w:hAnsi="Arial" w:cs="Arial"/>
                <w:i/>
                <w:sz w:val="20"/>
              </w:rPr>
            </w:pPr>
            <w:r w:rsidRPr="00245345">
              <w:rPr>
                <w:rFonts w:ascii="Arial" w:hAnsi="Arial" w:cs="Arial"/>
                <w:i/>
                <w:sz w:val="20"/>
              </w:rPr>
              <w:t xml:space="preserve">Cel szczegółowy I.4. </w:t>
            </w:r>
          </w:p>
          <w:p w:rsidR="00913009" w:rsidRPr="00245345" w:rsidRDefault="00913009" w:rsidP="00E60BE1">
            <w:pPr>
              <w:jc w:val="both"/>
              <w:rPr>
                <w:rFonts w:ascii="Arial" w:hAnsi="Arial" w:cs="Arial"/>
                <w:i/>
                <w:sz w:val="20"/>
              </w:rPr>
            </w:pPr>
            <w:r w:rsidRPr="00245345">
              <w:rPr>
                <w:rFonts w:ascii="Arial" w:hAnsi="Arial" w:cs="Arial"/>
                <w:b/>
                <w:i/>
                <w:sz w:val="20"/>
              </w:rPr>
              <w:t>Cel ogólny II</w:t>
            </w:r>
          </w:p>
          <w:p w:rsidR="00913009" w:rsidRPr="00245345" w:rsidRDefault="00913009" w:rsidP="00E60BE1">
            <w:pPr>
              <w:jc w:val="both"/>
              <w:rPr>
                <w:rFonts w:ascii="Arial" w:hAnsi="Arial" w:cs="Arial"/>
                <w:i/>
                <w:sz w:val="20"/>
              </w:rPr>
            </w:pPr>
            <w:r w:rsidRPr="00245345">
              <w:rPr>
                <w:rFonts w:ascii="Arial" w:hAnsi="Arial" w:cs="Arial"/>
                <w:i/>
                <w:sz w:val="20"/>
              </w:rPr>
              <w:t xml:space="preserve">Cel szczegółowy II.2. </w:t>
            </w:r>
          </w:p>
          <w:p w:rsidR="00913009" w:rsidRPr="00245345" w:rsidRDefault="00913009" w:rsidP="00E60BE1">
            <w:pPr>
              <w:jc w:val="both"/>
              <w:rPr>
                <w:rFonts w:ascii="Arial" w:hAnsi="Arial" w:cs="Arial"/>
                <w:i/>
                <w:sz w:val="20"/>
              </w:rPr>
            </w:pPr>
            <w:r w:rsidRPr="00245345">
              <w:rPr>
                <w:rFonts w:ascii="Arial" w:hAnsi="Arial" w:cs="Arial"/>
                <w:i/>
                <w:sz w:val="20"/>
              </w:rPr>
              <w:t xml:space="preserve">Cel szczegółowy II.3. </w:t>
            </w:r>
          </w:p>
          <w:p w:rsidR="00913009" w:rsidRPr="00245345" w:rsidRDefault="00913009" w:rsidP="00E60BE1">
            <w:pPr>
              <w:jc w:val="both"/>
              <w:rPr>
                <w:rFonts w:ascii="Arial" w:hAnsi="Arial" w:cs="Arial"/>
                <w:sz w:val="20"/>
              </w:rPr>
            </w:pPr>
          </w:p>
        </w:tc>
        <w:tc>
          <w:tcPr>
            <w:tcW w:w="1418" w:type="dxa"/>
            <w:vAlign w:val="center"/>
          </w:tcPr>
          <w:p w:rsidR="00913009" w:rsidRPr="00245345" w:rsidRDefault="00913009" w:rsidP="00E60BE1">
            <w:pPr>
              <w:jc w:val="center"/>
              <w:rPr>
                <w:rFonts w:ascii="Arial" w:hAnsi="Arial" w:cs="Arial"/>
                <w:i/>
                <w:sz w:val="20"/>
              </w:rPr>
            </w:pPr>
            <w:r w:rsidRPr="00245345">
              <w:rPr>
                <w:rFonts w:ascii="Arial" w:hAnsi="Arial" w:cs="Arial"/>
                <w:i/>
                <w:sz w:val="20"/>
              </w:rPr>
              <w:t>Zgodność</w:t>
            </w:r>
          </w:p>
        </w:tc>
      </w:tr>
      <w:tr w:rsidR="00913009" w:rsidRPr="00245345" w:rsidTr="00F40376">
        <w:tc>
          <w:tcPr>
            <w:tcW w:w="15451" w:type="dxa"/>
            <w:gridSpan w:val="4"/>
            <w:shd w:val="clear" w:color="auto" w:fill="D9D9D9" w:themeFill="background1" w:themeFillShade="D9"/>
          </w:tcPr>
          <w:p w:rsidR="00913009" w:rsidRPr="00245345" w:rsidRDefault="00913009" w:rsidP="00310BF6">
            <w:pPr>
              <w:jc w:val="center"/>
              <w:rPr>
                <w:rFonts w:ascii="Arial" w:hAnsi="Arial" w:cs="Arial"/>
                <w:b/>
                <w:i/>
                <w:sz w:val="20"/>
              </w:rPr>
            </w:pPr>
            <w:r w:rsidRPr="00245345">
              <w:rPr>
                <w:rFonts w:ascii="Arial" w:hAnsi="Arial" w:cs="Arial"/>
                <w:b/>
                <w:i/>
                <w:sz w:val="20"/>
              </w:rPr>
              <w:lastRenderedPageBreak/>
              <w:t xml:space="preserve">Program Ochrony Środowiska dla Miasta Lidzbark Warmiński na lata 2004 – 2010 z perspektywą na lata 2011 - 2020 </w:t>
            </w:r>
          </w:p>
        </w:tc>
      </w:tr>
      <w:tr w:rsidR="00913009" w:rsidRPr="00245345" w:rsidTr="00165B62">
        <w:trPr>
          <w:trHeight w:val="327"/>
        </w:trPr>
        <w:tc>
          <w:tcPr>
            <w:tcW w:w="709" w:type="dxa"/>
            <w:shd w:val="clear" w:color="auto" w:fill="F2F2F2" w:themeFill="background1" w:themeFillShade="F2"/>
          </w:tcPr>
          <w:p w:rsidR="00913009" w:rsidRPr="00245345" w:rsidRDefault="00913009" w:rsidP="00C4272E">
            <w:pPr>
              <w:jc w:val="both"/>
              <w:rPr>
                <w:rFonts w:ascii="Arial" w:hAnsi="Arial" w:cs="Arial"/>
                <w:b/>
                <w:i/>
                <w:sz w:val="20"/>
              </w:rPr>
            </w:pPr>
          </w:p>
        </w:tc>
        <w:tc>
          <w:tcPr>
            <w:tcW w:w="10206" w:type="dxa"/>
            <w:shd w:val="clear" w:color="auto" w:fill="F2F2F2" w:themeFill="background1" w:themeFillShade="F2"/>
            <w:vAlign w:val="center"/>
          </w:tcPr>
          <w:p w:rsidR="00913009" w:rsidRPr="00245345" w:rsidRDefault="00913009" w:rsidP="00C4272E">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Ochrona krajobrazowa i racjonalne użytkowanie zasobów przyrodniczych. </w:t>
            </w:r>
          </w:p>
          <w:p w:rsidR="00913009" w:rsidRPr="00245345" w:rsidRDefault="00913009" w:rsidP="00C4272E">
            <w:pPr>
              <w:jc w:val="both"/>
              <w:rPr>
                <w:rFonts w:ascii="Arial" w:hAnsi="Arial" w:cs="Arial"/>
                <w:i/>
                <w:sz w:val="20"/>
              </w:rPr>
            </w:pPr>
            <w:r w:rsidRPr="00245345">
              <w:rPr>
                <w:rFonts w:ascii="Arial" w:hAnsi="Arial" w:cs="Arial"/>
                <w:b/>
                <w:i/>
                <w:sz w:val="20"/>
              </w:rPr>
              <w:t>Cel 2:</w:t>
            </w:r>
            <w:r w:rsidRPr="00245345">
              <w:rPr>
                <w:rFonts w:ascii="Arial" w:hAnsi="Arial" w:cs="Arial"/>
                <w:i/>
                <w:sz w:val="20"/>
              </w:rPr>
              <w:t xml:space="preserve"> Zrównoważone wykorzystanie surowców, wody i energii. </w:t>
            </w:r>
          </w:p>
          <w:p w:rsidR="00913009" w:rsidRPr="00245345" w:rsidRDefault="00913009" w:rsidP="00310BF6">
            <w:pPr>
              <w:jc w:val="both"/>
              <w:rPr>
                <w:rFonts w:ascii="Arial" w:hAnsi="Arial" w:cs="Arial"/>
                <w:i/>
                <w:sz w:val="20"/>
              </w:rPr>
            </w:pPr>
            <w:r w:rsidRPr="00245345">
              <w:rPr>
                <w:rFonts w:ascii="Arial" w:hAnsi="Arial" w:cs="Arial"/>
                <w:b/>
                <w:i/>
                <w:sz w:val="20"/>
              </w:rPr>
              <w:t>Cel 3:</w:t>
            </w:r>
            <w:r w:rsidRPr="00245345">
              <w:rPr>
                <w:rFonts w:ascii="Arial" w:hAnsi="Arial" w:cs="Arial"/>
                <w:i/>
                <w:sz w:val="20"/>
              </w:rPr>
              <w:t xml:space="preserve"> Poprawa jakości środowiska. </w:t>
            </w:r>
          </w:p>
        </w:tc>
        <w:tc>
          <w:tcPr>
            <w:tcW w:w="3118" w:type="dxa"/>
            <w:vAlign w:val="center"/>
          </w:tcPr>
          <w:p w:rsidR="00913009" w:rsidRPr="00245345" w:rsidRDefault="00913009" w:rsidP="00913009">
            <w:pPr>
              <w:jc w:val="both"/>
              <w:rPr>
                <w:rFonts w:ascii="Arial" w:hAnsi="Arial" w:cs="Arial"/>
                <w:b/>
                <w:i/>
                <w:sz w:val="20"/>
              </w:rPr>
            </w:pPr>
            <w:r w:rsidRPr="00245345">
              <w:rPr>
                <w:rFonts w:ascii="Arial" w:hAnsi="Arial" w:cs="Arial"/>
                <w:b/>
                <w:i/>
                <w:sz w:val="20"/>
              </w:rPr>
              <w:t>Cel ogólny I</w:t>
            </w:r>
          </w:p>
          <w:p w:rsidR="00913009" w:rsidRPr="00245345" w:rsidRDefault="00913009" w:rsidP="00913009">
            <w:pPr>
              <w:jc w:val="both"/>
              <w:rPr>
                <w:rFonts w:ascii="Arial" w:hAnsi="Arial" w:cs="Arial"/>
                <w:i/>
                <w:sz w:val="20"/>
              </w:rPr>
            </w:pPr>
            <w:r w:rsidRPr="00245345">
              <w:rPr>
                <w:rFonts w:ascii="Arial" w:hAnsi="Arial" w:cs="Arial"/>
                <w:i/>
                <w:sz w:val="20"/>
              </w:rPr>
              <w:t xml:space="preserve">Cel szczegółowy I.1. </w:t>
            </w:r>
          </w:p>
          <w:p w:rsidR="00913009" w:rsidRPr="00245345" w:rsidRDefault="00913009" w:rsidP="00913009">
            <w:pPr>
              <w:jc w:val="both"/>
              <w:rPr>
                <w:rFonts w:ascii="Arial" w:hAnsi="Arial" w:cs="Arial"/>
                <w:i/>
                <w:sz w:val="20"/>
              </w:rPr>
            </w:pPr>
            <w:r w:rsidRPr="00245345">
              <w:rPr>
                <w:rFonts w:ascii="Arial" w:hAnsi="Arial" w:cs="Arial"/>
                <w:i/>
                <w:sz w:val="20"/>
              </w:rPr>
              <w:t xml:space="preserve">Cel szczegółowy I.4. </w:t>
            </w:r>
          </w:p>
          <w:p w:rsidR="00913009" w:rsidRPr="00245345" w:rsidRDefault="00913009" w:rsidP="00913009">
            <w:pPr>
              <w:jc w:val="both"/>
              <w:rPr>
                <w:rFonts w:ascii="Arial" w:hAnsi="Arial" w:cs="Arial"/>
                <w:i/>
                <w:sz w:val="20"/>
              </w:rPr>
            </w:pPr>
            <w:r w:rsidRPr="00245345">
              <w:rPr>
                <w:rFonts w:ascii="Arial" w:hAnsi="Arial" w:cs="Arial"/>
                <w:b/>
                <w:i/>
                <w:sz w:val="20"/>
              </w:rPr>
              <w:t>Cel ogólny II</w:t>
            </w:r>
          </w:p>
          <w:p w:rsidR="00913009" w:rsidRPr="00245345" w:rsidRDefault="00913009" w:rsidP="00913009">
            <w:pPr>
              <w:jc w:val="both"/>
              <w:rPr>
                <w:rFonts w:ascii="Arial" w:hAnsi="Arial" w:cs="Arial"/>
                <w:i/>
                <w:sz w:val="20"/>
              </w:rPr>
            </w:pPr>
            <w:r w:rsidRPr="00245345">
              <w:rPr>
                <w:rFonts w:ascii="Arial" w:hAnsi="Arial" w:cs="Arial"/>
                <w:i/>
                <w:sz w:val="20"/>
              </w:rPr>
              <w:t xml:space="preserve">Cel szczegółowy II.2. </w:t>
            </w:r>
          </w:p>
          <w:p w:rsidR="00913009" w:rsidRPr="00245345" w:rsidRDefault="00913009" w:rsidP="0091300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913009" w:rsidRPr="00245345" w:rsidRDefault="00913009" w:rsidP="00913009">
            <w:pPr>
              <w:jc w:val="center"/>
              <w:rPr>
                <w:rFonts w:ascii="Arial" w:hAnsi="Arial" w:cs="Arial"/>
                <w:sz w:val="20"/>
              </w:rPr>
            </w:pPr>
            <w:r w:rsidRPr="00245345">
              <w:rPr>
                <w:rFonts w:ascii="Arial" w:hAnsi="Arial" w:cs="Arial"/>
                <w:i/>
                <w:sz w:val="20"/>
              </w:rPr>
              <w:t>Zgodność</w:t>
            </w:r>
          </w:p>
        </w:tc>
      </w:tr>
      <w:tr w:rsidR="00913009" w:rsidRPr="00245345" w:rsidTr="00F40376">
        <w:tc>
          <w:tcPr>
            <w:tcW w:w="15451" w:type="dxa"/>
            <w:gridSpan w:val="4"/>
            <w:shd w:val="clear" w:color="auto" w:fill="D9D9D9" w:themeFill="background1" w:themeFillShade="D9"/>
          </w:tcPr>
          <w:p w:rsidR="00913009" w:rsidRPr="00245345" w:rsidRDefault="00913009" w:rsidP="00F847BE">
            <w:pPr>
              <w:jc w:val="center"/>
              <w:rPr>
                <w:rFonts w:ascii="Arial" w:hAnsi="Arial" w:cs="Arial"/>
                <w:b/>
                <w:i/>
                <w:sz w:val="20"/>
              </w:rPr>
            </w:pPr>
            <w:r w:rsidRPr="00245345">
              <w:rPr>
                <w:rFonts w:ascii="Arial" w:hAnsi="Arial" w:cs="Arial"/>
                <w:b/>
                <w:i/>
                <w:sz w:val="20"/>
              </w:rPr>
              <w:t xml:space="preserve">Plan Gospodarki Niskoemisyjnej dla miasta Lidzbark Warmiński </w:t>
            </w:r>
          </w:p>
        </w:tc>
      </w:tr>
      <w:tr w:rsidR="00913009" w:rsidRPr="00245345" w:rsidTr="00165B62">
        <w:trPr>
          <w:trHeight w:val="327"/>
        </w:trPr>
        <w:tc>
          <w:tcPr>
            <w:tcW w:w="709" w:type="dxa"/>
            <w:shd w:val="clear" w:color="auto" w:fill="F2F2F2" w:themeFill="background1" w:themeFillShade="F2"/>
          </w:tcPr>
          <w:p w:rsidR="00913009" w:rsidRPr="00245345" w:rsidRDefault="00913009" w:rsidP="00C4272E">
            <w:pPr>
              <w:jc w:val="both"/>
              <w:rPr>
                <w:rFonts w:ascii="Arial" w:hAnsi="Arial" w:cs="Arial"/>
                <w:b/>
                <w:i/>
                <w:sz w:val="20"/>
              </w:rPr>
            </w:pPr>
          </w:p>
        </w:tc>
        <w:tc>
          <w:tcPr>
            <w:tcW w:w="10206" w:type="dxa"/>
            <w:shd w:val="clear" w:color="auto" w:fill="F2F2F2" w:themeFill="background1" w:themeFillShade="F2"/>
            <w:vAlign w:val="center"/>
          </w:tcPr>
          <w:p w:rsidR="00913009" w:rsidRPr="00245345" w:rsidRDefault="00913009" w:rsidP="00F83361">
            <w:pPr>
              <w:jc w:val="both"/>
              <w:rPr>
                <w:rFonts w:ascii="Arial" w:hAnsi="Arial" w:cs="Arial"/>
                <w:i/>
                <w:sz w:val="20"/>
              </w:rPr>
            </w:pPr>
            <w:r w:rsidRPr="00245345">
              <w:rPr>
                <w:rFonts w:ascii="Arial" w:hAnsi="Arial" w:cs="Arial"/>
                <w:i/>
                <w:sz w:val="20"/>
              </w:rPr>
              <w:t>W dokumencie wskazano działania mające na celu ograniczenie emisji CO</w:t>
            </w:r>
            <w:r w:rsidRPr="00245345">
              <w:rPr>
                <w:rFonts w:ascii="Arial" w:hAnsi="Arial" w:cs="Arial"/>
                <w:i/>
                <w:sz w:val="20"/>
                <w:vertAlign w:val="subscript"/>
              </w:rPr>
              <w:t>2</w:t>
            </w:r>
            <w:r w:rsidRPr="00245345">
              <w:rPr>
                <w:rFonts w:ascii="Arial" w:hAnsi="Arial" w:cs="Arial"/>
                <w:i/>
                <w:sz w:val="20"/>
              </w:rPr>
              <w:t xml:space="preserve"> do powietrza tj.:</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 xml:space="preserve">termomodernizacja budynków użyteczności publicznej, </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 xml:space="preserve">termomodernizacja budynków sektora mieszkaniowego, </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 xml:space="preserve">zwiększenie wykorzystania odnawialnych źródeł energii na terenie gminy, </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 xml:space="preserve">ograniczeniu zużycia energii finalnej w obiektach użyteczności publicznej, </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 xml:space="preserve">zwiększeniu efektywności energetycznej działań, </w:t>
            </w:r>
          </w:p>
          <w:p w:rsidR="00913009" w:rsidRPr="00245345" w:rsidRDefault="00913009" w:rsidP="007611DC">
            <w:pPr>
              <w:pStyle w:val="Akapitzlist"/>
              <w:numPr>
                <w:ilvl w:val="0"/>
                <w:numId w:val="12"/>
              </w:numPr>
              <w:ind w:left="317" w:hanging="283"/>
              <w:jc w:val="both"/>
              <w:rPr>
                <w:rFonts w:ascii="Arial" w:hAnsi="Arial" w:cs="Arial"/>
                <w:i/>
                <w:sz w:val="20"/>
              </w:rPr>
            </w:pPr>
            <w:r w:rsidRPr="00245345">
              <w:rPr>
                <w:rFonts w:ascii="Arial" w:hAnsi="Arial" w:cs="Arial"/>
                <w:i/>
                <w:sz w:val="20"/>
              </w:rPr>
              <w:t>zmniejszeniu emisji zanieczyszczeń pochodzącej z sektora transportu.</w:t>
            </w:r>
          </w:p>
        </w:tc>
        <w:tc>
          <w:tcPr>
            <w:tcW w:w="3118" w:type="dxa"/>
            <w:vAlign w:val="center"/>
          </w:tcPr>
          <w:p w:rsidR="00913009" w:rsidRPr="00245345" w:rsidRDefault="00913009" w:rsidP="00E60BE1">
            <w:pPr>
              <w:rPr>
                <w:rFonts w:ascii="Arial" w:hAnsi="Arial" w:cs="Arial"/>
                <w:b/>
                <w:i/>
                <w:sz w:val="20"/>
              </w:rPr>
            </w:pPr>
            <w:r w:rsidRPr="00245345">
              <w:rPr>
                <w:rFonts w:ascii="Arial" w:hAnsi="Arial" w:cs="Arial"/>
                <w:b/>
                <w:i/>
                <w:sz w:val="20"/>
              </w:rPr>
              <w:t>Cel ogólny I</w:t>
            </w:r>
          </w:p>
          <w:p w:rsidR="00913009" w:rsidRPr="00245345" w:rsidRDefault="00913009" w:rsidP="00E60BE1">
            <w:pPr>
              <w:rPr>
                <w:rFonts w:ascii="Arial" w:hAnsi="Arial" w:cs="Arial"/>
                <w:b/>
                <w:i/>
                <w:sz w:val="20"/>
              </w:rPr>
            </w:pPr>
            <w:r w:rsidRPr="00245345">
              <w:rPr>
                <w:rFonts w:ascii="Arial" w:hAnsi="Arial" w:cs="Arial"/>
                <w:i/>
                <w:sz w:val="20"/>
              </w:rPr>
              <w:t xml:space="preserve">Cel szczegółowy I.1. </w:t>
            </w:r>
          </w:p>
          <w:p w:rsidR="00913009" w:rsidRPr="00245345" w:rsidRDefault="00913009" w:rsidP="00E60BE1">
            <w:pPr>
              <w:rPr>
                <w:rFonts w:ascii="Arial" w:hAnsi="Arial" w:cs="Arial"/>
                <w:i/>
                <w:sz w:val="20"/>
              </w:rPr>
            </w:pPr>
            <w:r w:rsidRPr="00245345">
              <w:rPr>
                <w:rFonts w:ascii="Arial" w:hAnsi="Arial" w:cs="Arial"/>
                <w:b/>
                <w:i/>
                <w:sz w:val="20"/>
              </w:rPr>
              <w:t>Cel ogólny II</w:t>
            </w:r>
          </w:p>
          <w:p w:rsidR="00913009" w:rsidRPr="00245345" w:rsidRDefault="00913009" w:rsidP="00913009">
            <w:pPr>
              <w:rPr>
                <w:rFonts w:ascii="Arial" w:hAnsi="Arial" w:cs="Arial"/>
                <w:i/>
                <w:sz w:val="20"/>
              </w:rPr>
            </w:pPr>
            <w:r w:rsidRPr="00245345">
              <w:rPr>
                <w:rFonts w:ascii="Arial" w:hAnsi="Arial" w:cs="Arial"/>
                <w:i/>
                <w:sz w:val="20"/>
              </w:rPr>
              <w:t xml:space="preserve">Cel szczegółowy II.2. </w:t>
            </w:r>
          </w:p>
          <w:p w:rsidR="00913009" w:rsidRPr="00245345" w:rsidRDefault="00913009" w:rsidP="00913009">
            <w:pPr>
              <w:rPr>
                <w:rFonts w:ascii="Arial" w:hAnsi="Arial" w:cs="Arial"/>
                <w:sz w:val="20"/>
              </w:rPr>
            </w:pPr>
            <w:r w:rsidRPr="00245345">
              <w:rPr>
                <w:rFonts w:ascii="Arial" w:hAnsi="Arial" w:cs="Arial"/>
                <w:i/>
                <w:sz w:val="20"/>
              </w:rPr>
              <w:t>Cel szczegółowy II.3.</w:t>
            </w:r>
          </w:p>
        </w:tc>
        <w:tc>
          <w:tcPr>
            <w:tcW w:w="1418" w:type="dxa"/>
            <w:vAlign w:val="center"/>
          </w:tcPr>
          <w:p w:rsidR="00913009" w:rsidRPr="00245345" w:rsidRDefault="00913009" w:rsidP="00E60BE1">
            <w:pPr>
              <w:jc w:val="center"/>
              <w:rPr>
                <w:rFonts w:ascii="Arial" w:hAnsi="Arial" w:cs="Arial"/>
                <w:i/>
                <w:sz w:val="20"/>
              </w:rPr>
            </w:pPr>
          </w:p>
          <w:p w:rsidR="00913009" w:rsidRPr="00245345" w:rsidRDefault="00913009" w:rsidP="00E60BE1">
            <w:pPr>
              <w:jc w:val="center"/>
              <w:rPr>
                <w:rFonts w:ascii="Arial" w:hAnsi="Arial" w:cs="Arial"/>
                <w:i/>
                <w:sz w:val="20"/>
              </w:rPr>
            </w:pPr>
            <w:r w:rsidRPr="00245345">
              <w:rPr>
                <w:rFonts w:ascii="Arial" w:hAnsi="Arial" w:cs="Arial"/>
                <w:i/>
                <w:sz w:val="20"/>
              </w:rPr>
              <w:t>Zgodność</w:t>
            </w:r>
          </w:p>
        </w:tc>
      </w:tr>
      <w:tr w:rsidR="00913009" w:rsidRPr="00245345" w:rsidTr="00F40376">
        <w:tc>
          <w:tcPr>
            <w:tcW w:w="15451" w:type="dxa"/>
            <w:gridSpan w:val="4"/>
            <w:shd w:val="clear" w:color="auto" w:fill="D9D9D9" w:themeFill="background1" w:themeFillShade="D9"/>
          </w:tcPr>
          <w:p w:rsidR="00913009" w:rsidRPr="00245345" w:rsidRDefault="00913009" w:rsidP="001E0915">
            <w:pPr>
              <w:jc w:val="center"/>
              <w:rPr>
                <w:rFonts w:ascii="Arial" w:hAnsi="Arial" w:cs="Arial"/>
                <w:b/>
                <w:i/>
                <w:sz w:val="20"/>
              </w:rPr>
            </w:pPr>
            <w:r w:rsidRPr="00245345">
              <w:rPr>
                <w:rFonts w:ascii="Arial" w:hAnsi="Arial" w:cs="Arial"/>
                <w:b/>
                <w:i/>
                <w:sz w:val="20"/>
              </w:rPr>
              <w:t xml:space="preserve">Strategia Rozwoju Gminy Lubomino na lata 2012 – 2022 </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03756" w:rsidP="001E0915">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Gmina  Lubomino  –  przyjazna mieszkańcom, środowisku i inwestorom, miejsce w którym dobrze się mieszka, pracuje i wypoczywa. </w:t>
            </w:r>
          </w:p>
          <w:p w:rsidR="00503756" w:rsidRPr="00245345" w:rsidRDefault="00503756" w:rsidP="001E0915">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Wzrost konkurencyjności gminy poprzez rozbudowę infrastruktury drogowej, ochrony  środowiska i teleinformatycznej. </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Poprawa warunków życia mieszkańców poprzez rozwój infrastruktury społecznej i  wspieranie zasobów ludzkich</w:t>
            </w:r>
          </w:p>
          <w:p w:rsidR="00503756" w:rsidRPr="00245345" w:rsidRDefault="00503756" w:rsidP="001E0915">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Rozwój turystyki w oparciu o zasoby środowiska przyrodniczego oraz dziedzictwa kulturowego </w:t>
            </w:r>
          </w:p>
          <w:p w:rsidR="00503756" w:rsidRPr="00245345" w:rsidRDefault="00503756" w:rsidP="001E0915">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Tworzenie  warunków  dla  zwiększania  miejsc  pracy  oraz  promocja przedsiębiorczości</w:t>
            </w:r>
          </w:p>
          <w:p w:rsidR="00503756" w:rsidRPr="00245345" w:rsidRDefault="00503756" w:rsidP="001E0915">
            <w:pPr>
              <w:jc w:val="both"/>
              <w:rPr>
                <w:rFonts w:ascii="Arial" w:hAnsi="Arial" w:cs="Arial"/>
                <w:i/>
                <w:sz w:val="20"/>
              </w:rPr>
            </w:pPr>
            <w:r w:rsidRPr="00245345">
              <w:rPr>
                <w:rFonts w:ascii="Arial" w:hAnsi="Arial" w:cs="Arial"/>
                <w:b/>
                <w:i/>
                <w:sz w:val="20"/>
              </w:rPr>
              <w:t>Cel strategiczny 5:</w:t>
            </w:r>
            <w:r w:rsidRPr="00245345">
              <w:rPr>
                <w:rFonts w:ascii="Arial" w:hAnsi="Arial" w:cs="Arial"/>
                <w:i/>
                <w:sz w:val="20"/>
              </w:rPr>
              <w:t>Rozwój rolnictwa jako elementu funkcjonowania lokalnej gospodarki</w:t>
            </w:r>
          </w:p>
        </w:tc>
        <w:tc>
          <w:tcPr>
            <w:tcW w:w="3118" w:type="dxa"/>
            <w:vAlign w:val="center"/>
          </w:tcPr>
          <w:p w:rsidR="00503756" w:rsidRPr="00245345" w:rsidRDefault="00503756" w:rsidP="00E60BE1">
            <w:pPr>
              <w:rPr>
                <w:rFonts w:ascii="Arial" w:hAnsi="Arial" w:cs="Arial"/>
                <w:b/>
                <w:i/>
                <w:sz w:val="20"/>
              </w:rPr>
            </w:pPr>
            <w:r w:rsidRPr="00245345">
              <w:rPr>
                <w:rFonts w:ascii="Arial" w:hAnsi="Arial" w:cs="Arial"/>
                <w:b/>
                <w:i/>
                <w:sz w:val="20"/>
              </w:rPr>
              <w:t>Cel ogólny I</w:t>
            </w:r>
          </w:p>
          <w:p w:rsidR="00503756" w:rsidRPr="00245345" w:rsidRDefault="00503756" w:rsidP="00E60BE1">
            <w:pPr>
              <w:rPr>
                <w:rFonts w:ascii="Arial" w:hAnsi="Arial" w:cs="Arial"/>
                <w:i/>
                <w:sz w:val="20"/>
              </w:rPr>
            </w:pPr>
            <w:r w:rsidRPr="00245345">
              <w:rPr>
                <w:rFonts w:ascii="Arial" w:hAnsi="Arial" w:cs="Arial"/>
                <w:i/>
                <w:sz w:val="20"/>
              </w:rPr>
              <w:t xml:space="preserve">Cel szczegółowy I.2. </w:t>
            </w:r>
          </w:p>
          <w:p w:rsidR="00503756" w:rsidRPr="00245345" w:rsidRDefault="00503756" w:rsidP="00E60BE1">
            <w:pPr>
              <w:rPr>
                <w:rFonts w:ascii="Arial" w:hAnsi="Arial" w:cs="Arial"/>
                <w:i/>
                <w:sz w:val="20"/>
              </w:rPr>
            </w:pPr>
            <w:r w:rsidRPr="00245345">
              <w:rPr>
                <w:rFonts w:ascii="Arial" w:hAnsi="Arial" w:cs="Arial"/>
                <w:i/>
                <w:sz w:val="20"/>
              </w:rPr>
              <w:t xml:space="preserve">Cel szczegółowy I.3. </w:t>
            </w:r>
          </w:p>
          <w:p w:rsidR="00503756" w:rsidRPr="00245345" w:rsidRDefault="00503756" w:rsidP="00E60BE1">
            <w:pPr>
              <w:rPr>
                <w:rFonts w:ascii="Arial" w:hAnsi="Arial" w:cs="Arial"/>
                <w:i/>
                <w:sz w:val="20"/>
              </w:rPr>
            </w:pPr>
            <w:r w:rsidRPr="00245345">
              <w:rPr>
                <w:rFonts w:ascii="Arial" w:hAnsi="Arial" w:cs="Arial"/>
                <w:b/>
                <w:i/>
                <w:sz w:val="20"/>
              </w:rPr>
              <w:t>Cel ogólny II</w:t>
            </w:r>
          </w:p>
          <w:p w:rsidR="00503756" w:rsidRPr="00245345" w:rsidRDefault="00503756" w:rsidP="00E60BE1">
            <w:pPr>
              <w:rPr>
                <w:rFonts w:ascii="Arial" w:hAnsi="Arial" w:cs="Arial"/>
                <w:i/>
                <w:sz w:val="20"/>
              </w:rPr>
            </w:pPr>
            <w:r w:rsidRPr="00245345">
              <w:rPr>
                <w:rFonts w:ascii="Arial" w:hAnsi="Arial" w:cs="Arial"/>
                <w:i/>
                <w:sz w:val="20"/>
              </w:rPr>
              <w:t xml:space="preserve">Cel szczegółowy II.1. </w:t>
            </w:r>
          </w:p>
          <w:p w:rsidR="00503756" w:rsidRPr="00245345" w:rsidRDefault="00503756" w:rsidP="00E60BE1">
            <w:pPr>
              <w:rPr>
                <w:rFonts w:ascii="Arial" w:hAnsi="Arial" w:cs="Arial"/>
                <w:i/>
                <w:sz w:val="20"/>
              </w:rPr>
            </w:pPr>
            <w:r w:rsidRPr="00245345">
              <w:rPr>
                <w:rFonts w:ascii="Arial" w:hAnsi="Arial" w:cs="Arial"/>
                <w:i/>
                <w:sz w:val="20"/>
              </w:rPr>
              <w:t xml:space="preserve">Cel szczegółowy II.3. </w:t>
            </w:r>
          </w:p>
          <w:p w:rsidR="00503756" w:rsidRPr="00245345" w:rsidRDefault="00503756" w:rsidP="00E60BE1">
            <w:pPr>
              <w:rPr>
                <w:rFonts w:ascii="Arial" w:hAnsi="Arial" w:cs="Arial"/>
                <w:i/>
                <w:sz w:val="20"/>
              </w:rPr>
            </w:pPr>
            <w:r w:rsidRPr="00245345">
              <w:rPr>
                <w:rFonts w:ascii="Arial" w:hAnsi="Arial" w:cs="Arial"/>
                <w:i/>
                <w:sz w:val="20"/>
              </w:rPr>
              <w:t xml:space="preserve">Cel szczegółowy II.4. </w:t>
            </w:r>
          </w:p>
          <w:p w:rsidR="00E60BE1" w:rsidRPr="00245345" w:rsidRDefault="00E60BE1" w:rsidP="00E60BE1">
            <w:pPr>
              <w:rPr>
                <w:rFonts w:ascii="Arial" w:hAnsi="Arial" w:cs="Arial"/>
                <w:b/>
                <w:i/>
                <w:sz w:val="20"/>
              </w:rPr>
            </w:pPr>
          </w:p>
          <w:p w:rsidR="00503756" w:rsidRPr="00245345" w:rsidRDefault="00503756" w:rsidP="00E60BE1">
            <w:pPr>
              <w:rPr>
                <w:rFonts w:ascii="Arial" w:hAnsi="Arial" w:cs="Arial"/>
                <w:b/>
                <w:i/>
                <w:sz w:val="20"/>
              </w:rPr>
            </w:pPr>
            <w:r w:rsidRPr="00245345">
              <w:rPr>
                <w:rFonts w:ascii="Arial" w:hAnsi="Arial" w:cs="Arial"/>
                <w:b/>
                <w:i/>
                <w:sz w:val="20"/>
              </w:rPr>
              <w:t>Cel ogólny III</w:t>
            </w:r>
          </w:p>
          <w:p w:rsidR="00503756" w:rsidRPr="00245345" w:rsidRDefault="00503756" w:rsidP="00E60BE1">
            <w:pPr>
              <w:jc w:val="both"/>
              <w:rPr>
                <w:rFonts w:ascii="Arial" w:hAnsi="Arial" w:cs="Arial"/>
                <w:sz w:val="20"/>
              </w:rPr>
            </w:pPr>
            <w:r w:rsidRPr="00245345">
              <w:rPr>
                <w:rFonts w:ascii="Arial" w:hAnsi="Arial" w:cs="Arial"/>
                <w:i/>
                <w:sz w:val="20"/>
              </w:rPr>
              <w:t>Cel szczegółowy III.1.</w:t>
            </w:r>
          </w:p>
        </w:tc>
        <w:tc>
          <w:tcPr>
            <w:tcW w:w="1418" w:type="dxa"/>
            <w:vAlign w:val="center"/>
          </w:tcPr>
          <w:p w:rsidR="00503756" w:rsidRPr="00245345" w:rsidRDefault="00503756" w:rsidP="00E60BE1">
            <w:pPr>
              <w:jc w:val="center"/>
              <w:rPr>
                <w:rFonts w:ascii="Arial" w:hAnsi="Arial" w:cs="Arial"/>
                <w:sz w:val="20"/>
              </w:rPr>
            </w:pPr>
            <w:r w:rsidRPr="00245345">
              <w:rPr>
                <w:rFonts w:ascii="Arial" w:hAnsi="Arial" w:cs="Arial"/>
                <w:i/>
                <w:sz w:val="20"/>
              </w:rPr>
              <w:t>Zgodność</w:t>
            </w:r>
          </w:p>
        </w:tc>
      </w:tr>
      <w:tr w:rsidR="00503756" w:rsidRPr="00245345" w:rsidTr="00F40376">
        <w:tc>
          <w:tcPr>
            <w:tcW w:w="15451" w:type="dxa"/>
            <w:gridSpan w:val="4"/>
            <w:shd w:val="clear" w:color="auto" w:fill="D9D9D9" w:themeFill="background1" w:themeFillShade="D9"/>
          </w:tcPr>
          <w:p w:rsidR="00503756" w:rsidRPr="00245345" w:rsidRDefault="00503756" w:rsidP="001E0915">
            <w:pPr>
              <w:jc w:val="center"/>
              <w:rPr>
                <w:rFonts w:ascii="Arial" w:hAnsi="Arial" w:cs="Arial"/>
                <w:b/>
                <w:i/>
                <w:sz w:val="20"/>
              </w:rPr>
            </w:pPr>
            <w:r w:rsidRPr="00245345">
              <w:rPr>
                <w:rFonts w:ascii="Arial" w:hAnsi="Arial" w:cs="Arial"/>
                <w:b/>
                <w:i/>
                <w:sz w:val="20"/>
              </w:rPr>
              <w:lastRenderedPageBreak/>
              <w:t xml:space="preserve">Projekt założeń do planu zaopatrzenia w ciepło, energię elektryczną i paliwa gazowe Gminy Lubomino </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03756" w:rsidP="001E0915">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Umożliwienie   podejmowania   decyzji   w   celu   zapewnienia   bezpieczeństwa energetycznego gminy Lubomino. </w:t>
            </w:r>
            <w:r w:rsidRPr="00245345">
              <w:rPr>
                <w:rFonts w:ascii="Arial" w:hAnsi="Arial" w:cs="Arial"/>
                <w:i/>
                <w:sz w:val="20"/>
              </w:rPr>
              <w:cr/>
            </w:r>
            <w:r w:rsidRPr="00245345">
              <w:rPr>
                <w:rFonts w:ascii="Arial" w:hAnsi="Arial" w:cs="Arial"/>
                <w:b/>
                <w:i/>
                <w:sz w:val="20"/>
              </w:rPr>
              <w:t>Cel 2:</w:t>
            </w:r>
            <w:r w:rsidRPr="00245345">
              <w:rPr>
                <w:rFonts w:ascii="Arial" w:hAnsi="Arial" w:cs="Arial"/>
                <w:i/>
                <w:sz w:val="20"/>
              </w:rPr>
              <w:t>Obniżenie kosztów rozwoju społeczno-gospodarczego gminy dzięki wskazaniu optymalnych sposobów realizacji potrzeb energetycznych</w:t>
            </w:r>
          </w:p>
          <w:p w:rsidR="00503756" w:rsidRPr="00245345" w:rsidRDefault="00503756" w:rsidP="001E0915">
            <w:pPr>
              <w:jc w:val="both"/>
              <w:rPr>
                <w:rFonts w:ascii="Arial" w:hAnsi="Arial" w:cs="Arial"/>
                <w:i/>
                <w:sz w:val="20"/>
              </w:rPr>
            </w:pPr>
            <w:r w:rsidRPr="00245345">
              <w:rPr>
                <w:rFonts w:ascii="Arial" w:hAnsi="Arial" w:cs="Arial"/>
                <w:b/>
                <w:i/>
                <w:sz w:val="20"/>
              </w:rPr>
              <w:t>Cel 3:</w:t>
            </w:r>
            <w:r w:rsidRPr="00245345">
              <w:rPr>
                <w:rFonts w:ascii="Arial" w:hAnsi="Arial" w:cs="Arial"/>
                <w:i/>
                <w:sz w:val="20"/>
              </w:rPr>
              <w:t>Ułatwienie   podejmowania   decyzji  o   lokalizacji   inwestycji   przemysłowych, usługowych oraz mieszkaniowych</w:t>
            </w:r>
          </w:p>
          <w:p w:rsidR="00503756" w:rsidRPr="00245345" w:rsidRDefault="00503756" w:rsidP="001E0915">
            <w:pPr>
              <w:jc w:val="both"/>
              <w:rPr>
                <w:rFonts w:ascii="Arial" w:hAnsi="Arial" w:cs="Arial"/>
                <w:i/>
                <w:sz w:val="20"/>
              </w:rPr>
            </w:pPr>
            <w:r w:rsidRPr="00245345">
              <w:rPr>
                <w:rFonts w:ascii="Arial" w:hAnsi="Arial" w:cs="Arial"/>
                <w:b/>
                <w:i/>
                <w:sz w:val="20"/>
              </w:rPr>
              <w:t>Cel 4:</w:t>
            </w:r>
            <w:r w:rsidRPr="00245345">
              <w:rPr>
                <w:rFonts w:ascii="Arial" w:hAnsi="Arial" w:cs="Arial"/>
                <w:i/>
                <w:sz w:val="20"/>
              </w:rPr>
              <w:t>Wskazanie   kierunków   rozwoju   zaopatrzenia   w   energię,  które   mogą   być wspierane ze środków publicznych</w:t>
            </w:r>
          </w:p>
          <w:p w:rsidR="00503756" w:rsidRPr="00245345" w:rsidRDefault="00503756" w:rsidP="00C4272E">
            <w:pPr>
              <w:jc w:val="both"/>
              <w:rPr>
                <w:rFonts w:ascii="Arial" w:hAnsi="Arial" w:cs="Arial"/>
                <w:i/>
                <w:sz w:val="20"/>
              </w:rPr>
            </w:pPr>
            <w:r w:rsidRPr="00245345">
              <w:rPr>
                <w:rFonts w:ascii="Arial" w:hAnsi="Arial" w:cs="Arial"/>
                <w:b/>
                <w:i/>
                <w:sz w:val="20"/>
              </w:rPr>
              <w:t>Cel 5:</w:t>
            </w:r>
            <w:r w:rsidRPr="00245345">
              <w:rPr>
                <w:rFonts w:ascii="Arial" w:hAnsi="Arial" w:cs="Arial"/>
                <w:i/>
                <w:sz w:val="20"/>
              </w:rPr>
              <w:t>Umożliwienie maksymalnego wykorzystania odnawialnych źródeł energii</w:t>
            </w:r>
          </w:p>
          <w:p w:rsidR="00503756" w:rsidRPr="00245345" w:rsidRDefault="00503756" w:rsidP="001E0915">
            <w:pPr>
              <w:jc w:val="both"/>
              <w:rPr>
                <w:rFonts w:ascii="Arial" w:hAnsi="Arial" w:cs="Arial"/>
                <w:i/>
                <w:sz w:val="20"/>
              </w:rPr>
            </w:pPr>
            <w:r w:rsidRPr="00245345">
              <w:rPr>
                <w:rFonts w:ascii="Arial" w:hAnsi="Arial" w:cs="Arial"/>
                <w:b/>
                <w:i/>
                <w:sz w:val="20"/>
              </w:rPr>
              <w:t xml:space="preserve">Cel 6: </w:t>
            </w:r>
            <w:r w:rsidRPr="00245345">
              <w:rPr>
                <w:rFonts w:ascii="Arial" w:hAnsi="Arial" w:cs="Arial"/>
                <w:i/>
                <w:sz w:val="20"/>
              </w:rPr>
              <w:t>Zwiększenie efektywności energetycznej</w:t>
            </w:r>
          </w:p>
        </w:tc>
        <w:tc>
          <w:tcPr>
            <w:tcW w:w="3118" w:type="dxa"/>
            <w:vAlign w:val="center"/>
          </w:tcPr>
          <w:p w:rsidR="00503756" w:rsidRPr="00245345" w:rsidRDefault="00503756" w:rsidP="00E60BE1">
            <w:pPr>
              <w:jc w:val="both"/>
              <w:rPr>
                <w:rFonts w:ascii="Arial" w:hAnsi="Arial" w:cs="Arial"/>
                <w:b/>
                <w:i/>
                <w:sz w:val="20"/>
              </w:rPr>
            </w:pPr>
            <w:r w:rsidRPr="00245345">
              <w:rPr>
                <w:rFonts w:ascii="Arial" w:hAnsi="Arial" w:cs="Arial"/>
                <w:b/>
                <w:i/>
                <w:sz w:val="20"/>
              </w:rPr>
              <w:t>Cel ogólny I</w:t>
            </w:r>
          </w:p>
          <w:p w:rsidR="00503756" w:rsidRPr="00245345" w:rsidRDefault="00503756" w:rsidP="00E60BE1">
            <w:pPr>
              <w:jc w:val="both"/>
              <w:rPr>
                <w:rFonts w:ascii="Arial" w:hAnsi="Arial" w:cs="Arial"/>
                <w:i/>
                <w:sz w:val="20"/>
              </w:rPr>
            </w:pPr>
            <w:r w:rsidRPr="00245345">
              <w:rPr>
                <w:rFonts w:ascii="Arial" w:hAnsi="Arial" w:cs="Arial"/>
                <w:i/>
                <w:sz w:val="20"/>
              </w:rPr>
              <w:t xml:space="preserve">Cel szczegółowy I.1. </w:t>
            </w:r>
          </w:p>
          <w:p w:rsidR="00503756" w:rsidRPr="00245345" w:rsidRDefault="00503756" w:rsidP="00E60BE1">
            <w:pPr>
              <w:jc w:val="both"/>
              <w:rPr>
                <w:rFonts w:ascii="Arial" w:hAnsi="Arial" w:cs="Arial"/>
                <w:i/>
                <w:sz w:val="20"/>
              </w:rPr>
            </w:pPr>
            <w:r w:rsidRPr="00245345">
              <w:rPr>
                <w:rFonts w:ascii="Arial" w:hAnsi="Arial" w:cs="Arial"/>
                <w:b/>
                <w:i/>
                <w:sz w:val="20"/>
              </w:rPr>
              <w:t>Cel ogólny II</w:t>
            </w:r>
          </w:p>
          <w:p w:rsidR="00503756" w:rsidRPr="00245345" w:rsidRDefault="00503756" w:rsidP="00E60BE1">
            <w:pPr>
              <w:jc w:val="both"/>
              <w:rPr>
                <w:rFonts w:ascii="Arial" w:hAnsi="Arial" w:cs="Arial"/>
                <w:i/>
                <w:sz w:val="20"/>
              </w:rPr>
            </w:pPr>
            <w:r w:rsidRPr="00245345">
              <w:rPr>
                <w:rFonts w:ascii="Arial" w:hAnsi="Arial" w:cs="Arial"/>
                <w:i/>
                <w:sz w:val="20"/>
              </w:rPr>
              <w:t xml:space="preserve">Cel szczegółowy II.2. </w:t>
            </w:r>
          </w:p>
          <w:p w:rsidR="00503756" w:rsidRPr="00245345" w:rsidRDefault="00503756"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503756" w:rsidRPr="00245345" w:rsidRDefault="00503756" w:rsidP="00E60BE1">
            <w:pPr>
              <w:jc w:val="center"/>
              <w:rPr>
                <w:rFonts w:ascii="Arial" w:hAnsi="Arial" w:cs="Arial"/>
                <w:sz w:val="20"/>
              </w:rPr>
            </w:pPr>
            <w:r w:rsidRPr="00245345">
              <w:rPr>
                <w:rFonts w:ascii="Arial" w:hAnsi="Arial" w:cs="Arial"/>
                <w:i/>
                <w:sz w:val="20"/>
              </w:rPr>
              <w:t>Zgodność</w:t>
            </w:r>
          </w:p>
        </w:tc>
      </w:tr>
      <w:tr w:rsidR="00503756" w:rsidRPr="00245345" w:rsidTr="00F40376">
        <w:tc>
          <w:tcPr>
            <w:tcW w:w="15451" w:type="dxa"/>
            <w:gridSpan w:val="4"/>
            <w:shd w:val="clear" w:color="auto" w:fill="D9D9D9" w:themeFill="background1" w:themeFillShade="D9"/>
          </w:tcPr>
          <w:p w:rsidR="00503756" w:rsidRPr="00245345" w:rsidRDefault="00503756" w:rsidP="009B3990">
            <w:pPr>
              <w:jc w:val="center"/>
              <w:rPr>
                <w:rFonts w:ascii="Arial" w:hAnsi="Arial" w:cs="Arial"/>
                <w:b/>
                <w:i/>
                <w:sz w:val="20"/>
              </w:rPr>
            </w:pPr>
            <w:r w:rsidRPr="00245345">
              <w:rPr>
                <w:rFonts w:ascii="Arial" w:hAnsi="Arial" w:cs="Arial"/>
                <w:b/>
                <w:i/>
                <w:sz w:val="20"/>
              </w:rPr>
              <w:t>Strategia Rozwoju Miasta i Gminy Orneta na lata 2001 – 2015</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03756" w:rsidP="009B3990">
            <w:pPr>
              <w:jc w:val="both"/>
              <w:rPr>
                <w:rFonts w:ascii="Arial" w:hAnsi="Arial" w:cs="Arial"/>
                <w:i/>
                <w:sz w:val="20"/>
              </w:rPr>
            </w:pPr>
            <w:r w:rsidRPr="00245345">
              <w:rPr>
                <w:rFonts w:ascii="Arial" w:hAnsi="Arial" w:cs="Arial"/>
                <w:i/>
                <w:sz w:val="20"/>
              </w:rPr>
              <w:t>Dokument został wyznaczony na lata 2001 – 2015. Dokument stał się nieaktualny, w związku z czym nie przytoczono wskazanych w nim celów.</w:t>
            </w:r>
          </w:p>
        </w:tc>
        <w:tc>
          <w:tcPr>
            <w:tcW w:w="3118" w:type="dxa"/>
            <w:vAlign w:val="center"/>
          </w:tcPr>
          <w:p w:rsidR="00503756" w:rsidRPr="00245345" w:rsidRDefault="00503756" w:rsidP="00C4272E">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vAlign w:val="center"/>
          </w:tcPr>
          <w:p w:rsidR="00503756" w:rsidRPr="00245345" w:rsidRDefault="00503756" w:rsidP="00503756">
            <w:pPr>
              <w:jc w:val="center"/>
              <w:rPr>
                <w:rFonts w:ascii="Arial" w:hAnsi="Arial" w:cs="Arial"/>
                <w:sz w:val="20"/>
              </w:rPr>
            </w:pPr>
            <w:r w:rsidRPr="00245345">
              <w:rPr>
                <w:rFonts w:ascii="Arial" w:hAnsi="Arial" w:cs="Arial"/>
                <w:sz w:val="20"/>
              </w:rPr>
              <w:t>-</w:t>
            </w:r>
          </w:p>
        </w:tc>
      </w:tr>
      <w:tr w:rsidR="00503756" w:rsidRPr="00245345" w:rsidTr="00F40376">
        <w:tc>
          <w:tcPr>
            <w:tcW w:w="15451" w:type="dxa"/>
            <w:gridSpan w:val="4"/>
            <w:shd w:val="clear" w:color="auto" w:fill="D9D9D9" w:themeFill="background1" w:themeFillShade="D9"/>
          </w:tcPr>
          <w:p w:rsidR="00503756" w:rsidRPr="00245345" w:rsidRDefault="00503756" w:rsidP="009B3990">
            <w:pPr>
              <w:jc w:val="center"/>
              <w:rPr>
                <w:rFonts w:ascii="Arial" w:hAnsi="Arial" w:cs="Arial"/>
                <w:b/>
                <w:i/>
                <w:sz w:val="20"/>
              </w:rPr>
            </w:pPr>
            <w:r w:rsidRPr="00245345">
              <w:rPr>
                <w:rFonts w:ascii="Arial" w:hAnsi="Arial" w:cs="Arial"/>
                <w:b/>
                <w:i/>
                <w:sz w:val="20"/>
              </w:rPr>
              <w:t xml:space="preserve">Program Ochrony Środowiska dla Miasta i Gminy Orneta na lata 2004 – 2010 z perspektywą na lata 2011 - 2020 </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B3CE4" w:rsidP="00C4272E">
            <w:pPr>
              <w:jc w:val="both"/>
              <w:rPr>
                <w:rFonts w:ascii="Arial" w:hAnsi="Arial" w:cs="Arial"/>
                <w:i/>
                <w:sz w:val="20"/>
              </w:rPr>
            </w:pPr>
            <w:r w:rsidRPr="00245345">
              <w:rPr>
                <w:rFonts w:ascii="Arial" w:hAnsi="Arial" w:cs="Arial"/>
                <w:i/>
                <w:sz w:val="20"/>
              </w:rPr>
              <w:t>Dokument nie wyznacza celów własnych ale przytacza cele wskazane w dokumentach wyższego szczebla.</w:t>
            </w:r>
          </w:p>
        </w:tc>
        <w:tc>
          <w:tcPr>
            <w:tcW w:w="3118" w:type="dxa"/>
            <w:vAlign w:val="center"/>
          </w:tcPr>
          <w:p w:rsidR="00503756" w:rsidRPr="00245345" w:rsidRDefault="005B3CE4" w:rsidP="005B3CE4">
            <w:pPr>
              <w:jc w:val="both"/>
              <w:rPr>
                <w:rFonts w:ascii="Arial" w:hAnsi="Arial" w:cs="Arial"/>
                <w:i/>
                <w:sz w:val="20"/>
              </w:rPr>
            </w:pPr>
            <w:r w:rsidRPr="00245345">
              <w:rPr>
                <w:rFonts w:ascii="Arial" w:hAnsi="Arial" w:cs="Arial"/>
                <w:i/>
                <w:sz w:val="20"/>
              </w:rPr>
              <w:t>Odniesienie do dokumentów wyższego</w:t>
            </w:r>
            <w:r w:rsidR="00786A74" w:rsidRPr="00245345">
              <w:rPr>
                <w:rFonts w:ascii="Arial" w:hAnsi="Arial" w:cs="Arial"/>
                <w:i/>
                <w:sz w:val="20"/>
              </w:rPr>
              <w:t xml:space="preserve"> </w:t>
            </w:r>
            <w:r w:rsidRPr="00245345">
              <w:rPr>
                <w:rFonts w:ascii="Arial" w:hAnsi="Arial" w:cs="Arial"/>
                <w:i/>
                <w:sz w:val="20"/>
              </w:rPr>
              <w:t>szczebla</w:t>
            </w:r>
            <w:r w:rsidR="00786A74" w:rsidRPr="00245345">
              <w:rPr>
                <w:rFonts w:ascii="Arial" w:hAnsi="Arial" w:cs="Arial"/>
                <w:i/>
                <w:sz w:val="20"/>
              </w:rPr>
              <w:t xml:space="preserve"> </w:t>
            </w:r>
            <w:r w:rsidRPr="00245345">
              <w:rPr>
                <w:rFonts w:ascii="Arial" w:hAnsi="Arial" w:cs="Arial"/>
                <w:i/>
                <w:sz w:val="20"/>
              </w:rPr>
              <w:t>przedstawione jest w niniejszej tabeli.</w:t>
            </w:r>
          </w:p>
        </w:tc>
        <w:tc>
          <w:tcPr>
            <w:tcW w:w="1418" w:type="dxa"/>
            <w:vAlign w:val="center"/>
          </w:tcPr>
          <w:p w:rsidR="00503756" w:rsidRPr="00245345" w:rsidRDefault="00503756" w:rsidP="00333E00">
            <w:pPr>
              <w:jc w:val="center"/>
              <w:rPr>
                <w:rFonts w:ascii="Arial" w:hAnsi="Arial" w:cs="Arial"/>
                <w:sz w:val="20"/>
              </w:rPr>
            </w:pPr>
            <w:r w:rsidRPr="00245345">
              <w:rPr>
                <w:rFonts w:ascii="Arial" w:hAnsi="Arial" w:cs="Arial"/>
                <w:sz w:val="20"/>
              </w:rPr>
              <w:t>-</w:t>
            </w:r>
          </w:p>
        </w:tc>
      </w:tr>
      <w:tr w:rsidR="00503756" w:rsidRPr="00245345" w:rsidTr="00F40376">
        <w:tc>
          <w:tcPr>
            <w:tcW w:w="15451" w:type="dxa"/>
            <w:gridSpan w:val="4"/>
            <w:shd w:val="clear" w:color="auto" w:fill="D9D9D9" w:themeFill="background1" w:themeFillShade="D9"/>
          </w:tcPr>
          <w:p w:rsidR="00503756" w:rsidRPr="00245345" w:rsidRDefault="00503756" w:rsidP="009B3990">
            <w:pPr>
              <w:jc w:val="center"/>
              <w:rPr>
                <w:rFonts w:ascii="Arial" w:hAnsi="Arial" w:cs="Arial"/>
                <w:b/>
                <w:i/>
                <w:sz w:val="20"/>
              </w:rPr>
            </w:pPr>
            <w:r w:rsidRPr="00245345">
              <w:rPr>
                <w:rFonts w:ascii="Arial" w:hAnsi="Arial" w:cs="Arial"/>
                <w:b/>
                <w:i/>
                <w:sz w:val="20"/>
              </w:rPr>
              <w:t>Studium uwarunkowań i kierunków zagospodarowania przestrzennego Gminy Orneta</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03756" w:rsidP="009B3990">
            <w:pPr>
              <w:jc w:val="both"/>
              <w:rPr>
                <w:rFonts w:ascii="Arial" w:hAnsi="Arial" w:cs="Arial"/>
                <w:i/>
                <w:sz w:val="20"/>
              </w:rPr>
            </w:pPr>
            <w:r w:rsidRPr="00245345">
              <w:rPr>
                <w:rFonts w:ascii="Arial" w:hAnsi="Arial" w:cs="Arial"/>
                <w:b/>
                <w:i/>
                <w:sz w:val="20"/>
              </w:rPr>
              <w:t>Cel strategiczny:</w:t>
            </w:r>
            <w:r w:rsidRPr="00245345">
              <w:rPr>
                <w:rFonts w:ascii="Arial" w:hAnsi="Arial" w:cs="Arial"/>
                <w:i/>
                <w:sz w:val="20"/>
              </w:rPr>
              <w:t xml:space="preserve"> Poprawa  poziomu życia  mieszkańców  miasta  i  gminy  przez,  pełniejsze wykorzystanie  potencjałów do  rozwoju  funkcji  gospodarczych  (rolnictwa,  turystyki,  przemysłu,  drobnej  wytwórczości  </w:t>
            </w:r>
            <w:r w:rsidR="0082583E" w:rsidRPr="00245345">
              <w:rPr>
                <w:rFonts w:ascii="Arial" w:hAnsi="Arial" w:cs="Arial"/>
                <w:i/>
                <w:sz w:val="20"/>
              </w:rPr>
              <w:t>itp.</w:t>
            </w:r>
            <w:r w:rsidRPr="00245345">
              <w:rPr>
                <w:rFonts w:ascii="Arial" w:hAnsi="Arial" w:cs="Arial"/>
                <w:i/>
                <w:sz w:val="20"/>
              </w:rPr>
              <w:t>,)  mając  na względzie utrzymanie w równowadze przyrodniczej środowiska naturalnego. Nadrzędną zasadą, którą należy się kierować przy realizacji celu strategicznego, jest: maksymalne wykorzystanie,  przy  racjonalnej  gospodarce,  bogactwa  zawartego  w  walorach  przyrodniczych   i krajobrazowych obszaru.</w:t>
            </w:r>
          </w:p>
          <w:p w:rsidR="00503756" w:rsidRPr="00245345" w:rsidRDefault="00503756" w:rsidP="009B3990">
            <w:pPr>
              <w:jc w:val="both"/>
              <w:rPr>
                <w:rFonts w:ascii="Arial" w:hAnsi="Arial" w:cs="Arial"/>
              </w:rPr>
            </w:pPr>
            <w:r w:rsidRPr="00245345">
              <w:rPr>
                <w:rFonts w:ascii="Arial" w:hAnsi="Arial" w:cs="Arial"/>
                <w:b/>
                <w:i/>
                <w:sz w:val="20"/>
              </w:rPr>
              <w:t>Cele generalne:</w:t>
            </w:r>
          </w:p>
          <w:p w:rsidR="00503756" w:rsidRPr="00245345" w:rsidRDefault="00503756" w:rsidP="009B3990">
            <w:pPr>
              <w:jc w:val="both"/>
              <w:rPr>
                <w:rFonts w:ascii="Arial" w:hAnsi="Arial" w:cs="Arial"/>
                <w:b/>
                <w:i/>
                <w:sz w:val="20"/>
              </w:rPr>
            </w:pPr>
            <w:r w:rsidRPr="00245345">
              <w:rPr>
                <w:rFonts w:ascii="Arial" w:hAnsi="Arial" w:cs="Arial"/>
                <w:b/>
                <w:i/>
                <w:sz w:val="20"/>
              </w:rPr>
              <w:t xml:space="preserve">Cele ekologiczne i kulturowe.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Ochrona  walorów  i  warunków  funkcjonowania  oraz  ciągłości  przestrzennej  systemów  ekologicznych  w  celu zwiększenia atrakcyjności obszaru miasta i gminy do rozwoju funkcji turystycznej.</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Ochrona jakości i zasobów wód powierzchniowych i podziemnych dla celów rozwoju społeczno - gospodarczego oraz zabezpieczenia zasobów wód w niezmienionym stanie dla przyszłych pokoleń.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Powiększanie  świadomości  ekologicznej  społeczeństwa  poprzez,  stwarzanie  warunków  do  bezpośredniego kontaktu ze środowiskiem, na terenach o wysokich walorach przyrodniczych.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Ochrona i utrzymanie obiektów zabytkowych w celu wzbogacenia oferty turystycznej obszaru gminy.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Zachowanie  ładu  przestrzennego  w  jednostkach  osadniczych  w  celu  tworzenia  współczesnych  wartości kulturowych.</w:t>
            </w:r>
          </w:p>
          <w:p w:rsidR="00503756" w:rsidRPr="00245345" w:rsidRDefault="00503756" w:rsidP="005B65A5">
            <w:pPr>
              <w:jc w:val="both"/>
              <w:rPr>
                <w:rFonts w:ascii="Arial" w:hAnsi="Arial" w:cs="Arial"/>
                <w:b/>
                <w:i/>
                <w:sz w:val="20"/>
              </w:rPr>
            </w:pPr>
            <w:r w:rsidRPr="00245345">
              <w:rPr>
                <w:rFonts w:ascii="Arial" w:hAnsi="Arial" w:cs="Arial"/>
                <w:b/>
                <w:i/>
                <w:sz w:val="20"/>
              </w:rPr>
              <w:lastRenderedPageBreak/>
              <w:t xml:space="preserve">Cele społeczno – gospodarcze.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 Zaktywizowanie rozwoju społeczno – gospodarczego przez wykorzystanie położenia geograficznego gminy.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 Tworzenie  nowych  miejsc  pracy  w  celu  zminimalizowania  bezrobocia  oraz  podniesienia  poziomu  życia mieszkańców miasta i gminy.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Rozwój  funkcji  gospodarczych  w  oparciu  o  istniejące  potencjały  zawarte  w  walorach  przyrodniczych  obszaru miasta i gminy.</w:t>
            </w:r>
          </w:p>
          <w:p w:rsidR="00503756" w:rsidRPr="00245345" w:rsidRDefault="00503756" w:rsidP="005B65A5">
            <w:pPr>
              <w:jc w:val="both"/>
              <w:rPr>
                <w:rFonts w:ascii="Arial" w:hAnsi="Arial" w:cs="Arial"/>
                <w:b/>
                <w:i/>
                <w:sz w:val="20"/>
              </w:rPr>
            </w:pPr>
            <w:r w:rsidRPr="00245345">
              <w:rPr>
                <w:rFonts w:ascii="Arial" w:hAnsi="Arial" w:cs="Arial"/>
                <w:b/>
                <w:i/>
                <w:sz w:val="20"/>
              </w:rPr>
              <w:t xml:space="preserve">Cele rozwoju infrastruktury technicznej i transportowej.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Zaspokojenie  potrzeb  ludności  w  mieście  i  gminie  poprzez  dostarczanie  odpowiedniej  ilości  i  jakości</w:t>
            </w:r>
            <w:r w:rsidR="006D08E8" w:rsidRPr="00245345">
              <w:rPr>
                <w:rFonts w:ascii="Arial" w:hAnsi="Arial" w:cs="Arial"/>
                <w:i/>
                <w:sz w:val="20"/>
              </w:rPr>
              <w:t xml:space="preserve"> </w:t>
            </w:r>
            <w:r w:rsidRPr="00245345">
              <w:rPr>
                <w:rFonts w:ascii="Arial" w:hAnsi="Arial" w:cs="Arial"/>
                <w:i/>
                <w:sz w:val="20"/>
              </w:rPr>
              <w:t xml:space="preserve">infrastruktury technicznej.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Poprawa  warunków  technicznych  układu  komunikacyjnego zewnętrznego  i  wewnętrznego  w  celu  zwiększenia atrakcyjności dla inwestorów  oraz polepszenia dostępności do usług mieszkańcom. </w:t>
            </w:r>
          </w:p>
          <w:p w:rsidR="00503756" w:rsidRPr="00245345" w:rsidRDefault="00503756"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Likwidowanie  kolizji  między  funkcjonowaniem  ekosystemów,  a  działalnością  człowieka  przez  tworzenie sprawnych i na odpowiednim poziomie systemów infrastruktury technicznej.</w:t>
            </w:r>
          </w:p>
        </w:tc>
        <w:tc>
          <w:tcPr>
            <w:tcW w:w="3118" w:type="dxa"/>
            <w:vAlign w:val="center"/>
          </w:tcPr>
          <w:p w:rsidR="001533BC" w:rsidRPr="00245345" w:rsidRDefault="001533BC" w:rsidP="001533BC">
            <w:pPr>
              <w:jc w:val="both"/>
              <w:rPr>
                <w:rFonts w:ascii="Arial" w:hAnsi="Arial" w:cs="Arial"/>
                <w:b/>
                <w:i/>
                <w:sz w:val="20"/>
              </w:rPr>
            </w:pPr>
          </w:p>
          <w:p w:rsidR="001533BC" w:rsidRPr="00245345" w:rsidRDefault="001533BC" w:rsidP="001533BC">
            <w:pPr>
              <w:jc w:val="both"/>
              <w:rPr>
                <w:rFonts w:ascii="Arial" w:hAnsi="Arial" w:cs="Arial"/>
                <w:b/>
                <w:i/>
                <w:sz w:val="20"/>
              </w:rPr>
            </w:pPr>
            <w:r w:rsidRPr="00245345">
              <w:rPr>
                <w:rFonts w:ascii="Arial" w:hAnsi="Arial" w:cs="Arial"/>
                <w:b/>
                <w:i/>
                <w:sz w:val="20"/>
              </w:rPr>
              <w:t>Cel ogólny 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I.1.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I.2.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I.3.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I.4. </w:t>
            </w:r>
          </w:p>
          <w:p w:rsidR="00365B9A" w:rsidRPr="00245345" w:rsidRDefault="00365B9A" w:rsidP="001533BC">
            <w:pPr>
              <w:jc w:val="both"/>
              <w:rPr>
                <w:rFonts w:ascii="Arial" w:hAnsi="Arial" w:cs="Arial"/>
                <w:b/>
                <w:i/>
                <w:sz w:val="20"/>
              </w:rPr>
            </w:pPr>
          </w:p>
          <w:p w:rsidR="001533BC" w:rsidRPr="00245345" w:rsidRDefault="001533BC" w:rsidP="001533BC">
            <w:pPr>
              <w:jc w:val="both"/>
              <w:rPr>
                <w:rFonts w:ascii="Arial" w:hAnsi="Arial" w:cs="Arial"/>
                <w:i/>
                <w:sz w:val="20"/>
              </w:rPr>
            </w:pPr>
            <w:r w:rsidRPr="00245345">
              <w:rPr>
                <w:rFonts w:ascii="Arial" w:hAnsi="Arial" w:cs="Arial"/>
                <w:b/>
                <w:i/>
                <w:sz w:val="20"/>
              </w:rPr>
              <w:t>Cel ogólny II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II.1.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II.2.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II.3.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II.4. </w:t>
            </w:r>
          </w:p>
          <w:p w:rsidR="00365B9A" w:rsidRPr="00245345" w:rsidRDefault="00365B9A" w:rsidP="001533BC">
            <w:pPr>
              <w:jc w:val="both"/>
              <w:rPr>
                <w:rFonts w:ascii="Arial" w:hAnsi="Arial" w:cs="Arial"/>
                <w:b/>
                <w:i/>
                <w:sz w:val="20"/>
              </w:rPr>
            </w:pPr>
          </w:p>
          <w:p w:rsidR="00365B9A" w:rsidRPr="00245345" w:rsidRDefault="00365B9A" w:rsidP="001533BC">
            <w:pPr>
              <w:jc w:val="both"/>
              <w:rPr>
                <w:rFonts w:ascii="Arial" w:hAnsi="Arial" w:cs="Arial"/>
                <w:b/>
                <w:i/>
                <w:sz w:val="20"/>
              </w:rPr>
            </w:pPr>
          </w:p>
          <w:p w:rsidR="00365B9A" w:rsidRPr="00245345" w:rsidRDefault="00365B9A" w:rsidP="001533BC">
            <w:pPr>
              <w:jc w:val="both"/>
              <w:rPr>
                <w:rFonts w:ascii="Arial" w:hAnsi="Arial" w:cs="Arial"/>
                <w:b/>
                <w:i/>
                <w:sz w:val="20"/>
              </w:rPr>
            </w:pPr>
          </w:p>
          <w:p w:rsidR="00365B9A" w:rsidRPr="00245345" w:rsidRDefault="00365B9A" w:rsidP="001533BC">
            <w:pPr>
              <w:jc w:val="both"/>
              <w:rPr>
                <w:rFonts w:ascii="Arial" w:hAnsi="Arial" w:cs="Arial"/>
                <w:b/>
                <w:i/>
                <w:sz w:val="20"/>
              </w:rPr>
            </w:pPr>
          </w:p>
          <w:p w:rsidR="001533BC" w:rsidRPr="00245345" w:rsidRDefault="001533BC" w:rsidP="001533BC">
            <w:pPr>
              <w:jc w:val="both"/>
              <w:rPr>
                <w:rFonts w:ascii="Arial" w:hAnsi="Arial" w:cs="Arial"/>
                <w:b/>
                <w:i/>
                <w:sz w:val="20"/>
              </w:rPr>
            </w:pPr>
            <w:r w:rsidRPr="00245345">
              <w:rPr>
                <w:rFonts w:ascii="Arial" w:hAnsi="Arial" w:cs="Arial"/>
                <w:b/>
                <w:i/>
                <w:sz w:val="20"/>
              </w:rPr>
              <w:lastRenderedPageBreak/>
              <w:t>Cel ogólny III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III.1.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III.2. </w:t>
            </w:r>
          </w:p>
          <w:p w:rsidR="00503756" w:rsidRPr="00245345" w:rsidRDefault="001533BC" w:rsidP="001533BC">
            <w:pPr>
              <w:jc w:val="both"/>
              <w:rPr>
                <w:rFonts w:ascii="Arial" w:hAnsi="Arial" w:cs="Arial"/>
                <w:sz w:val="20"/>
              </w:rPr>
            </w:pPr>
            <w:r w:rsidRPr="00245345">
              <w:rPr>
                <w:rFonts w:ascii="Arial" w:hAnsi="Arial" w:cs="Arial"/>
                <w:i/>
                <w:sz w:val="20"/>
              </w:rPr>
              <w:t>Cel szczegółowy III.3.</w:t>
            </w:r>
          </w:p>
        </w:tc>
        <w:tc>
          <w:tcPr>
            <w:tcW w:w="1418" w:type="dxa"/>
            <w:vAlign w:val="center"/>
          </w:tcPr>
          <w:p w:rsidR="001533BC" w:rsidRPr="00245345" w:rsidRDefault="001533BC" w:rsidP="001533BC">
            <w:pPr>
              <w:jc w:val="center"/>
              <w:rPr>
                <w:rFonts w:ascii="Arial" w:hAnsi="Arial" w:cs="Arial"/>
                <w:sz w:val="20"/>
              </w:rPr>
            </w:pPr>
            <w:r w:rsidRPr="00245345">
              <w:rPr>
                <w:rFonts w:ascii="Arial" w:hAnsi="Arial" w:cs="Arial"/>
                <w:i/>
                <w:sz w:val="20"/>
              </w:rPr>
              <w:lastRenderedPageBreak/>
              <w:t>Zgodność</w:t>
            </w:r>
          </w:p>
        </w:tc>
      </w:tr>
      <w:tr w:rsidR="00503756" w:rsidRPr="00245345" w:rsidTr="00F40376">
        <w:tc>
          <w:tcPr>
            <w:tcW w:w="15451" w:type="dxa"/>
            <w:gridSpan w:val="4"/>
            <w:shd w:val="clear" w:color="auto" w:fill="D9D9D9" w:themeFill="background1" w:themeFillShade="D9"/>
          </w:tcPr>
          <w:p w:rsidR="00503756" w:rsidRPr="00245345" w:rsidRDefault="00503756" w:rsidP="00C4272E">
            <w:pPr>
              <w:jc w:val="center"/>
              <w:rPr>
                <w:rFonts w:ascii="Arial" w:hAnsi="Arial" w:cs="Arial"/>
                <w:b/>
                <w:i/>
                <w:sz w:val="20"/>
              </w:rPr>
            </w:pPr>
            <w:r w:rsidRPr="00245345">
              <w:rPr>
                <w:rFonts w:ascii="Arial" w:hAnsi="Arial" w:cs="Arial"/>
                <w:b/>
                <w:i/>
                <w:sz w:val="20"/>
              </w:rPr>
              <w:lastRenderedPageBreak/>
              <w:t>Plan Odnowy Miejscowości Kiwity na lata 2010 - 2016</w:t>
            </w:r>
          </w:p>
        </w:tc>
      </w:tr>
      <w:tr w:rsidR="00503756" w:rsidRPr="00245345" w:rsidTr="00165B62">
        <w:trPr>
          <w:trHeight w:val="327"/>
        </w:trPr>
        <w:tc>
          <w:tcPr>
            <w:tcW w:w="709" w:type="dxa"/>
            <w:shd w:val="clear" w:color="auto" w:fill="F2F2F2" w:themeFill="background1" w:themeFillShade="F2"/>
          </w:tcPr>
          <w:p w:rsidR="00503756" w:rsidRPr="00245345" w:rsidRDefault="00503756" w:rsidP="00C4272E">
            <w:pPr>
              <w:jc w:val="both"/>
              <w:rPr>
                <w:rFonts w:ascii="Arial" w:hAnsi="Arial" w:cs="Arial"/>
                <w:b/>
                <w:i/>
                <w:sz w:val="20"/>
              </w:rPr>
            </w:pPr>
          </w:p>
        </w:tc>
        <w:tc>
          <w:tcPr>
            <w:tcW w:w="10206" w:type="dxa"/>
            <w:shd w:val="clear" w:color="auto" w:fill="F2F2F2" w:themeFill="background1" w:themeFillShade="F2"/>
            <w:vAlign w:val="center"/>
          </w:tcPr>
          <w:p w:rsidR="00503756" w:rsidRPr="00245345" w:rsidRDefault="00503756" w:rsidP="008C2BBE">
            <w:pPr>
              <w:jc w:val="both"/>
              <w:rPr>
                <w:rFonts w:ascii="Arial" w:hAnsi="Arial" w:cs="Arial"/>
                <w:i/>
                <w:sz w:val="20"/>
              </w:rPr>
            </w:pPr>
            <w:r w:rsidRPr="00245345">
              <w:rPr>
                <w:rFonts w:ascii="Arial" w:hAnsi="Arial" w:cs="Arial"/>
                <w:b/>
                <w:i/>
                <w:sz w:val="20"/>
              </w:rPr>
              <w:t>Priorytet 1:</w:t>
            </w:r>
            <w:r w:rsidRPr="00245345">
              <w:rPr>
                <w:rFonts w:ascii="Arial" w:hAnsi="Arial" w:cs="Arial"/>
                <w:i/>
                <w:sz w:val="20"/>
              </w:rPr>
              <w:t xml:space="preserve">Plac integracyjny. </w:t>
            </w:r>
            <w:r w:rsidRPr="00245345">
              <w:rPr>
                <w:rFonts w:ascii="Arial" w:hAnsi="Arial" w:cs="Arial"/>
                <w:i/>
                <w:sz w:val="20"/>
              </w:rPr>
              <w:cr/>
            </w:r>
            <w:r w:rsidRPr="00245345">
              <w:rPr>
                <w:rFonts w:ascii="Arial" w:hAnsi="Arial" w:cs="Arial"/>
                <w:b/>
                <w:i/>
                <w:sz w:val="20"/>
              </w:rPr>
              <w:t>Priorytet 2:</w:t>
            </w:r>
            <w:r w:rsidRPr="00245345">
              <w:rPr>
                <w:rFonts w:ascii="Arial" w:hAnsi="Arial" w:cs="Arial"/>
                <w:i/>
                <w:sz w:val="20"/>
              </w:rPr>
              <w:t>Poprawa infrastruktury technicznej</w:t>
            </w:r>
          </w:p>
          <w:p w:rsidR="00503756" w:rsidRPr="00245345" w:rsidRDefault="00503756" w:rsidP="008C2BBE">
            <w:pPr>
              <w:jc w:val="both"/>
              <w:rPr>
                <w:rFonts w:ascii="Arial" w:hAnsi="Arial" w:cs="Arial"/>
                <w:i/>
                <w:sz w:val="20"/>
              </w:rPr>
            </w:pPr>
            <w:r w:rsidRPr="00245345">
              <w:rPr>
                <w:rFonts w:ascii="Arial" w:hAnsi="Arial" w:cs="Arial"/>
                <w:b/>
                <w:i/>
                <w:sz w:val="20"/>
              </w:rPr>
              <w:t>Priorytet 3:</w:t>
            </w:r>
            <w:r w:rsidRPr="00245345">
              <w:rPr>
                <w:rFonts w:ascii="Arial" w:hAnsi="Arial" w:cs="Arial"/>
                <w:i/>
                <w:sz w:val="20"/>
              </w:rPr>
              <w:t>Rozwój zasobów ludzkich</w:t>
            </w:r>
          </w:p>
        </w:tc>
        <w:tc>
          <w:tcPr>
            <w:tcW w:w="3118" w:type="dxa"/>
            <w:vAlign w:val="center"/>
          </w:tcPr>
          <w:p w:rsidR="001533BC" w:rsidRPr="00245345" w:rsidRDefault="001533BC" w:rsidP="001533BC">
            <w:pPr>
              <w:jc w:val="both"/>
              <w:rPr>
                <w:rFonts w:ascii="Arial" w:hAnsi="Arial" w:cs="Arial"/>
                <w:b/>
                <w:i/>
                <w:sz w:val="20"/>
              </w:rPr>
            </w:pPr>
            <w:r w:rsidRPr="00245345">
              <w:rPr>
                <w:rFonts w:ascii="Arial" w:hAnsi="Arial" w:cs="Arial"/>
                <w:b/>
                <w:i/>
                <w:sz w:val="20"/>
              </w:rPr>
              <w:t>Cel ogólny 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I.2. </w:t>
            </w:r>
          </w:p>
          <w:p w:rsidR="001533BC" w:rsidRPr="00245345" w:rsidRDefault="001533BC" w:rsidP="001533BC">
            <w:pPr>
              <w:jc w:val="both"/>
              <w:rPr>
                <w:rFonts w:ascii="Arial" w:hAnsi="Arial" w:cs="Arial"/>
                <w:i/>
                <w:sz w:val="20"/>
              </w:rPr>
            </w:pPr>
            <w:r w:rsidRPr="00245345">
              <w:rPr>
                <w:rFonts w:ascii="Arial" w:hAnsi="Arial" w:cs="Arial"/>
                <w:b/>
                <w:i/>
                <w:sz w:val="20"/>
              </w:rPr>
              <w:t>Cel ogólny II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II.1.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II.4. </w:t>
            </w:r>
          </w:p>
          <w:p w:rsidR="001533BC" w:rsidRPr="00245345" w:rsidRDefault="001533BC" w:rsidP="001533BC">
            <w:pPr>
              <w:jc w:val="both"/>
              <w:rPr>
                <w:rFonts w:ascii="Arial" w:hAnsi="Arial" w:cs="Arial"/>
                <w:b/>
                <w:i/>
                <w:sz w:val="20"/>
              </w:rPr>
            </w:pPr>
            <w:r w:rsidRPr="00245345">
              <w:rPr>
                <w:rFonts w:ascii="Arial" w:hAnsi="Arial" w:cs="Arial"/>
                <w:b/>
                <w:i/>
                <w:sz w:val="20"/>
              </w:rPr>
              <w:t>Cel ogólny III</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III.1. </w:t>
            </w:r>
          </w:p>
          <w:p w:rsidR="001533BC" w:rsidRPr="00245345" w:rsidRDefault="001533BC" w:rsidP="001533BC">
            <w:pPr>
              <w:jc w:val="both"/>
              <w:rPr>
                <w:rFonts w:ascii="Arial" w:hAnsi="Arial" w:cs="Arial"/>
                <w:i/>
                <w:sz w:val="20"/>
              </w:rPr>
            </w:pPr>
            <w:r w:rsidRPr="00245345">
              <w:rPr>
                <w:rFonts w:ascii="Arial" w:hAnsi="Arial" w:cs="Arial"/>
                <w:i/>
                <w:sz w:val="20"/>
              </w:rPr>
              <w:t xml:space="preserve">Cel szczegółowy III.2. </w:t>
            </w:r>
          </w:p>
          <w:p w:rsidR="00503756" w:rsidRPr="00245345" w:rsidRDefault="001533BC" w:rsidP="001533BC">
            <w:pPr>
              <w:jc w:val="both"/>
              <w:rPr>
                <w:rFonts w:ascii="Arial" w:hAnsi="Arial" w:cs="Arial"/>
                <w:sz w:val="20"/>
              </w:rPr>
            </w:pPr>
            <w:r w:rsidRPr="00245345">
              <w:rPr>
                <w:rFonts w:ascii="Arial" w:hAnsi="Arial" w:cs="Arial"/>
                <w:i/>
                <w:sz w:val="20"/>
              </w:rPr>
              <w:t>Cel szczegółowy III.3.</w:t>
            </w:r>
          </w:p>
        </w:tc>
        <w:tc>
          <w:tcPr>
            <w:tcW w:w="1418" w:type="dxa"/>
            <w:vAlign w:val="center"/>
          </w:tcPr>
          <w:p w:rsidR="00503756" w:rsidRPr="00245345" w:rsidRDefault="001533BC" w:rsidP="001533BC">
            <w:pPr>
              <w:jc w:val="center"/>
              <w:rPr>
                <w:rFonts w:ascii="Arial" w:hAnsi="Arial" w:cs="Arial"/>
                <w:sz w:val="20"/>
              </w:rPr>
            </w:pPr>
            <w:r w:rsidRPr="00245345">
              <w:rPr>
                <w:rFonts w:ascii="Arial" w:hAnsi="Arial" w:cs="Arial"/>
                <w:i/>
                <w:sz w:val="20"/>
              </w:rPr>
              <w:t>Zgodność</w:t>
            </w:r>
          </w:p>
        </w:tc>
      </w:tr>
      <w:tr w:rsidR="00503756" w:rsidRPr="00245345" w:rsidTr="00F40376">
        <w:tc>
          <w:tcPr>
            <w:tcW w:w="15451" w:type="dxa"/>
            <w:gridSpan w:val="4"/>
            <w:shd w:val="clear" w:color="auto" w:fill="D9D9D9" w:themeFill="background1" w:themeFillShade="D9"/>
          </w:tcPr>
          <w:p w:rsidR="00503756" w:rsidRPr="00245345" w:rsidRDefault="00503756" w:rsidP="008C2BBE">
            <w:pPr>
              <w:jc w:val="center"/>
              <w:rPr>
                <w:rFonts w:ascii="Arial" w:hAnsi="Arial" w:cs="Arial"/>
                <w:b/>
                <w:i/>
                <w:sz w:val="20"/>
              </w:rPr>
            </w:pPr>
            <w:r w:rsidRPr="00245345">
              <w:rPr>
                <w:rFonts w:ascii="Arial" w:hAnsi="Arial" w:cs="Arial"/>
                <w:b/>
                <w:i/>
                <w:sz w:val="20"/>
              </w:rPr>
              <w:t>Studium uwarunkowań i kierunków zagospodarowania przestrzennego Gminy Kiwity</w:t>
            </w:r>
          </w:p>
        </w:tc>
      </w:tr>
      <w:tr w:rsidR="001533BC" w:rsidRPr="00245345" w:rsidTr="00165B62">
        <w:trPr>
          <w:trHeight w:val="1129"/>
        </w:trPr>
        <w:tc>
          <w:tcPr>
            <w:tcW w:w="709" w:type="dxa"/>
            <w:shd w:val="clear" w:color="auto" w:fill="F2F2F2" w:themeFill="background1" w:themeFillShade="F2"/>
          </w:tcPr>
          <w:p w:rsidR="001533BC" w:rsidRPr="00245345" w:rsidRDefault="001533BC" w:rsidP="00C4272E">
            <w:pPr>
              <w:jc w:val="both"/>
              <w:rPr>
                <w:rFonts w:ascii="Arial" w:hAnsi="Arial" w:cs="Arial"/>
                <w:b/>
                <w:i/>
                <w:sz w:val="20"/>
              </w:rPr>
            </w:pPr>
          </w:p>
        </w:tc>
        <w:tc>
          <w:tcPr>
            <w:tcW w:w="10206" w:type="dxa"/>
            <w:shd w:val="clear" w:color="auto" w:fill="F2F2F2" w:themeFill="background1" w:themeFillShade="F2"/>
            <w:vAlign w:val="center"/>
          </w:tcPr>
          <w:p w:rsidR="001533BC" w:rsidRPr="00245345" w:rsidRDefault="001533BC" w:rsidP="00C4272E">
            <w:pPr>
              <w:jc w:val="both"/>
              <w:rPr>
                <w:rFonts w:ascii="Arial" w:hAnsi="Arial" w:cs="Arial"/>
                <w:i/>
                <w:sz w:val="20"/>
              </w:rPr>
            </w:pPr>
            <w:r w:rsidRPr="00245345">
              <w:rPr>
                <w:rFonts w:ascii="Arial" w:hAnsi="Arial" w:cs="Arial"/>
                <w:i/>
                <w:sz w:val="20"/>
              </w:rPr>
              <w:t xml:space="preserve">Studium nie wyznacza jednoznacznie celów w zakresie polityki przestrzennej, ochrony środowiska, sfery społecznej i technicznej. Dokument </w:t>
            </w:r>
            <w:r w:rsidRPr="00245345">
              <w:rPr>
                <w:rFonts w:ascii="Arial" w:hAnsi="Arial" w:cs="Arial"/>
                <w:b/>
                <w:i/>
                <w:sz w:val="20"/>
              </w:rPr>
              <w:t>uwzględnia zasady</w:t>
            </w:r>
            <w:r w:rsidRPr="00245345">
              <w:rPr>
                <w:rFonts w:ascii="Arial" w:hAnsi="Arial" w:cs="Arial"/>
                <w:i/>
                <w:sz w:val="20"/>
              </w:rPr>
              <w:t xml:space="preserve"> ochrony środowiska przyrodniczego i jego zasobów, uzdrowisk, ochrony dziedzictwa kulturowego, zabytków i dóbr kultury współczesnej, zasady rozwoju komunikacji oraz infrastruktury technicznej.</w:t>
            </w:r>
          </w:p>
        </w:tc>
        <w:tc>
          <w:tcPr>
            <w:tcW w:w="3118" w:type="dxa"/>
            <w:vAlign w:val="center"/>
          </w:tcPr>
          <w:p w:rsidR="001533BC" w:rsidRPr="00245345" w:rsidRDefault="001533BC" w:rsidP="00E60BE1">
            <w:pPr>
              <w:jc w:val="both"/>
              <w:rPr>
                <w:rFonts w:ascii="Arial" w:hAnsi="Arial" w:cs="Arial"/>
                <w:b/>
                <w:i/>
                <w:sz w:val="20"/>
              </w:rPr>
            </w:pPr>
            <w:r w:rsidRPr="00245345">
              <w:rPr>
                <w:rFonts w:ascii="Arial" w:hAnsi="Arial" w:cs="Arial"/>
                <w:b/>
                <w:i/>
                <w:sz w:val="20"/>
              </w:rPr>
              <w:t>Cel ogólny I</w:t>
            </w:r>
          </w:p>
          <w:p w:rsidR="001533BC" w:rsidRPr="00245345" w:rsidRDefault="001533BC" w:rsidP="00E60BE1">
            <w:pPr>
              <w:jc w:val="both"/>
              <w:rPr>
                <w:rFonts w:ascii="Arial" w:hAnsi="Arial" w:cs="Arial"/>
                <w:i/>
                <w:sz w:val="20"/>
              </w:rPr>
            </w:pPr>
            <w:r w:rsidRPr="00245345">
              <w:rPr>
                <w:rFonts w:ascii="Arial" w:hAnsi="Arial" w:cs="Arial"/>
                <w:i/>
                <w:sz w:val="20"/>
              </w:rPr>
              <w:t>Cel szczegółowy I.1.</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I.3. </w:t>
            </w:r>
          </w:p>
          <w:p w:rsidR="001533BC" w:rsidRPr="00245345" w:rsidRDefault="001533BC" w:rsidP="00E60BE1">
            <w:pPr>
              <w:jc w:val="both"/>
              <w:rPr>
                <w:rFonts w:ascii="Arial" w:hAnsi="Arial" w:cs="Arial"/>
                <w:sz w:val="20"/>
              </w:rPr>
            </w:pPr>
            <w:r w:rsidRPr="00245345">
              <w:rPr>
                <w:rFonts w:ascii="Arial" w:hAnsi="Arial" w:cs="Arial"/>
                <w:i/>
                <w:sz w:val="20"/>
              </w:rPr>
              <w:t>Cel szczegółowy I.4.</w:t>
            </w:r>
          </w:p>
        </w:tc>
        <w:tc>
          <w:tcPr>
            <w:tcW w:w="1418" w:type="dxa"/>
            <w:vAlign w:val="center"/>
          </w:tcPr>
          <w:p w:rsidR="001533BC" w:rsidRPr="00245345" w:rsidRDefault="001533BC" w:rsidP="00E60BE1">
            <w:pPr>
              <w:jc w:val="center"/>
              <w:rPr>
                <w:rFonts w:ascii="Arial" w:hAnsi="Arial" w:cs="Arial"/>
                <w:i/>
                <w:sz w:val="20"/>
              </w:rPr>
            </w:pPr>
            <w:r w:rsidRPr="00245345">
              <w:rPr>
                <w:rFonts w:ascii="Arial" w:hAnsi="Arial" w:cs="Arial"/>
                <w:i/>
                <w:sz w:val="20"/>
              </w:rPr>
              <w:t>Zgodność</w:t>
            </w:r>
          </w:p>
        </w:tc>
      </w:tr>
      <w:tr w:rsidR="001533BC" w:rsidRPr="00245345" w:rsidTr="00F40376">
        <w:tc>
          <w:tcPr>
            <w:tcW w:w="15451" w:type="dxa"/>
            <w:gridSpan w:val="4"/>
            <w:shd w:val="clear" w:color="auto" w:fill="D9D9D9" w:themeFill="background1" w:themeFillShade="D9"/>
          </w:tcPr>
          <w:p w:rsidR="001533BC" w:rsidRPr="00245345" w:rsidRDefault="001533BC" w:rsidP="00C4272E">
            <w:pPr>
              <w:jc w:val="center"/>
              <w:rPr>
                <w:rFonts w:ascii="Arial" w:hAnsi="Arial" w:cs="Arial"/>
                <w:b/>
                <w:i/>
                <w:sz w:val="20"/>
              </w:rPr>
            </w:pPr>
            <w:r w:rsidRPr="00245345">
              <w:rPr>
                <w:rFonts w:ascii="Arial" w:hAnsi="Arial" w:cs="Arial"/>
                <w:b/>
                <w:i/>
                <w:sz w:val="20"/>
              </w:rPr>
              <w:t xml:space="preserve">Program Ochrony Środowiska dla Gminy Kiwity na lata 2004 – 2010 z perspektywą na lata 2011 - 2016 </w:t>
            </w:r>
          </w:p>
        </w:tc>
      </w:tr>
      <w:tr w:rsidR="001533BC" w:rsidRPr="00245345" w:rsidTr="00165B62">
        <w:trPr>
          <w:trHeight w:val="1508"/>
        </w:trPr>
        <w:tc>
          <w:tcPr>
            <w:tcW w:w="709" w:type="dxa"/>
            <w:shd w:val="clear" w:color="auto" w:fill="F2F2F2" w:themeFill="background1" w:themeFillShade="F2"/>
          </w:tcPr>
          <w:p w:rsidR="001533BC" w:rsidRPr="00245345" w:rsidRDefault="001533BC" w:rsidP="00C4272E">
            <w:pPr>
              <w:jc w:val="both"/>
              <w:rPr>
                <w:rFonts w:ascii="Arial" w:hAnsi="Arial" w:cs="Arial"/>
                <w:b/>
                <w:i/>
                <w:sz w:val="20"/>
              </w:rPr>
            </w:pPr>
          </w:p>
        </w:tc>
        <w:tc>
          <w:tcPr>
            <w:tcW w:w="10206" w:type="dxa"/>
            <w:shd w:val="clear" w:color="auto" w:fill="F2F2F2" w:themeFill="background1" w:themeFillShade="F2"/>
            <w:vAlign w:val="center"/>
          </w:tcPr>
          <w:p w:rsidR="001533BC" w:rsidRPr="00245345" w:rsidRDefault="001533BC" w:rsidP="00C4272E">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Ochrona i racjonalne użytkowanie zasobów przyrody</w:t>
            </w:r>
          </w:p>
          <w:p w:rsidR="001533BC" w:rsidRPr="00245345" w:rsidRDefault="001533BC" w:rsidP="00C4272E">
            <w:pPr>
              <w:jc w:val="both"/>
              <w:rPr>
                <w:rFonts w:ascii="Arial" w:hAnsi="Arial" w:cs="Arial"/>
                <w:i/>
                <w:sz w:val="20"/>
              </w:rPr>
            </w:pPr>
            <w:r w:rsidRPr="00245345">
              <w:rPr>
                <w:rFonts w:ascii="Arial" w:hAnsi="Arial" w:cs="Arial"/>
                <w:b/>
                <w:i/>
                <w:sz w:val="20"/>
              </w:rPr>
              <w:t>Cel 2:</w:t>
            </w:r>
            <w:r w:rsidRPr="00245345">
              <w:rPr>
                <w:rFonts w:ascii="Arial" w:hAnsi="Arial" w:cs="Arial"/>
                <w:i/>
                <w:sz w:val="20"/>
              </w:rPr>
              <w:t xml:space="preserve"> Ochrona gleb i zasobów kopalin;</w:t>
            </w:r>
          </w:p>
          <w:p w:rsidR="001533BC" w:rsidRPr="00245345" w:rsidRDefault="001533BC" w:rsidP="00C4272E">
            <w:pPr>
              <w:jc w:val="both"/>
              <w:rPr>
                <w:rFonts w:ascii="Arial" w:hAnsi="Arial" w:cs="Arial"/>
                <w:i/>
                <w:sz w:val="20"/>
              </w:rPr>
            </w:pPr>
            <w:r w:rsidRPr="00245345">
              <w:rPr>
                <w:rFonts w:ascii="Arial" w:hAnsi="Arial" w:cs="Arial"/>
                <w:b/>
                <w:i/>
                <w:sz w:val="20"/>
              </w:rPr>
              <w:t>Cel 3:</w:t>
            </w:r>
            <w:r w:rsidRPr="00245345">
              <w:rPr>
                <w:rFonts w:ascii="Arial" w:hAnsi="Arial" w:cs="Arial"/>
                <w:i/>
                <w:sz w:val="20"/>
              </w:rPr>
              <w:t xml:space="preserve"> Osiąganie standardów jakości wód;</w:t>
            </w:r>
          </w:p>
          <w:p w:rsidR="001533BC" w:rsidRPr="00245345" w:rsidRDefault="001533BC" w:rsidP="00C4272E">
            <w:pPr>
              <w:jc w:val="both"/>
              <w:rPr>
                <w:rFonts w:ascii="Arial" w:hAnsi="Arial" w:cs="Arial"/>
                <w:i/>
                <w:sz w:val="20"/>
              </w:rPr>
            </w:pPr>
            <w:r w:rsidRPr="00245345">
              <w:rPr>
                <w:rFonts w:ascii="Arial" w:hAnsi="Arial" w:cs="Arial"/>
                <w:b/>
                <w:i/>
                <w:sz w:val="20"/>
              </w:rPr>
              <w:t>Cel 4:</w:t>
            </w:r>
            <w:r w:rsidRPr="00245345">
              <w:rPr>
                <w:rFonts w:ascii="Arial" w:hAnsi="Arial" w:cs="Arial"/>
                <w:i/>
                <w:sz w:val="20"/>
              </w:rPr>
              <w:t xml:space="preserve"> Osiąganie standardów jakości powietrza;</w:t>
            </w:r>
          </w:p>
          <w:p w:rsidR="001533BC" w:rsidRPr="00245345" w:rsidRDefault="001533BC" w:rsidP="00C4272E">
            <w:pPr>
              <w:jc w:val="both"/>
              <w:rPr>
                <w:rFonts w:ascii="Arial" w:hAnsi="Arial" w:cs="Arial"/>
                <w:i/>
                <w:sz w:val="20"/>
              </w:rPr>
            </w:pPr>
            <w:r w:rsidRPr="00245345">
              <w:rPr>
                <w:rFonts w:ascii="Arial" w:hAnsi="Arial" w:cs="Arial"/>
                <w:b/>
                <w:i/>
                <w:sz w:val="20"/>
              </w:rPr>
              <w:t>Cel 5:</w:t>
            </w:r>
            <w:r w:rsidRPr="00245345">
              <w:rPr>
                <w:rFonts w:ascii="Arial" w:hAnsi="Arial" w:cs="Arial"/>
                <w:i/>
                <w:sz w:val="20"/>
              </w:rPr>
              <w:t xml:space="preserve"> Gospodarka odpadami</w:t>
            </w:r>
          </w:p>
          <w:p w:rsidR="001533BC" w:rsidRPr="00245345" w:rsidRDefault="001533BC" w:rsidP="00C4272E">
            <w:pPr>
              <w:jc w:val="both"/>
              <w:rPr>
                <w:rFonts w:ascii="Arial" w:hAnsi="Arial" w:cs="Arial"/>
                <w:i/>
                <w:sz w:val="20"/>
              </w:rPr>
            </w:pPr>
            <w:r w:rsidRPr="00245345">
              <w:rPr>
                <w:rFonts w:ascii="Arial" w:hAnsi="Arial" w:cs="Arial"/>
                <w:b/>
                <w:i/>
                <w:sz w:val="20"/>
              </w:rPr>
              <w:t>Cel 6:</w:t>
            </w:r>
            <w:r w:rsidRPr="00245345">
              <w:rPr>
                <w:rFonts w:ascii="Arial" w:hAnsi="Arial" w:cs="Arial"/>
                <w:i/>
                <w:sz w:val="20"/>
              </w:rPr>
              <w:t xml:space="preserve"> Zmniejszanie uciążliwości hałasu dla otoczenia; </w:t>
            </w:r>
          </w:p>
        </w:tc>
        <w:tc>
          <w:tcPr>
            <w:tcW w:w="3118" w:type="dxa"/>
            <w:vAlign w:val="center"/>
          </w:tcPr>
          <w:p w:rsidR="001533BC" w:rsidRPr="00245345" w:rsidRDefault="001533BC" w:rsidP="00E60BE1">
            <w:pPr>
              <w:jc w:val="both"/>
              <w:rPr>
                <w:rFonts w:ascii="Arial" w:hAnsi="Arial" w:cs="Arial"/>
                <w:b/>
                <w:i/>
                <w:sz w:val="20"/>
              </w:rPr>
            </w:pPr>
            <w:r w:rsidRPr="00245345">
              <w:rPr>
                <w:rFonts w:ascii="Arial" w:hAnsi="Arial" w:cs="Arial"/>
                <w:b/>
                <w:i/>
                <w:sz w:val="20"/>
              </w:rPr>
              <w:t>Cel ogólny I</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I.1.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I.4. </w:t>
            </w:r>
          </w:p>
          <w:p w:rsidR="001533BC" w:rsidRPr="00245345" w:rsidRDefault="001533BC" w:rsidP="00E60BE1">
            <w:pPr>
              <w:jc w:val="both"/>
              <w:rPr>
                <w:rFonts w:ascii="Arial" w:hAnsi="Arial" w:cs="Arial"/>
                <w:i/>
                <w:sz w:val="20"/>
              </w:rPr>
            </w:pPr>
            <w:r w:rsidRPr="00245345">
              <w:rPr>
                <w:rFonts w:ascii="Arial" w:hAnsi="Arial" w:cs="Arial"/>
                <w:b/>
                <w:i/>
                <w:sz w:val="20"/>
              </w:rPr>
              <w:t>Cel ogólny II</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II.2. </w:t>
            </w:r>
          </w:p>
          <w:p w:rsidR="001533BC" w:rsidRPr="00245345" w:rsidRDefault="001533BC"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1533BC" w:rsidRPr="00245345" w:rsidRDefault="001533BC" w:rsidP="00E60BE1">
            <w:pPr>
              <w:jc w:val="center"/>
              <w:rPr>
                <w:rFonts w:ascii="Arial" w:hAnsi="Arial" w:cs="Arial"/>
                <w:sz w:val="20"/>
              </w:rPr>
            </w:pPr>
            <w:r w:rsidRPr="00245345">
              <w:rPr>
                <w:rFonts w:ascii="Arial" w:hAnsi="Arial" w:cs="Arial"/>
                <w:i/>
                <w:sz w:val="20"/>
              </w:rPr>
              <w:t>Zgodność</w:t>
            </w:r>
          </w:p>
        </w:tc>
      </w:tr>
      <w:tr w:rsidR="001533BC" w:rsidRPr="00245345" w:rsidTr="00F40376">
        <w:tc>
          <w:tcPr>
            <w:tcW w:w="15451" w:type="dxa"/>
            <w:gridSpan w:val="4"/>
            <w:shd w:val="clear" w:color="auto" w:fill="D9D9D9" w:themeFill="background1" w:themeFillShade="D9"/>
          </w:tcPr>
          <w:p w:rsidR="001533BC" w:rsidRPr="00245345" w:rsidRDefault="001533BC" w:rsidP="00E95ADF">
            <w:pPr>
              <w:jc w:val="center"/>
              <w:rPr>
                <w:rFonts w:ascii="Arial" w:hAnsi="Arial" w:cs="Arial"/>
                <w:b/>
                <w:i/>
                <w:sz w:val="20"/>
              </w:rPr>
            </w:pPr>
            <w:r w:rsidRPr="00245345">
              <w:rPr>
                <w:rFonts w:ascii="Arial" w:hAnsi="Arial" w:cs="Arial"/>
                <w:b/>
                <w:i/>
                <w:sz w:val="20"/>
              </w:rPr>
              <w:lastRenderedPageBreak/>
              <w:t xml:space="preserve">Strategia Rozwoju Gminy Górowo Iławieckie na lata 2014 – 2021 </w:t>
            </w:r>
          </w:p>
        </w:tc>
      </w:tr>
      <w:tr w:rsidR="001533BC" w:rsidRPr="00245345" w:rsidTr="00165B62">
        <w:trPr>
          <w:trHeight w:val="327"/>
        </w:trPr>
        <w:tc>
          <w:tcPr>
            <w:tcW w:w="709" w:type="dxa"/>
            <w:shd w:val="clear" w:color="auto" w:fill="F2F2F2" w:themeFill="background1" w:themeFillShade="F2"/>
          </w:tcPr>
          <w:p w:rsidR="001533BC" w:rsidRPr="00245345" w:rsidRDefault="001533BC" w:rsidP="00252242">
            <w:pPr>
              <w:jc w:val="both"/>
              <w:rPr>
                <w:rFonts w:ascii="Arial" w:hAnsi="Arial" w:cs="Arial"/>
                <w:b/>
                <w:i/>
                <w:sz w:val="20"/>
              </w:rPr>
            </w:pPr>
          </w:p>
        </w:tc>
        <w:tc>
          <w:tcPr>
            <w:tcW w:w="10206" w:type="dxa"/>
            <w:shd w:val="clear" w:color="auto" w:fill="F2F2F2" w:themeFill="background1" w:themeFillShade="F2"/>
            <w:vAlign w:val="center"/>
          </w:tcPr>
          <w:p w:rsidR="001533BC" w:rsidRPr="00245345" w:rsidRDefault="001533BC" w:rsidP="00E95ADF">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Gmina Górowo Iławeckie – ośrodek uzdrowiskowy – wykorzystująca potencjał przyrodniczy do rozwoju społeczno – gospodarczego</w:t>
            </w:r>
          </w:p>
          <w:p w:rsidR="001533BC" w:rsidRPr="00245345" w:rsidRDefault="001533BC" w:rsidP="00E95ADF">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Poprawa warunków życia poprzez rozwój infrastruktury społecznej i podniesienie jakości kapitału ludzkiego </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Rozwój infrastruktury turystyczno-rekreacyjnej w oparciu o dostępne walory przyrodnicze</w:t>
            </w:r>
          </w:p>
          <w:p w:rsidR="001533BC" w:rsidRPr="00245345" w:rsidRDefault="001533BC" w:rsidP="00E95ADF">
            <w:pPr>
              <w:jc w:val="both"/>
              <w:rPr>
                <w:rFonts w:ascii="Arial" w:hAnsi="Arial" w:cs="Arial"/>
                <w:i/>
                <w:sz w:val="20"/>
              </w:rPr>
            </w:pPr>
            <w:r w:rsidRPr="00245345">
              <w:rPr>
                <w:rFonts w:ascii="Arial" w:hAnsi="Arial" w:cs="Arial"/>
                <w:b/>
                <w:i/>
                <w:sz w:val="20"/>
              </w:rPr>
              <w:t>Cel strategiczny 3:</w:t>
            </w:r>
            <w:r w:rsidRPr="00245345">
              <w:rPr>
                <w:rFonts w:ascii="Arial" w:hAnsi="Arial" w:cs="Arial"/>
                <w:i/>
                <w:sz w:val="20"/>
              </w:rPr>
              <w:t xml:space="preserve">Budowa nowoczesnej i bezpiecznej infrastruktury technicznej  </w:t>
            </w:r>
          </w:p>
          <w:p w:rsidR="001533BC" w:rsidRPr="00245345" w:rsidRDefault="001533BC" w:rsidP="00E95ADF">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Kreowanie warunków dla rozwoju przedsiębiorczości  i postaw proinnowacyjnych</w:t>
            </w:r>
          </w:p>
          <w:p w:rsidR="001533BC" w:rsidRPr="00245345" w:rsidRDefault="001533BC" w:rsidP="00E95ADF">
            <w:pPr>
              <w:jc w:val="both"/>
              <w:rPr>
                <w:rFonts w:ascii="Arial" w:hAnsi="Arial" w:cs="Arial"/>
                <w:i/>
                <w:sz w:val="20"/>
              </w:rPr>
            </w:pPr>
            <w:r w:rsidRPr="00245345">
              <w:rPr>
                <w:rFonts w:ascii="Arial" w:hAnsi="Arial" w:cs="Arial"/>
                <w:b/>
                <w:i/>
                <w:sz w:val="20"/>
              </w:rPr>
              <w:t>Cel strategiczny 5:</w:t>
            </w:r>
            <w:r w:rsidRPr="00245345">
              <w:rPr>
                <w:rFonts w:ascii="Arial" w:hAnsi="Arial" w:cs="Arial"/>
                <w:i/>
                <w:sz w:val="20"/>
              </w:rPr>
              <w:t xml:space="preserve">Uzyskanie i zachowanie zrównoważonego rozwoju  </w:t>
            </w:r>
          </w:p>
        </w:tc>
        <w:tc>
          <w:tcPr>
            <w:tcW w:w="3118" w:type="dxa"/>
            <w:vAlign w:val="center"/>
          </w:tcPr>
          <w:p w:rsidR="001533BC" w:rsidRPr="00245345" w:rsidRDefault="001533BC" w:rsidP="00E60BE1">
            <w:pPr>
              <w:rPr>
                <w:rFonts w:ascii="Arial" w:hAnsi="Arial" w:cs="Arial"/>
                <w:b/>
                <w:i/>
                <w:sz w:val="20"/>
              </w:rPr>
            </w:pPr>
            <w:r w:rsidRPr="00245345">
              <w:rPr>
                <w:rFonts w:ascii="Arial" w:hAnsi="Arial" w:cs="Arial"/>
                <w:b/>
                <w:i/>
                <w:sz w:val="20"/>
              </w:rPr>
              <w:t>Cel ogólny I</w:t>
            </w:r>
          </w:p>
          <w:p w:rsidR="001533BC" w:rsidRPr="00245345" w:rsidRDefault="001533BC" w:rsidP="00E60BE1">
            <w:pPr>
              <w:rPr>
                <w:rFonts w:ascii="Arial" w:hAnsi="Arial" w:cs="Arial"/>
                <w:i/>
                <w:sz w:val="20"/>
              </w:rPr>
            </w:pPr>
            <w:r w:rsidRPr="00245345">
              <w:rPr>
                <w:rFonts w:ascii="Arial" w:hAnsi="Arial" w:cs="Arial"/>
                <w:i/>
                <w:sz w:val="20"/>
              </w:rPr>
              <w:t xml:space="preserve">Cel szczegółowy I.2. </w:t>
            </w:r>
          </w:p>
          <w:p w:rsidR="001533BC" w:rsidRPr="00245345" w:rsidRDefault="001533BC" w:rsidP="00E60BE1">
            <w:pPr>
              <w:rPr>
                <w:rFonts w:ascii="Arial" w:hAnsi="Arial" w:cs="Arial"/>
                <w:i/>
                <w:sz w:val="20"/>
              </w:rPr>
            </w:pPr>
            <w:r w:rsidRPr="00245345">
              <w:rPr>
                <w:rFonts w:ascii="Arial" w:hAnsi="Arial" w:cs="Arial"/>
                <w:i/>
                <w:sz w:val="20"/>
              </w:rPr>
              <w:t xml:space="preserve">Cel szczegółowy I.3. </w:t>
            </w:r>
          </w:p>
          <w:p w:rsidR="001533BC" w:rsidRPr="00245345" w:rsidRDefault="001533BC" w:rsidP="00E60BE1">
            <w:pPr>
              <w:rPr>
                <w:rFonts w:ascii="Arial" w:hAnsi="Arial" w:cs="Arial"/>
                <w:i/>
                <w:sz w:val="20"/>
              </w:rPr>
            </w:pPr>
            <w:r w:rsidRPr="00245345">
              <w:rPr>
                <w:rFonts w:ascii="Arial" w:hAnsi="Arial" w:cs="Arial"/>
                <w:b/>
                <w:i/>
                <w:sz w:val="20"/>
              </w:rPr>
              <w:t>Cel ogólny II</w:t>
            </w:r>
          </w:p>
          <w:p w:rsidR="001533BC" w:rsidRPr="00245345" w:rsidRDefault="001533BC" w:rsidP="00E60BE1">
            <w:pPr>
              <w:rPr>
                <w:rFonts w:ascii="Arial" w:hAnsi="Arial" w:cs="Arial"/>
                <w:i/>
                <w:sz w:val="20"/>
              </w:rPr>
            </w:pPr>
            <w:r w:rsidRPr="00245345">
              <w:rPr>
                <w:rFonts w:ascii="Arial" w:hAnsi="Arial" w:cs="Arial"/>
                <w:i/>
                <w:sz w:val="20"/>
              </w:rPr>
              <w:t xml:space="preserve">Cel szczegółowy II.1. </w:t>
            </w:r>
          </w:p>
          <w:p w:rsidR="001533BC" w:rsidRPr="00245345" w:rsidRDefault="001533BC" w:rsidP="00E60BE1">
            <w:pPr>
              <w:rPr>
                <w:rFonts w:ascii="Arial" w:hAnsi="Arial" w:cs="Arial"/>
                <w:i/>
                <w:sz w:val="20"/>
              </w:rPr>
            </w:pPr>
            <w:r w:rsidRPr="00245345">
              <w:rPr>
                <w:rFonts w:ascii="Arial" w:hAnsi="Arial" w:cs="Arial"/>
                <w:i/>
                <w:sz w:val="20"/>
              </w:rPr>
              <w:t xml:space="preserve">Cel szczegółowy II.3. </w:t>
            </w:r>
          </w:p>
          <w:p w:rsidR="001533BC" w:rsidRPr="00245345" w:rsidRDefault="001533BC" w:rsidP="00E60BE1">
            <w:pPr>
              <w:rPr>
                <w:rFonts w:ascii="Arial" w:hAnsi="Arial" w:cs="Arial"/>
                <w:i/>
                <w:sz w:val="20"/>
              </w:rPr>
            </w:pPr>
            <w:r w:rsidRPr="00245345">
              <w:rPr>
                <w:rFonts w:ascii="Arial" w:hAnsi="Arial" w:cs="Arial"/>
                <w:i/>
                <w:sz w:val="20"/>
              </w:rPr>
              <w:t xml:space="preserve">Cel szczegółowy II.4. </w:t>
            </w:r>
          </w:p>
          <w:p w:rsidR="001533BC" w:rsidRPr="00245345" w:rsidRDefault="001533BC" w:rsidP="00E60BE1">
            <w:pPr>
              <w:rPr>
                <w:rFonts w:ascii="Arial" w:hAnsi="Arial" w:cs="Arial"/>
                <w:b/>
                <w:i/>
                <w:sz w:val="20"/>
              </w:rPr>
            </w:pPr>
            <w:r w:rsidRPr="00245345">
              <w:rPr>
                <w:rFonts w:ascii="Arial" w:hAnsi="Arial" w:cs="Arial"/>
                <w:b/>
                <w:i/>
                <w:sz w:val="20"/>
              </w:rPr>
              <w:t>Cel ogólny III</w:t>
            </w:r>
          </w:p>
          <w:p w:rsidR="001533BC" w:rsidRPr="00245345" w:rsidRDefault="001533BC" w:rsidP="00E60BE1">
            <w:pPr>
              <w:jc w:val="both"/>
              <w:rPr>
                <w:rFonts w:ascii="Arial" w:hAnsi="Arial" w:cs="Arial"/>
                <w:sz w:val="20"/>
              </w:rPr>
            </w:pPr>
            <w:r w:rsidRPr="00245345">
              <w:rPr>
                <w:rFonts w:ascii="Arial" w:hAnsi="Arial" w:cs="Arial"/>
                <w:i/>
                <w:sz w:val="20"/>
              </w:rPr>
              <w:t>Cel szczegółowy III.1.</w:t>
            </w:r>
          </w:p>
        </w:tc>
        <w:tc>
          <w:tcPr>
            <w:tcW w:w="1418" w:type="dxa"/>
            <w:vAlign w:val="center"/>
          </w:tcPr>
          <w:p w:rsidR="001533BC" w:rsidRPr="00245345" w:rsidRDefault="001533BC" w:rsidP="00E60BE1">
            <w:pPr>
              <w:jc w:val="center"/>
              <w:rPr>
                <w:rFonts w:ascii="Arial" w:hAnsi="Arial" w:cs="Arial"/>
                <w:sz w:val="20"/>
              </w:rPr>
            </w:pPr>
            <w:r w:rsidRPr="00245345">
              <w:rPr>
                <w:rFonts w:ascii="Arial" w:hAnsi="Arial" w:cs="Arial"/>
                <w:i/>
                <w:sz w:val="20"/>
              </w:rPr>
              <w:t>Zgodność</w:t>
            </w:r>
          </w:p>
        </w:tc>
      </w:tr>
      <w:tr w:rsidR="001533BC" w:rsidRPr="00245345" w:rsidTr="00F40376">
        <w:tc>
          <w:tcPr>
            <w:tcW w:w="15451" w:type="dxa"/>
            <w:gridSpan w:val="4"/>
            <w:shd w:val="clear" w:color="auto" w:fill="D9D9D9" w:themeFill="background1" w:themeFillShade="D9"/>
          </w:tcPr>
          <w:p w:rsidR="001533BC" w:rsidRPr="00245345" w:rsidRDefault="001533BC" w:rsidP="00252242">
            <w:pPr>
              <w:jc w:val="center"/>
              <w:rPr>
                <w:rFonts w:ascii="Arial" w:hAnsi="Arial" w:cs="Arial"/>
                <w:b/>
                <w:i/>
                <w:sz w:val="20"/>
              </w:rPr>
            </w:pPr>
            <w:r w:rsidRPr="00245345">
              <w:rPr>
                <w:rFonts w:ascii="Arial" w:hAnsi="Arial" w:cs="Arial"/>
                <w:b/>
                <w:i/>
                <w:sz w:val="20"/>
              </w:rPr>
              <w:t>Studium uwarunkowań i kierunków zagospodarowania przestrzennego Gminy Górowo Iławieckie</w:t>
            </w:r>
          </w:p>
        </w:tc>
      </w:tr>
      <w:tr w:rsidR="001533BC" w:rsidRPr="00245345" w:rsidTr="00165B62">
        <w:trPr>
          <w:trHeight w:val="327"/>
        </w:trPr>
        <w:tc>
          <w:tcPr>
            <w:tcW w:w="709" w:type="dxa"/>
            <w:shd w:val="clear" w:color="auto" w:fill="F2F2F2" w:themeFill="background1" w:themeFillShade="F2"/>
          </w:tcPr>
          <w:p w:rsidR="001533BC" w:rsidRPr="00245345" w:rsidRDefault="001533BC" w:rsidP="00252242">
            <w:pPr>
              <w:jc w:val="both"/>
              <w:rPr>
                <w:rFonts w:ascii="Arial" w:hAnsi="Arial" w:cs="Arial"/>
                <w:b/>
                <w:i/>
                <w:sz w:val="20"/>
              </w:rPr>
            </w:pPr>
          </w:p>
        </w:tc>
        <w:tc>
          <w:tcPr>
            <w:tcW w:w="10206" w:type="dxa"/>
            <w:shd w:val="clear" w:color="auto" w:fill="F2F2F2" w:themeFill="background1" w:themeFillShade="F2"/>
            <w:vAlign w:val="center"/>
          </w:tcPr>
          <w:p w:rsidR="001533BC" w:rsidRPr="00245345" w:rsidRDefault="001533BC" w:rsidP="00252242">
            <w:pPr>
              <w:jc w:val="both"/>
              <w:rPr>
                <w:rFonts w:ascii="Arial" w:hAnsi="Arial" w:cs="Arial"/>
                <w:i/>
                <w:sz w:val="20"/>
              </w:rPr>
            </w:pPr>
            <w:r w:rsidRPr="00245345">
              <w:rPr>
                <w:rFonts w:ascii="Arial" w:hAnsi="Arial" w:cs="Arial"/>
                <w:b/>
                <w:i/>
                <w:sz w:val="20"/>
              </w:rPr>
              <w:t>Cel strategiczny:</w:t>
            </w:r>
            <w:r w:rsidRPr="00245345">
              <w:rPr>
                <w:rFonts w:ascii="Arial" w:hAnsi="Arial" w:cs="Arial"/>
                <w:i/>
                <w:sz w:val="20"/>
              </w:rPr>
              <w:t xml:space="preserve"> Poprawa  poziomu życia  mieszkańców   gminy  przez,  pełniejsze wykorzystanie  potencjałów do  rozwoju  funkcji  gospodarczych  (rolnictwa,  turystyki,  przemysłu,  drobnej  wytwórczości  </w:t>
            </w:r>
            <w:r w:rsidR="0082583E" w:rsidRPr="00245345">
              <w:rPr>
                <w:rFonts w:ascii="Arial" w:hAnsi="Arial" w:cs="Arial"/>
                <w:i/>
                <w:sz w:val="20"/>
              </w:rPr>
              <w:t>itp.</w:t>
            </w:r>
            <w:r w:rsidRPr="00245345">
              <w:rPr>
                <w:rFonts w:ascii="Arial" w:hAnsi="Arial" w:cs="Arial"/>
                <w:i/>
                <w:sz w:val="20"/>
              </w:rPr>
              <w:t>,)  mając  na względzie utrzymanie w równowadze środowiska przyrodniczego. Nadrzędną zasadą, którą należy się kierować przy realizacji celu strategicznego, jest: maksymalne wykorzystanie,  przy  racjonalnej  gospodarce,  bogactwa  zawartego  w  walorach  przyrodniczych    i krajobrazowych obszaru.</w:t>
            </w:r>
          </w:p>
          <w:p w:rsidR="001533BC" w:rsidRPr="00245345" w:rsidRDefault="001533BC" w:rsidP="00252242">
            <w:pPr>
              <w:jc w:val="both"/>
              <w:rPr>
                <w:rFonts w:ascii="Arial" w:hAnsi="Arial" w:cs="Arial"/>
              </w:rPr>
            </w:pPr>
            <w:r w:rsidRPr="00245345">
              <w:rPr>
                <w:rFonts w:ascii="Arial" w:hAnsi="Arial" w:cs="Arial"/>
                <w:b/>
                <w:i/>
                <w:sz w:val="20"/>
              </w:rPr>
              <w:t>Cele generalne:</w:t>
            </w:r>
          </w:p>
          <w:p w:rsidR="001533BC" w:rsidRPr="00245345" w:rsidRDefault="001533BC" w:rsidP="00252242">
            <w:pPr>
              <w:jc w:val="both"/>
              <w:rPr>
                <w:rFonts w:ascii="Arial" w:hAnsi="Arial" w:cs="Arial"/>
                <w:b/>
                <w:i/>
                <w:sz w:val="20"/>
              </w:rPr>
            </w:pPr>
            <w:r w:rsidRPr="00245345">
              <w:rPr>
                <w:rFonts w:ascii="Arial" w:hAnsi="Arial" w:cs="Arial"/>
                <w:b/>
                <w:i/>
                <w:sz w:val="20"/>
              </w:rPr>
              <w:t xml:space="preserve">Cele ekologiczne i kulturowe.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Ochrona  walorów  i  warunków  funkcjonowania  oraz  ciągłości  przestrzennej  systemów  ekologicznych  w  celu zwiększenia atrakcyjności obszaru gminy do rozwoju funkcji turystycznej.</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Ochrona jakości i zasobów wód powierzchniowych i podziemnych dla celów rozwoju społeczno - gospodarczego oraz zabezpieczenia zasobów wód w niezmienionym stanie dla przyszłych pokoleń.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Powiększanie  świadomości  ekologicznej  społeczeństwa  poprzez,  stwarzanie  warunków  do  bezpośredniego kontaktu ze środowiskiem, na terenach o wysokich walorach przyrodniczych.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Ochrona i utrzymanie obiektów zabytkowych w celu wzbogacenia oferty turystycznej obszaru gminy.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Zachowanie  ładu  przestrzennego  w  jednostkach  osadniczych  w  celu  tworzenia  współczesnych  wartości kulturowych.</w:t>
            </w:r>
          </w:p>
          <w:p w:rsidR="001533BC" w:rsidRPr="00245345" w:rsidRDefault="001533BC" w:rsidP="00252242">
            <w:pPr>
              <w:jc w:val="both"/>
              <w:rPr>
                <w:rFonts w:ascii="Arial" w:hAnsi="Arial" w:cs="Arial"/>
                <w:b/>
                <w:i/>
                <w:sz w:val="20"/>
              </w:rPr>
            </w:pPr>
            <w:r w:rsidRPr="00245345">
              <w:rPr>
                <w:rFonts w:ascii="Arial" w:hAnsi="Arial" w:cs="Arial"/>
                <w:b/>
                <w:i/>
                <w:sz w:val="20"/>
              </w:rPr>
              <w:t xml:space="preserve">Cele społeczno – gospodarcze.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 Zaktywizowanie rozwoju społeczno – gospodarczego przez wykorzystanie położenia geograficznego gminy.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 Tworzenie  nowych  miejsc  pracy  w  celu  zminimalizowania  bezrobocia  oraz  podniesienia  poziomu  życia mieszkańców gminy.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Rozwój  funkcji  gospodarczych  w  oparciu  o  istniejące  potencjały  zawarte  w  walorach  przyrodniczych  obszaru gminy.</w:t>
            </w:r>
          </w:p>
          <w:p w:rsidR="001533BC" w:rsidRPr="00245345" w:rsidRDefault="001533BC" w:rsidP="00252242">
            <w:pPr>
              <w:jc w:val="both"/>
              <w:rPr>
                <w:rFonts w:ascii="Arial" w:hAnsi="Arial" w:cs="Arial"/>
                <w:b/>
                <w:i/>
                <w:sz w:val="20"/>
              </w:rPr>
            </w:pPr>
            <w:r w:rsidRPr="00245345">
              <w:rPr>
                <w:rFonts w:ascii="Arial" w:hAnsi="Arial" w:cs="Arial"/>
                <w:b/>
                <w:i/>
                <w:sz w:val="20"/>
              </w:rPr>
              <w:t xml:space="preserve">Cele rozwoju infrastruktury technicznej i transportowej.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Zaspokojenie  potrzeb  ludności  w  gminie  poprzez  dostarczanie  odpowiedniej  ilości  i  jakości infrastruktury technicznej.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Likwidowanie  kolizji  między  funkcjonowaniem  ekosystemów,  a  działalnością  człowieka  przez  tworzenie </w:t>
            </w:r>
            <w:r w:rsidRPr="00245345">
              <w:rPr>
                <w:rFonts w:ascii="Arial" w:hAnsi="Arial" w:cs="Arial"/>
                <w:i/>
                <w:sz w:val="20"/>
              </w:rPr>
              <w:lastRenderedPageBreak/>
              <w:t xml:space="preserve">sprawnych i na odpowiednim poziomie systemów infrastruktury technicznej.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 xml:space="preserve">Poprawa  warunków  technicznych  układu  komunikacyjnego zewnętrznego  i  wewnętrznego  w  celu  zwiększenia atrakcyjności dla inwestorów  oraz polepszenia dostępności do usług mieszkańcom. </w:t>
            </w:r>
          </w:p>
          <w:p w:rsidR="001533BC" w:rsidRPr="00245345" w:rsidRDefault="001533BC" w:rsidP="007611DC">
            <w:pPr>
              <w:pStyle w:val="Akapitzlist"/>
              <w:numPr>
                <w:ilvl w:val="0"/>
                <w:numId w:val="13"/>
              </w:numPr>
              <w:ind w:left="317" w:hanging="283"/>
              <w:jc w:val="both"/>
              <w:rPr>
                <w:rFonts w:ascii="Arial" w:hAnsi="Arial" w:cs="Arial"/>
                <w:i/>
                <w:sz w:val="20"/>
              </w:rPr>
            </w:pPr>
            <w:r w:rsidRPr="00245345">
              <w:rPr>
                <w:rFonts w:ascii="Arial" w:hAnsi="Arial" w:cs="Arial"/>
                <w:i/>
                <w:sz w:val="20"/>
              </w:rPr>
              <w:t>Zachowanie w zagospodarowaniu przestrzennym warunków niezbędnych do prawidłowego funkcjonowania systemu obronnego państwa</w:t>
            </w:r>
          </w:p>
        </w:tc>
        <w:tc>
          <w:tcPr>
            <w:tcW w:w="3118" w:type="dxa"/>
            <w:vAlign w:val="center"/>
          </w:tcPr>
          <w:p w:rsidR="001533BC" w:rsidRPr="00245345" w:rsidRDefault="001533BC" w:rsidP="00E60BE1">
            <w:pPr>
              <w:jc w:val="both"/>
              <w:rPr>
                <w:rFonts w:ascii="Arial" w:hAnsi="Arial" w:cs="Arial"/>
                <w:b/>
                <w:i/>
                <w:sz w:val="20"/>
              </w:rPr>
            </w:pPr>
            <w:r w:rsidRPr="00245345">
              <w:rPr>
                <w:rFonts w:ascii="Arial" w:hAnsi="Arial" w:cs="Arial"/>
                <w:b/>
                <w:i/>
                <w:sz w:val="20"/>
              </w:rPr>
              <w:lastRenderedPageBreak/>
              <w:t>Cel ogólny I</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I.1.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I.2.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I.3.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I.4. </w:t>
            </w:r>
          </w:p>
          <w:p w:rsidR="00C57153" w:rsidRPr="00245345" w:rsidRDefault="00C57153" w:rsidP="00E60BE1">
            <w:pPr>
              <w:jc w:val="both"/>
              <w:rPr>
                <w:rFonts w:ascii="Arial" w:hAnsi="Arial" w:cs="Arial"/>
                <w:b/>
                <w:i/>
                <w:sz w:val="20"/>
              </w:rPr>
            </w:pPr>
          </w:p>
          <w:p w:rsidR="001533BC" w:rsidRPr="00245345" w:rsidRDefault="001533BC" w:rsidP="00E60BE1">
            <w:pPr>
              <w:jc w:val="both"/>
              <w:rPr>
                <w:rFonts w:ascii="Arial" w:hAnsi="Arial" w:cs="Arial"/>
                <w:i/>
                <w:sz w:val="20"/>
              </w:rPr>
            </w:pPr>
            <w:r w:rsidRPr="00245345">
              <w:rPr>
                <w:rFonts w:ascii="Arial" w:hAnsi="Arial" w:cs="Arial"/>
                <w:b/>
                <w:i/>
                <w:sz w:val="20"/>
              </w:rPr>
              <w:t>Cel ogólny II</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II.1.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II.2.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II.3.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II.4. </w:t>
            </w:r>
          </w:p>
          <w:p w:rsidR="00E60BE1" w:rsidRPr="00245345" w:rsidRDefault="00E60BE1" w:rsidP="00E60BE1">
            <w:pPr>
              <w:jc w:val="both"/>
              <w:rPr>
                <w:rFonts w:ascii="Arial" w:hAnsi="Arial" w:cs="Arial"/>
                <w:b/>
                <w:i/>
                <w:sz w:val="20"/>
              </w:rPr>
            </w:pPr>
          </w:p>
          <w:p w:rsidR="001533BC" w:rsidRPr="00245345" w:rsidRDefault="001533BC" w:rsidP="00E60BE1">
            <w:pPr>
              <w:jc w:val="both"/>
              <w:rPr>
                <w:rFonts w:ascii="Arial" w:hAnsi="Arial" w:cs="Arial"/>
                <w:b/>
                <w:i/>
                <w:sz w:val="20"/>
              </w:rPr>
            </w:pPr>
            <w:r w:rsidRPr="00245345">
              <w:rPr>
                <w:rFonts w:ascii="Arial" w:hAnsi="Arial" w:cs="Arial"/>
                <w:b/>
                <w:i/>
                <w:sz w:val="20"/>
              </w:rPr>
              <w:t>Cel ogólny III</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III.1. </w:t>
            </w:r>
          </w:p>
          <w:p w:rsidR="001533BC" w:rsidRPr="00245345" w:rsidRDefault="001533BC" w:rsidP="00E60BE1">
            <w:pPr>
              <w:jc w:val="both"/>
              <w:rPr>
                <w:rFonts w:ascii="Arial" w:hAnsi="Arial" w:cs="Arial"/>
                <w:i/>
                <w:sz w:val="20"/>
              </w:rPr>
            </w:pPr>
            <w:r w:rsidRPr="00245345">
              <w:rPr>
                <w:rFonts w:ascii="Arial" w:hAnsi="Arial" w:cs="Arial"/>
                <w:i/>
                <w:sz w:val="20"/>
              </w:rPr>
              <w:t xml:space="preserve">Cel szczegółowy III.2. </w:t>
            </w:r>
          </w:p>
          <w:p w:rsidR="001533BC" w:rsidRPr="00245345" w:rsidRDefault="001533BC" w:rsidP="00E60BE1">
            <w:pPr>
              <w:jc w:val="both"/>
              <w:rPr>
                <w:rFonts w:ascii="Arial" w:hAnsi="Arial" w:cs="Arial"/>
                <w:sz w:val="20"/>
              </w:rPr>
            </w:pPr>
            <w:r w:rsidRPr="00245345">
              <w:rPr>
                <w:rFonts w:ascii="Arial" w:hAnsi="Arial" w:cs="Arial"/>
                <w:i/>
                <w:sz w:val="20"/>
              </w:rPr>
              <w:t>Cel szczegółowy III.3.</w:t>
            </w:r>
          </w:p>
        </w:tc>
        <w:tc>
          <w:tcPr>
            <w:tcW w:w="1418" w:type="dxa"/>
            <w:vAlign w:val="center"/>
          </w:tcPr>
          <w:p w:rsidR="001533BC" w:rsidRPr="00245345" w:rsidRDefault="001533BC" w:rsidP="00E60BE1">
            <w:pPr>
              <w:jc w:val="center"/>
              <w:rPr>
                <w:rFonts w:ascii="Arial" w:hAnsi="Arial" w:cs="Arial"/>
                <w:i/>
                <w:sz w:val="20"/>
              </w:rPr>
            </w:pPr>
          </w:p>
          <w:p w:rsidR="001533BC" w:rsidRPr="00245345" w:rsidRDefault="001533BC" w:rsidP="00E60BE1">
            <w:pPr>
              <w:jc w:val="center"/>
              <w:rPr>
                <w:rFonts w:ascii="Arial" w:hAnsi="Arial" w:cs="Arial"/>
                <w:sz w:val="20"/>
              </w:rPr>
            </w:pPr>
            <w:r w:rsidRPr="00245345">
              <w:rPr>
                <w:rFonts w:ascii="Arial" w:hAnsi="Arial" w:cs="Arial"/>
                <w:i/>
                <w:sz w:val="20"/>
              </w:rPr>
              <w:t>Zgodność</w:t>
            </w:r>
          </w:p>
        </w:tc>
      </w:tr>
      <w:tr w:rsidR="001533BC" w:rsidRPr="00245345" w:rsidTr="00F40376">
        <w:tc>
          <w:tcPr>
            <w:tcW w:w="15451" w:type="dxa"/>
            <w:gridSpan w:val="4"/>
            <w:shd w:val="clear" w:color="auto" w:fill="D9D9D9" w:themeFill="background1" w:themeFillShade="D9"/>
          </w:tcPr>
          <w:p w:rsidR="001533BC" w:rsidRPr="00245345" w:rsidRDefault="001533BC" w:rsidP="00A329C9">
            <w:pPr>
              <w:jc w:val="center"/>
              <w:rPr>
                <w:rFonts w:ascii="Arial" w:hAnsi="Arial" w:cs="Arial"/>
                <w:b/>
                <w:i/>
                <w:sz w:val="20"/>
              </w:rPr>
            </w:pPr>
            <w:r w:rsidRPr="00245345">
              <w:rPr>
                <w:rFonts w:ascii="Arial" w:hAnsi="Arial" w:cs="Arial"/>
                <w:b/>
                <w:i/>
                <w:sz w:val="20"/>
              </w:rPr>
              <w:lastRenderedPageBreak/>
              <w:t xml:space="preserve">Program Ochrony Środowiska dla Gminy Górowo Iławieckie na lata 2012 – 2015 z perspektywą na lata 2016 - 2019 </w:t>
            </w:r>
          </w:p>
        </w:tc>
      </w:tr>
      <w:tr w:rsidR="00C57153" w:rsidRPr="00245345" w:rsidTr="00165B62">
        <w:trPr>
          <w:trHeight w:val="327"/>
        </w:trPr>
        <w:tc>
          <w:tcPr>
            <w:tcW w:w="709" w:type="dxa"/>
            <w:shd w:val="clear" w:color="auto" w:fill="F2F2F2" w:themeFill="background1" w:themeFillShade="F2"/>
          </w:tcPr>
          <w:p w:rsidR="00C57153" w:rsidRPr="00245345" w:rsidRDefault="00C57153" w:rsidP="00252242">
            <w:pPr>
              <w:jc w:val="both"/>
              <w:rPr>
                <w:rFonts w:ascii="Arial" w:hAnsi="Arial" w:cs="Arial"/>
                <w:b/>
                <w:i/>
                <w:sz w:val="20"/>
              </w:rPr>
            </w:pPr>
          </w:p>
        </w:tc>
        <w:tc>
          <w:tcPr>
            <w:tcW w:w="10206" w:type="dxa"/>
            <w:shd w:val="clear" w:color="auto" w:fill="F2F2F2" w:themeFill="background1" w:themeFillShade="F2"/>
            <w:vAlign w:val="center"/>
          </w:tcPr>
          <w:p w:rsidR="00C57153" w:rsidRPr="00245345" w:rsidRDefault="00C57153" w:rsidP="00A329C9">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Skuteczna ochrona zasobów i dobra jakości środowiska w gminie Górowo Iławieckie</w:t>
            </w:r>
          </w:p>
          <w:p w:rsidR="00C57153" w:rsidRPr="00245345" w:rsidRDefault="00C57153" w:rsidP="00252242">
            <w:pPr>
              <w:jc w:val="both"/>
              <w:rPr>
                <w:rFonts w:ascii="Arial" w:hAnsi="Arial" w:cs="Arial"/>
                <w:i/>
                <w:sz w:val="20"/>
              </w:rPr>
            </w:pPr>
            <w:r w:rsidRPr="00245345">
              <w:rPr>
                <w:rFonts w:ascii="Arial" w:hAnsi="Arial" w:cs="Arial"/>
                <w:b/>
                <w:i/>
                <w:sz w:val="20"/>
              </w:rPr>
              <w:t>Priorytet systemowy 1:</w:t>
            </w:r>
            <w:r w:rsidRPr="00245345">
              <w:rPr>
                <w:rFonts w:ascii="Arial" w:hAnsi="Arial" w:cs="Arial"/>
                <w:i/>
                <w:sz w:val="20"/>
              </w:rPr>
              <w:t xml:space="preserve">Działania systemowe </w:t>
            </w:r>
          </w:p>
          <w:p w:rsidR="00C57153" w:rsidRPr="00245345" w:rsidRDefault="00C57153" w:rsidP="00A329C9">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Uwzględnianie zagadnień ochrony środowiska we wszystkich aspektach funkcjonowania społeczeństwa, administracji i gospodarki</w:t>
            </w:r>
          </w:p>
          <w:p w:rsidR="00C57153" w:rsidRPr="00245345" w:rsidRDefault="00C57153" w:rsidP="00252242">
            <w:pPr>
              <w:jc w:val="both"/>
              <w:rPr>
                <w:rFonts w:ascii="Arial" w:hAnsi="Arial" w:cs="Arial"/>
                <w:b/>
                <w:i/>
                <w:sz w:val="20"/>
              </w:rPr>
            </w:pPr>
            <w:r w:rsidRPr="00245345">
              <w:rPr>
                <w:rFonts w:ascii="Arial" w:hAnsi="Arial" w:cs="Arial"/>
                <w:b/>
                <w:i/>
                <w:sz w:val="20"/>
              </w:rPr>
              <w:t xml:space="preserve">Priorytet systemowy 2: </w:t>
            </w:r>
            <w:r w:rsidRPr="00245345">
              <w:rPr>
                <w:rFonts w:ascii="Arial" w:hAnsi="Arial" w:cs="Arial"/>
                <w:i/>
                <w:sz w:val="20"/>
              </w:rPr>
              <w:t>Ochrona zasobów naturalnych</w:t>
            </w:r>
          </w:p>
          <w:p w:rsidR="00C57153" w:rsidRPr="00245345" w:rsidRDefault="00C57153" w:rsidP="00252242">
            <w:pPr>
              <w:jc w:val="both"/>
              <w:rPr>
                <w:rFonts w:ascii="Arial" w:hAnsi="Arial" w:cs="Arial"/>
                <w:i/>
                <w:sz w:val="20"/>
              </w:rPr>
            </w:pPr>
            <w:r w:rsidRPr="00245345">
              <w:rPr>
                <w:rFonts w:ascii="Arial" w:hAnsi="Arial" w:cs="Arial"/>
                <w:b/>
                <w:i/>
                <w:sz w:val="20"/>
              </w:rPr>
              <w:t>Cel główny 2:</w:t>
            </w:r>
            <w:r w:rsidRPr="00245345">
              <w:rPr>
                <w:rFonts w:ascii="Arial" w:hAnsi="Arial" w:cs="Arial"/>
                <w:i/>
                <w:sz w:val="20"/>
              </w:rPr>
              <w:t>Ochrona i racjonalne wykorzystanie zasobów naturalnych</w:t>
            </w:r>
          </w:p>
          <w:p w:rsidR="00C57153" w:rsidRPr="00245345" w:rsidRDefault="00C57153" w:rsidP="00252242">
            <w:pPr>
              <w:jc w:val="both"/>
              <w:rPr>
                <w:rFonts w:ascii="Arial" w:hAnsi="Arial" w:cs="Arial"/>
                <w:b/>
                <w:i/>
                <w:sz w:val="20"/>
              </w:rPr>
            </w:pPr>
            <w:r w:rsidRPr="00245345">
              <w:rPr>
                <w:rFonts w:ascii="Arial" w:hAnsi="Arial" w:cs="Arial"/>
                <w:b/>
                <w:i/>
                <w:sz w:val="20"/>
              </w:rPr>
              <w:t>Priorytet systemowy 3:</w:t>
            </w:r>
            <w:r w:rsidRPr="00245345">
              <w:rPr>
                <w:rFonts w:ascii="Arial" w:hAnsi="Arial" w:cs="Arial"/>
                <w:i/>
                <w:sz w:val="20"/>
              </w:rPr>
              <w:t>Poprawa jakości środowiska i bezpieczeństwa ekologicznego</w:t>
            </w:r>
          </w:p>
          <w:p w:rsidR="00C57153" w:rsidRPr="00245345" w:rsidRDefault="00C57153" w:rsidP="00A329C9">
            <w:pPr>
              <w:jc w:val="both"/>
              <w:rPr>
                <w:rFonts w:ascii="Arial" w:hAnsi="Arial" w:cs="Arial"/>
                <w:i/>
                <w:sz w:val="20"/>
              </w:rPr>
            </w:pPr>
            <w:r w:rsidRPr="00245345">
              <w:rPr>
                <w:rFonts w:ascii="Arial" w:hAnsi="Arial" w:cs="Arial"/>
                <w:b/>
                <w:i/>
                <w:sz w:val="20"/>
              </w:rPr>
              <w:t>Cel główny 3:</w:t>
            </w:r>
            <w:r w:rsidRPr="00245345">
              <w:rPr>
                <w:rFonts w:ascii="Arial" w:hAnsi="Arial" w:cs="Arial"/>
                <w:i/>
                <w:sz w:val="20"/>
              </w:rPr>
              <w:t>Wysoka jakość wszystkich komponentów środowiska oraz zapewnienie bezpieczeństwa ekologicznego</w:t>
            </w:r>
          </w:p>
        </w:tc>
        <w:tc>
          <w:tcPr>
            <w:tcW w:w="3118" w:type="dxa"/>
            <w:vAlign w:val="center"/>
          </w:tcPr>
          <w:p w:rsidR="00C57153" w:rsidRPr="00245345" w:rsidRDefault="00C57153" w:rsidP="00E60BE1">
            <w:pPr>
              <w:jc w:val="both"/>
              <w:rPr>
                <w:rFonts w:ascii="Arial" w:hAnsi="Arial" w:cs="Arial"/>
                <w:b/>
                <w:i/>
                <w:sz w:val="20"/>
              </w:rPr>
            </w:pPr>
            <w:r w:rsidRPr="00245345">
              <w:rPr>
                <w:rFonts w:ascii="Arial" w:hAnsi="Arial" w:cs="Arial"/>
                <w:b/>
                <w:i/>
                <w:sz w:val="20"/>
              </w:rPr>
              <w:t>Cel ogólny I</w:t>
            </w:r>
          </w:p>
          <w:p w:rsidR="00C57153" w:rsidRPr="00245345" w:rsidRDefault="00C57153" w:rsidP="00E60BE1">
            <w:pPr>
              <w:jc w:val="both"/>
              <w:rPr>
                <w:rFonts w:ascii="Arial" w:hAnsi="Arial" w:cs="Arial"/>
                <w:i/>
                <w:sz w:val="20"/>
              </w:rPr>
            </w:pPr>
            <w:r w:rsidRPr="00245345">
              <w:rPr>
                <w:rFonts w:ascii="Arial" w:hAnsi="Arial" w:cs="Arial"/>
                <w:i/>
                <w:sz w:val="20"/>
              </w:rPr>
              <w:t xml:space="preserve">Cel szczegółowy I.1. </w:t>
            </w:r>
          </w:p>
          <w:p w:rsidR="00C57153" w:rsidRPr="00245345" w:rsidRDefault="00C57153" w:rsidP="00E60BE1">
            <w:pPr>
              <w:jc w:val="both"/>
              <w:rPr>
                <w:rFonts w:ascii="Arial" w:hAnsi="Arial" w:cs="Arial"/>
                <w:i/>
                <w:sz w:val="20"/>
              </w:rPr>
            </w:pPr>
            <w:r w:rsidRPr="00245345">
              <w:rPr>
                <w:rFonts w:ascii="Arial" w:hAnsi="Arial" w:cs="Arial"/>
                <w:i/>
                <w:sz w:val="20"/>
              </w:rPr>
              <w:t xml:space="preserve">Cel szczegółowy I.4. </w:t>
            </w:r>
          </w:p>
          <w:p w:rsidR="00C57153" w:rsidRPr="00245345" w:rsidRDefault="00C57153" w:rsidP="00E60BE1">
            <w:pPr>
              <w:jc w:val="both"/>
              <w:rPr>
                <w:rFonts w:ascii="Arial" w:hAnsi="Arial" w:cs="Arial"/>
                <w:b/>
                <w:i/>
                <w:sz w:val="20"/>
              </w:rPr>
            </w:pPr>
          </w:p>
          <w:p w:rsidR="00C57153" w:rsidRPr="00245345" w:rsidRDefault="00C57153" w:rsidP="00E60BE1">
            <w:pPr>
              <w:jc w:val="both"/>
              <w:rPr>
                <w:rFonts w:ascii="Arial" w:hAnsi="Arial" w:cs="Arial"/>
                <w:i/>
                <w:sz w:val="20"/>
              </w:rPr>
            </w:pPr>
            <w:r w:rsidRPr="00245345">
              <w:rPr>
                <w:rFonts w:ascii="Arial" w:hAnsi="Arial" w:cs="Arial"/>
                <w:b/>
                <w:i/>
                <w:sz w:val="20"/>
              </w:rPr>
              <w:t>Cel ogólny II</w:t>
            </w:r>
          </w:p>
          <w:p w:rsidR="00C57153" w:rsidRPr="00245345" w:rsidRDefault="00C57153" w:rsidP="00E60BE1">
            <w:pPr>
              <w:jc w:val="both"/>
              <w:rPr>
                <w:rFonts w:ascii="Arial" w:hAnsi="Arial" w:cs="Arial"/>
                <w:i/>
                <w:sz w:val="20"/>
              </w:rPr>
            </w:pPr>
            <w:r w:rsidRPr="00245345">
              <w:rPr>
                <w:rFonts w:ascii="Arial" w:hAnsi="Arial" w:cs="Arial"/>
                <w:i/>
                <w:sz w:val="20"/>
              </w:rPr>
              <w:t xml:space="preserve">Cel szczegółowy II.2. </w:t>
            </w:r>
          </w:p>
          <w:p w:rsidR="00C57153" w:rsidRPr="00245345" w:rsidRDefault="00C57153"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C57153" w:rsidRPr="00245345" w:rsidRDefault="00C57153" w:rsidP="00E60BE1">
            <w:pPr>
              <w:jc w:val="center"/>
              <w:rPr>
                <w:rFonts w:ascii="Arial" w:hAnsi="Arial" w:cs="Arial"/>
                <w:sz w:val="20"/>
              </w:rPr>
            </w:pPr>
            <w:r w:rsidRPr="00245345">
              <w:rPr>
                <w:rFonts w:ascii="Arial" w:hAnsi="Arial" w:cs="Arial"/>
                <w:i/>
                <w:sz w:val="20"/>
              </w:rPr>
              <w:t>Zgodność</w:t>
            </w:r>
          </w:p>
        </w:tc>
      </w:tr>
      <w:tr w:rsidR="00C57153" w:rsidRPr="00245345" w:rsidTr="00F40376">
        <w:tc>
          <w:tcPr>
            <w:tcW w:w="15451" w:type="dxa"/>
            <w:gridSpan w:val="4"/>
            <w:shd w:val="clear" w:color="auto" w:fill="D9D9D9" w:themeFill="background1" w:themeFillShade="D9"/>
          </w:tcPr>
          <w:p w:rsidR="00C57153" w:rsidRPr="00245345" w:rsidRDefault="00C57153" w:rsidP="00A45C97">
            <w:pPr>
              <w:jc w:val="center"/>
              <w:rPr>
                <w:rFonts w:ascii="Arial" w:hAnsi="Arial" w:cs="Arial"/>
                <w:b/>
                <w:i/>
                <w:sz w:val="20"/>
              </w:rPr>
            </w:pPr>
            <w:r w:rsidRPr="00245345">
              <w:rPr>
                <w:rFonts w:ascii="Arial" w:hAnsi="Arial" w:cs="Arial"/>
                <w:b/>
                <w:i/>
                <w:sz w:val="20"/>
              </w:rPr>
              <w:t xml:space="preserve"> Strategia Rozwiązywania Problemów Społecznych Gminy Bartoszyce na lata 2016 – 2032</w:t>
            </w:r>
          </w:p>
        </w:tc>
      </w:tr>
      <w:tr w:rsidR="00C57153" w:rsidRPr="00245345" w:rsidTr="00165B62">
        <w:trPr>
          <w:trHeight w:val="327"/>
        </w:trPr>
        <w:tc>
          <w:tcPr>
            <w:tcW w:w="709" w:type="dxa"/>
            <w:shd w:val="clear" w:color="auto" w:fill="F2F2F2" w:themeFill="background1" w:themeFillShade="F2"/>
          </w:tcPr>
          <w:p w:rsidR="00C57153" w:rsidRPr="00245345" w:rsidRDefault="00C57153" w:rsidP="00252242">
            <w:pPr>
              <w:jc w:val="both"/>
              <w:rPr>
                <w:rFonts w:ascii="Arial" w:hAnsi="Arial" w:cs="Arial"/>
                <w:b/>
                <w:i/>
                <w:sz w:val="20"/>
              </w:rPr>
            </w:pPr>
          </w:p>
        </w:tc>
        <w:tc>
          <w:tcPr>
            <w:tcW w:w="10206" w:type="dxa"/>
            <w:shd w:val="clear" w:color="auto" w:fill="F2F2F2" w:themeFill="background1" w:themeFillShade="F2"/>
            <w:vAlign w:val="center"/>
          </w:tcPr>
          <w:p w:rsidR="00C57153" w:rsidRPr="00245345" w:rsidRDefault="00C57153" w:rsidP="00252242">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Poprawa warunków i jakości życia mieszkańców Gminy Bartoszyce</w:t>
            </w:r>
          </w:p>
          <w:p w:rsidR="00C57153" w:rsidRPr="00245345" w:rsidRDefault="00C57153" w:rsidP="00252242">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Zwiększanie aktywności oraz mobilności zawodowej mieszkańców gminy </w:t>
            </w:r>
            <w:r w:rsidRPr="00245345">
              <w:rPr>
                <w:rFonts w:ascii="Arial" w:hAnsi="Arial" w:cs="Arial"/>
                <w:i/>
                <w:sz w:val="20"/>
              </w:rPr>
              <w:cr/>
            </w:r>
            <w:r w:rsidRPr="00245345">
              <w:rPr>
                <w:rFonts w:ascii="Arial" w:hAnsi="Arial" w:cs="Arial"/>
                <w:b/>
                <w:i/>
                <w:sz w:val="20"/>
              </w:rPr>
              <w:t>Cel szczegółowy 2:</w:t>
            </w:r>
            <w:r w:rsidRPr="00245345">
              <w:rPr>
                <w:rFonts w:ascii="Arial" w:hAnsi="Arial" w:cs="Arial"/>
                <w:i/>
                <w:sz w:val="20"/>
              </w:rPr>
              <w:t>Lepsze przygotowanie dzieci i młodzieży do wyzwań dorosłości</w:t>
            </w:r>
          </w:p>
          <w:p w:rsidR="00C57153" w:rsidRPr="00245345" w:rsidRDefault="00C57153" w:rsidP="00A45C97">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Zmniejszanie  skali  uzależnień,  przemocy  w  rodzinie  i  innych  dysfunkcji społecznych</w:t>
            </w:r>
          </w:p>
          <w:p w:rsidR="00C57153" w:rsidRPr="00245345" w:rsidRDefault="00C57153" w:rsidP="00A45C97">
            <w:pPr>
              <w:jc w:val="both"/>
              <w:rPr>
                <w:rFonts w:ascii="Arial" w:hAnsi="Arial" w:cs="Arial"/>
                <w:i/>
                <w:sz w:val="20"/>
              </w:rPr>
            </w:pPr>
            <w:r w:rsidRPr="00245345">
              <w:rPr>
                <w:rFonts w:ascii="Arial" w:hAnsi="Arial" w:cs="Arial"/>
                <w:b/>
                <w:i/>
                <w:sz w:val="20"/>
              </w:rPr>
              <w:t>Cel szczegółowy 4:</w:t>
            </w:r>
            <w:r w:rsidRPr="00245345">
              <w:rPr>
                <w:rFonts w:ascii="Arial" w:hAnsi="Arial" w:cs="Arial"/>
                <w:i/>
                <w:sz w:val="20"/>
              </w:rPr>
              <w:t>Zwiększanie uczestnictwa osób starszych, niepełnosprawnych i przewlekle chorujących w życiu społecznym</w:t>
            </w:r>
          </w:p>
          <w:p w:rsidR="00C57153" w:rsidRPr="00245345" w:rsidRDefault="00C57153" w:rsidP="00252242">
            <w:pPr>
              <w:jc w:val="both"/>
              <w:rPr>
                <w:rFonts w:ascii="Arial" w:hAnsi="Arial" w:cs="Arial"/>
                <w:i/>
                <w:sz w:val="20"/>
              </w:rPr>
            </w:pPr>
            <w:r w:rsidRPr="00245345">
              <w:rPr>
                <w:rFonts w:ascii="Arial" w:hAnsi="Arial" w:cs="Arial"/>
                <w:b/>
                <w:i/>
                <w:sz w:val="20"/>
              </w:rPr>
              <w:t>Cel szczegółowy 5:</w:t>
            </w:r>
            <w:r w:rsidRPr="00245345">
              <w:rPr>
                <w:rFonts w:ascii="Arial" w:hAnsi="Arial" w:cs="Arial"/>
                <w:i/>
                <w:sz w:val="20"/>
              </w:rPr>
              <w:t>Poprawa warunków socjalno-bytowych gospodarstw domowych</w:t>
            </w:r>
          </w:p>
          <w:p w:rsidR="00C57153" w:rsidRPr="00245345" w:rsidRDefault="00C57153" w:rsidP="00A45C97">
            <w:pPr>
              <w:jc w:val="both"/>
              <w:rPr>
                <w:rFonts w:ascii="Arial" w:hAnsi="Arial" w:cs="Arial"/>
                <w:i/>
                <w:sz w:val="20"/>
              </w:rPr>
            </w:pPr>
            <w:r w:rsidRPr="00245345">
              <w:rPr>
                <w:rFonts w:ascii="Arial" w:hAnsi="Arial" w:cs="Arial"/>
                <w:b/>
                <w:i/>
                <w:sz w:val="20"/>
              </w:rPr>
              <w:t>Cel szczegółowy 6:</w:t>
            </w:r>
            <w:r w:rsidRPr="00245345">
              <w:rPr>
                <w:rFonts w:ascii="Arial" w:hAnsi="Arial" w:cs="Arial"/>
                <w:i/>
                <w:sz w:val="20"/>
              </w:rPr>
              <w:t>Zwiększanie zaangażowania mieszkańców w życie lokalnych społeczności</w:t>
            </w:r>
          </w:p>
        </w:tc>
        <w:tc>
          <w:tcPr>
            <w:tcW w:w="3118" w:type="dxa"/>
            <w:vAlign w:val="center"/>
          </w:tcPr>
          <w:p w:rsidR="00C57153" w:rsidRPr="00245345" w:rsidRDefault="00C57153" w:rsidP="00E60BE1">
            <w:pPr>
              <w:rPr>
                <w:rFonts w:ascii="Arial" w:hAnsi="Arial" w:cs="Arial"/>
                <w:i/>
                <w:sz w:val="20"/>
              </w:rPr>
            </w:pPr>
            <w:r w:rsidRPr="00245345">
              <w:rPr>
                <w:rFonts w:ascii="Arial" w:hAnsi="Arial" w:cs="Arial"/>
                <w:b/>
                <w:i/>
                <w:sz w:val="20"/>
              </w:rPr>
              <w:t>Cel ogólny II</w:t>
            </w:r>
          </w:p>
          <w:p w:rsidR="00C57153" w:rsidRPr="00245345" w:rsidRDefault="00C57153" w:rsidP="00E60BE1">
            <w:pPr>
              <w:rPr>
                <w:rFonts w:ascii="Arial" w:hAnsi="Arial" w:cs="Arial"/>
                <w:i/>
                <w:sz w:val="20"/>
              </w:rPr>
            </w:pPr>
            <w:r w:rsidRPr="00245345">
              <w:rPr>
                <w:rFonts w:ascii="Arial" w:hAnsi="Arial" w:cs="Arial"/>
                <w:i/>
                <w:sz w:val="20"/>
              </w:rPr>
              <w:t xml:space="preserve">Cel szczegółowy II.1. </w:t>
            </w:r>
          </w:p>
          <w:p w:rsidR="00C57153" w:rsidRPr="00245345" w:rsidRDefault="00C57153" w:rsidP="00E60BE1">
            <w:pPr>
              <w:rPr>
                <w:rFonts w:ascii="Arial" w:hAnsi="Arial" w:cs="Arial"/>
                <w:i/>
                <w:sz w:val="20"/>
              </w:rPr>
            </w:pPr>
            <w:r w:rsidRPr="00245345">
              <w:rPr>
                <w:rFonts w:ascii="Arial" w:hAnsi="Arial" w:cs="Arial"/>
                <w:i/>
                <w:sz w:val="20"/>
              </w:rPr>
              <w:t xml:space="preserve">Cel szczegółowy II.3. </w:t>
            </w:r>
          </w:p>
          <w:p w:rsidR="00C57153" w:rsidRPr="00245345" w:rsidRDefault="00C57153" w:rsidP="00E60BE1">
            <w:pPr>
              <w:rPr>
                <w:rFonts w:ascii="Arial" w:hAnsi="Arial" w:cs="Arial"/>
                <w:i/>
                <w:sz w:val="20"/>
              </w:rPr>
            </w:pPr>
            <w:r w:rsidRPr="00245345">
              <w:rPr>
                <w:rFonts w:ascii="Arial" w:hAnsi="Arial" w:cs="Arial"/>
                <w:i/>
                <w:sz w:val="20"/>
              </w:rPr>
              <w:t xml:space="preserve">Cel szczegółowy II.4. </w:t>
            </w:r>
          </w:p>
          <w:p w:rsidR="00C57153" w:rsidRPr="00245345" w:rsidRDefault="00C57153" w:rsidP="00E60BE1">
            <w:pPr>
              <w:rPr>
                <w:rFonts w:ascii="Arial" w:hAnsi="Arial" w:cs="Arial"/>
                <w:b/>
                <w:i/>
                <w:sz w:val="20"/>
              </w:rPr>
            </w:pPr>
            <w:r w:rsidRPr="00245345">
              <w:rPr>
                <w:rFonts w:ascii="Arial" w:hAnsi="Arial" w:cs="Arial"/>
                <w:b/>
                <w:i/>
                <w:sz w:val="20"/>
              </w:rPr>
              <w:t>Cel ogólny III</w:t>
            </w:r>
          </w:p>
          <w:p w:rsidR="00C57153" w:rsidRPr="00245345" w:rsidRDefault="00C57153" w:rsidP="00E60BE1">
            <w:pPr>
              <w:jc w:val="both"/>
              <w:rPr>
                <w:rFonts w:ascii="Arial" w:hAnsi="Arial" w:cs="Arial"/>
                <w:sz w:val="20"/>
              </w:rPr>
            </w:pPr>
            <w:r w:rsidRPr="00245345">
              <w:rPr>
                <w:rFonts w:ascii="Arial" w:hAnsi="Arial" w:cs="Arial"/>
                <w:i/>
                <w:sz w:val="20"/>
              </w:rPr>
              <w:t>Cel szczegółowy III.1.</w:t>
            </w:r>
          </w:p>
        </w:tc>
        <w:tc>
          <w:tcPr>
            <w:tcW w:w="1418" w:type="dxa"/>
            <w:vAlign w:val="center"/>
          </w:tcPr>
          <w:p w:rsidR="00C57153" w:rsidRPr="00245345" w:rsidRDefault="00C57153" w:rsidP="00E60BE1">
            <w:pPr>
              <w:jc w:val="center"/>
              <w:rPr>
                <w:rFonts w:ascii="Arial" w:hAnsi="Arial" w:cs="Arial"/>
                <w:sz w:val="20"/>
              </w:rPr>
            </w:pPr>
            <w:r w:rsidRPr="00245345">
              <w:rPr>
                <w:rFonts w:ascii="Arial" w:hAnsi="Arial" w:cs="Arial"/>
                <w:i/>
                <w:sz w:val="20"/>
              </w:rPr>
              <w:t>Zgodność</w:t>
            </w:r>
          </w:p>
        </w:tc>
      </w:tr>
      <w:tr w:rsidR="00C57153" w:rsidRPr="00245345" w:rsidTr="00F40376">
        <w:tc>
          <w:tcPr>
            <w:tcW w:w="15451" w:type="dxa"/>
            <w:gridSpan w:val="4"/>
            <w:shd w:val="clear" w:color="auto" w:fill="D9D9D9" w:themeFill="background1" w:themeFillShade="D9"/>
          </w:tcPr>
          <w:p w:rsidR="00C57153" w:rsidRPr="00245345" w:rsidRDefault="00C57153" w:rsidP="00252242">
            <w:pPr>
              <w:jc w:val="center"/>
              <w:rPr>
                <w:rFonts w:ascii="Arial" w:hAnsi="Arial" w:cs="Arial"/>
                <w:b/>
                <w:i/>
                <w:sz w:val="20"/>
              </w:rPr>
            </w:pPr>
            <w:r w:rsidRPr="00245345">
              <w:rPr>
                <w:rFonts w:ascii="Arial" w:hAnsi="Arial" w:cs="Arial"/>
                <w:b/>
                <w:i/>
                <w:sz w:val="20"/>
              </w:rPr>
              <w:t>Studium uwarunkowań i kierunków zagospodarowania przestrzennego Gminy Bartoszyce</w:t>
            </w:r>
          </w:p>
        </w:tc>
      </w:tr>
      <w:tr w:rsidR="00C57153" w:rsidRPr="00245345" w:rsidTr="00165B62">
        <w:trPr>
          <w:trHeight w:val="327"/>
        </w:trPr>
        <w:tc>
          <w:tcPr>
            <w:tcW w:w="709" w:type="dxa"/>
            <w:shd w:val="clear" w:color="auto" w:fill="F2F2F2" w:themeFill="background1" w:themeFillShade="F2"/>
          </w:tcPr>
          <w:p w:rsidR="00C57153" w:rsidRPr="00245345" w:rsidRDefault="00C57153" w:rsidP="00252242">
            <w:pPr>
              <w:jc w:val="both"/>
              <w:rPr>
                <w:rFonts w:ascii="Arial" w:hAnsi="Arial" w:cs="Arial"/>
                <w:b/>
                <w:i/>
                <w:sz w:val="20"/>
              </w:rPr>
            </w:pPr>
          </w:p>
        </w:tc>
        <w:tc>
          <w:tcPr>
            <w:tcW w:w="10206" w:type="dxa"/>
            <w:shd w:val="clear" w:color="auto" w:fill="F2F2F2" w:themeFill="background1" w:themeFillShade="F2"/>
            <w:vAlign w:val="center"/>
          </w:tcPr>
          <w:p w:rsidR="00C57153" w:rsidRPr="00245345" w:rsidRDefault="00C57153" w:rsidP="00252242">
            <w:pPr>
              <w:jc w:val="both"/>
              <w:rPr>
                <w:rFonts w:ascii="Arial" w:hAnsi="Arial" w:cs="Arial"/>
                <w:i/>
                <w:sz w:val="20"/>
              </w:rPr>
            </w:pPr>
            <w:r w:rsidRPr="00245345">
              <w:rPr>
                <w:rFonts w:ascii="Arial" w:hAnsi="Arial" w:cs="Arial"/>
                <w:i/>
                <w:sz w:val="20"/>
              </w:rPr>
              <w:t xml:space="preserve">Studium nie wyznacza jednoznacznie celów w zakresie polityki przestrzennej, ochrony środowiska, sfery społecznej i technicznej. Dokument </w:t>
            </w:r>
            <w:r w:rsidRPr="00245345">
              <w:rPr>
                <w:rFonts w:ascii="Arial" w:hAnsi="Arial" w:cs="Arial"/>
                <w:b/>
                <w:i/>
                <w:sz w:val="20"/>
              </w:rPr>
              <w:t>uwzględnia zasady</w:t>
            </w:r>
            <w:r w:rsidRPr="00245345">
              <w:rPr>
                <w:rFonts w:ascii="Arial" w:hAnsi="Arial" w:cs="Arial"/>
                <w:i/>
                <w:sz w:val="20"/>
              </w:rPr>
              <w:t xml:space="preserve"> ochrony środowiska przyrodniczego i jego zasobów, uzdrowisk, ochrony dziedzictwa kulturowego, zabytków i dóbr kultury współczesnej, zasady rozwoju komunikacji oraz infrastruktury technicznej.</w:t>
            </w:r>
          </w:p>
        </w:tc>
        <w:tc>
          <w:tcPr>
            <w:tcW w:w="3118" w:type="dxa"/>
            <w:vAlign w:val="center"/>
          </w:tcPr>
          <w:p w:rsidR="00C57153" w:rsidRPr="00245345" w:rsidRDefault="00C57153" w:rsidP="00E60BE1">
            <w:pPr>
              <w:jc w:val="both"/>
              <w:rPr>
                <w:rFonts w:ascii="Arial" w:hAnsi="Arial" w:cs="Arial"/>
                <w:b/>
                <w:i/>
                <w:sz w:val="20"/>
              </w:rPr>
            </w:pPr>
            <w:r w:rsidRPr="00245345">
              <w:rPr>
                <w:rFonts w:ascii="Arial" w:hAnsi="Arial" w:cs="Arial"/>
                <w:b/>
                <w:i/>
                <w:sz w:val="20"/>
              </w:rPr>
              <w:t>Cel ogólny I</w:t>
            </w:r>
          </w:p>
          <w:p w:rsidR="00C57153" w:rsidRPr="00245345" w:rsidRDefault="00C57153" w:rsidP="00E60BE1">
            <w:pPr>
              <w:jc w:val="both"/>
              <w:rPr>
                <w:rFonts w:ascii="Arial" w:hAnsi="Arial" w:cs="Arial"/>
                <w:i/>
                <w:sz w:val="20"/>
              </w:rPr>
            </w:pPr>
            <w:r w:rsidRPr="00245345">
              <w:rPr>
                <w:rFonts w:ascii="Arial" w:hAnsi="Arial" w:cs="Arial"/>
                <w:i/>
                <w:sz w:val="20"/>
              </w:rPr>
              <w:t>Cel szczegółowy I.1.</w:t>
            </w:r>
          </w:p>
          <w:p w:rsidR="00C57153" w:rsidRPr="00245345" w:rsidRDefault="00C57153" w:rsidP="00E60BE1">
            <w:pPr>
              <w:jc w:val="both"/>
              <w:rPr>
                <w:rFonts w:ascii="Arial" w:hAnsi="Arial" w:cs="Arial"/>
                <w:i/>
                <w:sz w:val="20"/>
              </w:rPr>
            </w:pPr>
            <w:r w:rsidRPr="00245345">
              <w:rPr>
                <w:rFonts w:ascii="Arial" w:hAnsi="Arial" w:cs="Arial"/>
                <w:i/>
                <w:sz w:val="20"/>
              </w:rPr>
              <w:t xml:space="preserve">Cel szczegółowy I.3. </w:t>
            </w:r>
          </w:p>
          <w:p w:rsidR="00C57153" w:rsidRPr="00245345" w:rsidRDefault="00C57153" w:rsidP="00E60BE1">
            <w:pPr>
              <w:jc w:val="both"/>
              <w:rPr>
                <w:rFonts w:ascii="Arial" w:hAnsi="Arial" w:cs="Arial"/>
                <w:sz w:val="20"/>
              </w:rPr>
            </w:pPr>
            <w:r w:rsidRPr="00245345">
              <w:rPr>
                <w:rFonts w:ascii="Arial" w:hAnsi="Arial" w:cs="Arial"/>
                <w:i/>
                <w:sz w:val="20"/>
              </w:rPr>
              <w:t>Cel szczegółowy I.4.</w:t>
            </w:r>
          </w:p>
        </w:tc>
        <w:tc>
          <w:tcPr>
            <w:tcW w:w="1418" w:type="dxa"/>
            <w:vAlign w:val="center"/>
          </w:tcPr>
          <w:p w:rsidR="00C57153" w:rsidRPr="00245345" w:rsidRDefault="00C57153" w:rsidP="00E60BE1">
            <w:pPr>
              <w:jc w:val="center"/>
              <w:rPr>
                <w:rFonts w:ascii="Arial" w:hAnsi="Arial" w:cs="Arial"/>
                <w:i/>
                <w:sz w:val="20"/>
              </w:rPr>
            </w:pPr>
            <w:r w:rsidRPr="00245345">
              <w:rPr>
                <w:rFonts w:ascii="Arial" w:hAnsi="Arial" w:cs="Arial"/>
                <w:i/>
                <w:sz w:val="20"/>
              </w:rPr>
              <w:t>Zgodność</w:t>
            </w:r>
          </w:p>
        </w:tc>
      </w:tr>
      <w:tr w:rsidR="00C57153" w:rsidRPr="00245345" w:rsidTr="00F40376">
        <w:tc>
          <w:tcPr>
            <w:tcW w:w="15451" w:type="dxa"/>
            <w:gridSpan w:val="4"/>
            <w:shd w:val="clear" w:color="auto" w:fill="D9D9D9" w:themeFill="background1" w:themeFillShade="D9"/>
          </w:tcPr>
          <w:p w:rsidR="00C57153" w:rsidRPr="00245345" w:rsidRDefault="00C57153" w:rsidP="000E14C1">
            <w:pPr>
              <w:jc w:val="center"/>
              <w:rPr>
                <w:rFonts w:ascii="Arial" w:hAnsi="Arial" w:cs="Arial"/>
                <w:b/>
                <w:i/>
                <w:sz w:val="20"/>
              </w:rPr>
            </w:pPr>
            <w:r w:rsidRPr="00245345">
              <w:rPr>
                <w:rFonts w:ascii="Arial" w:hAnsi="Arial" w:cs="Arial"/>
                <w:b/>
                <w:i/>
                <w:sz w:val="20"/>
              </w:rPr>
              <w:t xml:space="preserve">Program Ochrony Środowiska dla Gminy Bartoszyce na lata 2012 – 2015 z perspektywą na lata 2016 - 2019 </w:t>
            </w:r>
          </w:p>
        </w:tc>
      </w:tr>
      <w:tr w:rsidR="00E60BE1" w:rsidRPr="00245345" w:rsidTr="00165B62">
        <w:trPr>
          <w:trHeight w:val="327"/>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252242">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Skuteczna ochrona zasobów i dobra jakości środowiska w gminie Bartoszyce</w:t>
            </w:r>
          </w:p>
          <w:p w:rsidR="00E60BE1" w:rsidRPr="00245345" w:rsidRDefault="00E60BE1" w:rsidP="00252242">
            <w:pPr>
              <w:jc w:val="both"/>
              <w:rPr>
                <w:rFonts w:ascii="Arial" w:hAnsi="Arial" w:cs="Arial"/>
                <w:i/>
                <w:sz w:val="20"/>
              </w:rPr>
            </w:pPr>
            <w:r w:rsidRPr="00245345">
              <w:rPr>
                <w:rFonts w:ascii="Arial" w:hAnsi="Arial" w:cs="Arial"/>
                <w:b/>
                <w:i/>
                <w:sz w:val="20"/>
              </w:rPr>
              <w:t>Priorytet systemowy 1:</w:t>
            </w:r>
            <w:r w:rsidRPr="00245345">
              <w:rPr>
                <w:rFonts w:ascii="Arial" w:hAnsi="Arial" w:cs="Arial"/>
                <w:i/>
                <w:sz w:val="20"/>
              </w:rPr>
              <w:t xml:space="preserve">Działania systemowe </w:t>
            </w:r>
          </w:p>
          <w:p w:rsidR="00E60BE1" w:rsidRPr="00245345" w:rsidRDefault="00E60BE1" w:rsidP="00252242">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Uwzględnianie zagadnień ochrony środowiska we wszystkich aspektach funkcjonowania społeczeństwa, administracji i gospodarki</w:t>
            </w:r>
          </w:p>
          <w:p w:rsidR="00E60BE1" w:rsidRPr="00245345" w:rsidRDefault="00E60BE1" w:rsidP="00252242">
            <w:pPr>
              <w:jc w:val="both"/>
              <w:rPr>
                <w:rFonts w:ascii="Arial" w:hAnsi="Arial" w:cs="Arial"/>
                <w:b/>
                <w:i/>
                <w:sz w:val="20"/>
              </w:rPr>
            </w:pPr>
            <w:r w:rsidRPr="00245345">
              <w:rPr>
                <w:rFonts w:ascii="Arial" w:hAnsi="Arial" w:cs="Arial"/>
                <w:b/>
                <w:i/>
                <w:sz w:val="20"/>
              </w:rPr>
              <w:t xml:space="preserve">Priorytet systemowy 2: </w:t>
            </w:r>
            <w:r w:rsidRPr="00245345">
              <w:rPr>
                <w:rFonts w:ascii="Arial" w:hAnsi="Arial" w:cs="Arial"/>
                <w:i/>
                <w:sz w:val="20"/>
              </w:rPr>
              <w:t>Ochrona zasobów naturalnych</w:t>
            </w:r>
          </w:p>
          <w:p w:rsidR="00E60BE1" w:rsidRPr="00245345" w:rsidRDefault="00E60BE1" w:rsidP="00252242">
            <w:pPr>
              <w:jc w:val="both"/>
              <w:rPr>
                <w:rFonts w:ascii="Arial" w:hAnsi="Arial" w:cs="Arial"/>
                <w:i/>
                <w:sz w:val="20"/>
              </w:rPr>
            </w:pPr>
            <w:r w:rsidRPr="00245345">
              <w:rPr>
                <w:rFonts w:ascii="Arial" w:hAnsi="Arial" w:cs="Arial"/>
                <w:b/>
                <w:i/>
                <w:sz w:val="20"/>
              </w:rPr>
              <w:t>Cel główny 2:</w:t>
            </w:r>
            <w:r w:rsidRPr="00245345">
              <w:rPr>
                <w:rFonts w:ascii="Arial" w:hAnsi="Arial" w:cs="Arial"/>
                <w:i/>
                <w:sz w:val="20"/>
              </w:rPr>
              <w:t>Ochrona i racjonalne wykorzystanie zasobów naturalnych</w:t>
            </w:r>
          </w:p>
          <w:p w:rsidR="00E60BE1" w:rsidRPr="00245345" w:rsidRDefault="00E60BE1" w:rsidP="00252242">
            <w:pPr>
              <w:jc w:val="both"/>
              <w:rPr>
                <w:rFonts w:ascii="Arial" w:hAnsi="Arial" w:cs="Arial"/>
                <w:b/>
                <w:i/>
                <w:sz w:val="20"/>
              </w:rPr>
            </w:pPr>
            <w:r w:rsidRPr="00245345">
              <w:rPr>
                <w:rFonts w:ascii="Arial" w:hAnsi="Arial" w:cs="Arial"/>
                <w:b/>
                <w:i/>
                <w:sz w:val="20"/>
              </w:rPr>
              <w:lastRenderedPageBreak/>
              <w:t>Priorytet systemowy 3:</w:t>
            </w:r>
            <w:r w:rsidRPr="00245345">
              <w:rPr>
                <w:rFonts w:ascii="Arial" w:hAnsi="Arial" w:cs="Arial"/>
                <w:i/>
                <w:sz w:val="20"/>
              </w:rPr>
              <w:t>Poprawa jakości środowiska i bezpieczeństwa ekologicznego</w:t>
            </w:r>
          </w:p>
          <w:p w:rsidR="00E60BE1" w:rsidRPr="00245345" w:rsidRDefault="00E60BE1" w:rsidP="00252242">
            <w:pPr>
              <w:jc w:val="both"/>
              <w:rPr>
                <w:rFonts w:ascii="Arial" w:hAnsi="Arial" w:cs="Arial"/>
                <w:i/>
                <w:sz w:val="20"/>
              </w:rPr>
            </w:pPr>
            <w:r w:rsidRPr="00245345">
              <w:rPr>
                <w:rFonts w:ascii="Arial" w:hAnsi="Arial" w:cs="Arial"/>
                <w:b/>
                <w:i/>
                <w:sz w:val="20"/>
              </w:rPr>
              <w:t>Cel główny 3:</w:t>
            </w:r>
            <w:r w:rsidRPr="00245345">
              <w:rPr>
                <w:rFonts w:ascii="Arial" w:hAnsi="Arial" w:cs="Arial"/>
                <w:i/>
                <w:sz w:val="20"/>
              </w:rPr>
              <w:t>Wysoka jakość wszystkich komponentów środowiska oraz zapewnienie bezpieczeństwa ekologicznego</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lastRenderedPageBreak/>
              <w:t>Cel ogólny 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I.4. </w:t>
            </w:r>
          </w:p>
          <w:p w:rsidR="001D712D" w:rsidRPr="00245345" w:rsidRDefault="001D712D" w:rsidP="00E60BE1">
            <w:pPr>
              <w:jc w:val="both"/>
              <w:rPr>
                <w:rFonts w:ascii="Arial" w:hAnsi="Arial" w:cs="Arial"/>
                <w:b/>
                <w:i/>
                <w:sz w:val="20"/>
              </w:rPr>
            </w:pPr>
          </w:p>
          <w:p w:rsidR="00E60BE1" w:rsidRPr="00245345" w:rsidRDefault="00E60BE1" w:rsidP="00E60BE1">
            <w:pPr>
              <w:jc w:val="both"/>
              <w:rPr>
                <w:rFonts w:ascii="Arial" w:hAnsi="Arial" w:cs="Arial"/>
                <w:i/>
                <w:sz w:val="20"/>
              </w:rPr>
            </w:pPr>
            <w:r w:rsidRPr="00245345">
              <w:rPr>
                <w:rFonts w:ascii="Arial" w:hAnsi="Arial" w:cs="Arial"/>
                <w:b/>
                <w:i/>
                <w:sz w:val="20"/>
              </w:rPr>
              <w:t>Cel ogólny 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II.2. </w:t>
            </w:r>
          </w:p>
          <w:p w:rsidR="00E60BE1" w:rsidRPr="00245345" w:rsidRDefault="00E60BE1" w:rsidP="00E60BE1">
            <w:pPr>
              <w:jc w:val="both"/>
              <w:rPr>
                <w:rFonts w:ascii="Arial" w:hAnsi="Arial" w:cs="Arial"/>
                <w:sz w:val="20"/>
              </w:rPr>
            </w:pPr>
            <w:r w:rsidRPr="00245345">
              <w:rPr>
                <w:rFonts w:ascii="Arial" w:hAnsi="Arial" w:cs="Arial"/>
                <w:i/>
                <w:sz w:val="20"/>
              </w:rPr>
              <w:lastRenderedPageBreak/>
              <w:t xml:space="preserve">Cel szczegółowy II.3. </w:t>
            </w:r>
          </w:p>
        </w:tc>
        <w:tc>
          <w:tcPr>
            <w:tcW w:w="1418" w:type="dxa"/>
            <w:vAlign w:val="center"/>
          </w:tcPr>
          <w:p w:rsidR="00E60BE1" w:rsidRPr="00245345" w:rsidRDefault="00E60BE1" w:rsidP="00E60BE1">
            <w:pPr>
              <w:jc w:val="center"/>
              <w:rPr>
                <w:rFonts w:ascii="Arial" w:hAnsi="Arial" w:cs="Arial"/>
                <w:sz w:val="20"/>
              </w:rPr>
            </w:pPr>
            <w:r w:rsidRPr="00245345">
              <w:rPr>
                <w:rFonts w:ascii="Arial" w:hAnsi="Arial" w:cs="Arial"/>
                <w:i/>
                <w:sz w:val="20"/>
              </w:rPr>
              <w:lastRenderedPageBreak/>
              <w:t>Zgodność</w:t>
            </w:r>
          </w:p>
        </w:tc>
      </w:tr>
      <w:tr w:rsidR="00E60BE1" w:rsidRPr="00245345" w:rsidTr="00F40376">
        <w:tc>
          <w:tcPr>
            <w:tcW w:w="15451" w:type="dxa"/>
            <w:gridSpan w:val="4"/>
            <w:shd w:val="clear" w:color="auto" w:fill="D9D9D9" w:themeFill="background1" w:themeFillShade="D9"/>
          </w:tcPr>
          <w:p w:rsidR="00E60BE1" w:rsidRPr="00245345" w:rsidRDefault="00E60BE1" w:rsidP="00BE0D99">
            <w:pPr>
              <w:jc w:val="center"/>
              <w:rPr>
                <w:rFonts w:ascii="Arial" w:hAnsi="Arial" w:cs="Arial"/>
                <w:b/>
                <w:i/>
                <w:sz w:val="20"/>
              </w:rPr>
            </w:pPr>
            <w:r w:rsidRPr="00245345">
              <w:rPr>
                <w:rFonts w:ascii="Arial" w:hAnsi="Arial" w:cs="Arial"/>
                <w:b/>
                <w:i/>
                <w:sz w:val="20"/>
              </w:rPr>
              <w:lastRenderedPageBreak/>
              <w:t xml:space="preserve">Projekt założeń do planu zaopatrzenia w ciepło, energię elektryczną i paliwa gazowe Gminy Bartoszyce </w:t>
            </w:r>
          </w:p>
        </w:tc>
      </w:tr>
      <w:tr w:rsidR="00E60BE1" w:rsidRPr="00245345" w:rsidTr="00165B62">
        <w:trPr>
          <w:trHeight w:val="327"/>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BE0D99">
            <w:pPr>
              <w:jc w:val="both"/>
              <w:rPr>
                <w:rFonts w:ascii="Arial" w:hAnsi="Arial" w:cs="Arial"/>
                <w:i/>
                <w:sz w:val="20"/>
              </w:rPr>
            </w:pPr>
            <w:r w:rsidRPr="00245345">
              <w:rPr>
                <w:rFonts w:ascii="Arial" w:hAnsi="Arial" w:cs="Arial"/>
                <w:b/>
                <w:i/>
                <w:sz w:val="20"/>
              </w:rPr>
              <w:t xml:space="preserve">Cel główny: </w:t>
            </w:r>
            <w:r w:rsidRPr="00245345">
              <w:rPr>
                <w:rFonts w:ascii="Arial" w:hAnsi="Arial" w:cs="Arial"/>
                <w:i/>
                <w:sz w:val="20"/>
              </w:rPr>
              <w:t>wykorzystanie ciepła, energii elektrycznej i paliw gazowych w sposób zrównoważony i racjonalny oraz zabezpieczenia potrzeb mieszkańców na energię</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t>Cel ogólny 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I.1. </w:t>
            </w:r>
          </w:p>
          <w:p w:rsidR="00E60BE1" w:rsidRPr="00245345" w:rsidRDefault="00E60BE1" w:rsidP="00E60BE1">
            <w:pPr>
              <w:jc w:val="both"/>
              <w:rPr>
                <w:rFonts w:ascii="Arial" w:hAnsi="Arial" w:cs="Arial"/>
                <w:i/>
                <w:sz w:val="20"/>
              </w:rPr>
            </w:pPr>
            <w:r w:rsidRPr="00245345">
              <w:rPr>
                <w:rFonts w:ascii="Arial" w:hAnsi="Arial" w:cs="Arial"/>
                <w:b/>
                <w:i/>
                <w:sz w:val="20"/>
              </w:rPr>
              <w:t>Cel ogólny 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II.2. </w:t>
            </w:r>
          </w:p>
          <w:p w:rsidR="00E60BE1" w:rsidRPr="00245345" w:rsidRDefault="00E60BE1"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E60BE1" w:rsidRPr="00245345" w:rsidRDefault="00E60BE1" w:rsidP="00E60BE1">
            <w:pPr>
              <w:jc w:val="center"/>
              <w:rPr>
                <w:rFonts w:ascii="Arial" w:hAnsi="Arial" w:cs="Arial"/>
                <w:sz w:val="20"/>
              </w:rPr>
            </w:pPr>
            <w:r w:rsidRPr="00245345">
              <w:rPr>
                <w:rFonts w:ascii="Arial" w:hAnsi="Arial" w:cs="Arial"/>
                <w:i/>
                <w:sz w:val="20"/>
              </w:rPr>
              <w:t>Zgodność</w:t>
            </w:r>
          </w:p>
        </w:tc>
      </w:tr>
      <w:tr w:rsidR="00E60BE1" w:rsidRPr="00245345" w:rsidTr="00F40376">
        <w:tc>
          <w:tcPr>
            <w:tcW w:w="15451" w:type="dxa"/>
            <w:gridSpan w:val="4"/>
            <w:shd w:val="clear" w:color="auto" w:fill="D9D9D9" w:themeFill="background1" w:themeFillShade="D9"/>
          </w:tcPr>
          <w:p w:rsidR="00E60BE1" w:rsidRPr="00245345" w:rsidRDefault="00E60BE1" w:rsidP="001C5005">
            <w:pPr>
              <w:jc w:val="center"/>
              <w:rPr>
                <w:rFonts w:ascii="Arial" w:hAnsi="Arial" w:cs="Arial"/>
                <w:b/>
                <w:i/>
                <w:sz w:val="20"/>
              </w:rPr>
            </w:pPr>
            <w:r w:rsidRPr="00245345">
              <w:rPr>
                <w:rFonts w:ascii="Arial" w:hAnsi="Arial" w:cs="Arial"/>
                <w:b/>
                <w:i/>
                <w:sz w:val="20"/>
              </w:rPr>
              <w:t>Strategia Zrównoważonego Rozwoju Gminy i Miasta Bisztynek</w:t>
            </w:r>
          </w:p>
        </w:tc>
      </w:tr>
      <w:tr w:rsidR="00E60BE1" w:rsidRPr="00245345" w:rsidTr="00165B62">
        <w:trPr>
          <w:trHeight w:val="4972"/>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252242">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 xml:space="preserve"> Zrównoważone wykorzystanie zasobów naturalnych</w:t>
            </w:r>
          </w:p>
          <w:p w:rsidR="00E60BE1" w:rsidRPr="00245345" w:rsidRDefault="00E60BE1" w:rsidP="00252242">
            <w:pPr>
              <w:jc w:val="both"/>
              <w:rPr>
                <w:rFonts w:ascii="Arial" w:hAnsi="Arial" w:cs="Arial"/>
              </w:rPr>
            </w:pPr>
            <w:r w:rsidRPr="00245345">
              <w:rPr>
                <w:rFonts w:ascii="Arial" w:hAnsi="Arial" w:cs="Arial"/>
                <w:b/>
                <w:i/>
                <w:sz w:val="20"/>
              </w:rPr>
              <w:t>Cele szczegółowe:</w:t>
            </w:r>
          </w:p>
          <w:p w:rsidR="00E60BE1" w:rsidRPr="00245345" w:rsidRDefault="00E60BE1" w:rsidP="00E46C08">
            <w:pPr>
              <w:jc w:val="both"/>
              <w:rPr>
                <w:rFonts w:ascii="Arial" w:hAnsi="Arial" w:cs="Arial"/>
                <w:i/>
                <w:sz w:val="20"/>
              </w:rPr>
            </w:pPr>
            <w:r w:rsidRPr="00245345">
              <w:rPr>
                <w:rFonts w:ascii="Arial" w:hAnsi="Arial" w:cs="Arial"/>
                <w:i/>
                <w:sz w:val="20"/>
              </w:rPr>
              <w:t xml:space="preserve">1.1. Zachowanie i ochrona bogactw przyrodniczych i krajobrazowych </w:t>
            </w:r>
          </w:p>
          <w:p w:rsidR="00E60BE1" w:rsidRPr="00245345" w:rsidRDefault="00E60BE1" w:rsidP="00E46C08">
            <w:pPr>
              <w:jc w:val="both"/>
              <w:rPr>
                <w:rFonts w:ascii="Arial" w:hAnsi="Arial" w:cs="Arial"/>
                <w:i/>
                <w:sz w:val="20"/>
              </w:rPr>
            </w:pPr>
            <w:r w:rsidRPr="00245345">
              <w:rPr>
                <w:rFonts w:ascii="Arial" w:hAnsi="Arial" w:cs="Arial"/>
                <w:i/>
                <w:sz w:val="20"/>
              </w:rPr>
              <w:t xml:space="preserve">1.2. Likwidacja zagrożeń środowiska </w:t>
            </w:r>
          </w:p>
          <w:p w:rsidR="00E60BE1" w:rsidRPr="00245345" w:rsidRDefault="00E60BE1" w:rsidP="00E46C08">
            <w:pPr>
              <w:jc w:val="both"/>
              <w:rPr>
                <w:rFonts w:ascii="Arial" w:hAnsi="Arial" w:cs="Arial"/>
                <w:i/>
                <w:sz w:val="20"/>
              </w:rPr>
            </w:pPr>
            <w:r w:rsidRPr="00245345">
              <w:rPr>
                <w:rFonts w:ascii="Arial" w:hAnsi="Arial" w:cs="Arial"/>
                <w:i/>
                <w:sz w:val="20"/>
              </w:rPr>
              <w:t xml:space="preserve">1.3. Poprawa efektywności energetycznej i wzrost wykorzystania energii ze źródeł odnawialnych </w:t>
            </w:r>
          </w:p>
          <w:p w:rsidR="00E60BE1" w:rsidRPr="00245345" w:rsidRDefault="00E60BE1" w:rsidP="00E46C08">
            <w:pPr>
              <w:jc w:val="both"/>
              <w:rPr>
                <w:rFonts w:ascii="Arial" w:hAnsi="Arial" w:cs="Arial"/>
                <w:i/>
                <w:sz w:val="20"/>
              </w:rPr>
            </w:pPr>
            <w:r w:rsidRPr="00245345">
              <w:rPr>
                <w:rFonts w:ascii="Arial" w:hAnsi="Arial" w:cs="Arial"/>
                <w:i/>
                <w:sz w:val="20"/>
              </w:rPr>
              <w:t xml:space="preserve">1.4. Wysoka jakość komunalnej infrastruktury technicznej </w:t>
            </w:r>
          </w:p>
          <w:p w:rsidR="00E60BE1" w:rsidRPr="00245345" w:rsidRDefault="00E60BE1" w:rsidP="00E46C08">
            <w:pPr>
              <w:jc w:val="both"/>
              <w:rPr>
                <w:rFonts w:ascii="Arial" w:hAnsi="Arial" w:cs="Arial"/>
                <w:i/>
                <w:sz w:val="20"/>
              </w:rPr>
            </w:pPr>
            <w:r w:rsidRPr="00245345">
              <w:rPr>
                <w:rFonts w:ascii="Arial" w:hAnsi="Arial" w:cs="Arial"/>
                <w:i/>
                <w:sz w:val="20"/>
              </w:rPr>
              <w:t>1.5. Efektywne korzystanie z zasobów naturalnych</w:t>
            </w:r>
          </w:p>
          <w:p w:rsidR="00E60BE1" w:rsidRPr="00245345" w:rsidRDefault="00E60BE1" w:rsidP="00E46C08">
            <w:pPr>
              <w:jc w:val="both"/>
              <w:rPr>
                <w:rFonts w:ascii="Arial" w:hAnsi="Arial" w:cs="Arial"/>
                <w:i/>
                <w:sz w:val="20"/>
              </w:rPr>
            </w:pPr>
            <w:r w:rsidRPr="00245345">
              <w:rPr>
                <w:rFonts w:ascii="Arial" w:hAnsi="Arial" w:cs="Arial"/>
                <w:b/>
                <w:i/>
                <w:sz w:val="20"/>
              </w:rPr>
              <w:t>Cel główny 2:</w:t>
            </w:r>
            <w:r w:rsidRPr="00245345">
              <w:rPr>
                <w:rFonts w:ascii="Arial" w:hAnsi="Arial" w:cs="Arial"/>
                <w:i/>
                <w:sz w:val="20"/>
              </w:rPr>
              <w:t xml:space="preserve"> Konkurencyjna gospodarka bazująca na lokalnych potencjałach</w:t>
            </w:r>
          </w:p>
          <w:p w:rsidR="00E60BE1" w:rsidRPr="00245345" w:rsidRDefault="00E60BE1" w:rsidP="00E46C08">
            <w:pPr>
              <w:jc w:val="both"/>
              <w:rPr>
                <w:rFonts w:ascii="Arial" w:hAnsi="Arial" w:cs="Arial"/>
              </w:rPr>
            </w:pPr>
            <w:r w:rsidRPr="00245345">
              <w:rPr>
                <w:rFonts w:ascii="Arial" w:hAnsi="Arial" w:cs="Arial"/>
                <w:b/>
                <w:i/>
                <w:sz w:val="20"/>
              </w:rPr>
              <w:t>Cele szczegółowe:</w:t>
            </w:r>
          </w:p>
          <w:p w:rsidR="00E60BE1" w:rsidRPr="00245345" w:rsidRDefault="00E60BE1" w:rsidP="00AE3DA2">
            <w:pPr>
              <w:jc w:val="both"/>
              <w:rPr>
                <w:rFonts w:ascii="Arial" w:hAnsi="Arial" w:cs="Arial"/>
                <w:i/>
                <w:sz w:val="20"/>
              </w:rPr>
            </w:pPr>
            <w:r w:rsidRPr="00245345">
              <w:rPr>
                <w:rFonts w:ascii="Arial" w:hAnsi="Arial" w:cs="Arial"/>
                <w:i/>
                <w:sz w:val="20"/>
              </w:rPr>
              <w:t xml:space="preserve">2.1. Wsparcie rozwoju lokalnej przedsiębiorczości i innowacyjności przedsiębiorstw </w:t>
            </w:r>
          </w:p>
          <w:p w:rsidR="00E60BE1" w:rsidRPr="00245345" w:rsidRDefault="00E60BE1" w:rsidP="00AE3DA2">
            <w:pPr>
              <w:jc w:val="both"/>
              <w:rPr>
                <w:rFonts w:ascii="Arial" w:hAnsi="Arial" w:cs="Arial"/>
                <w:i/>
                <w:sz w:val="20"/>
              </w:rPr>
            </w:pPr>
            <w:r w:rsidRPr="00245345">
              <w:rPr>
                <w:rFonts w:ascii="Arial" w:hAnsi="Arial" w:cs="Arial"/>
                <w:i/>
                <w:sz w:val="20"/>
              </w:rPr>
              <w:t xml:space="preserve">2.2. Wielofunkcyjny rozwój obszarów wiejskich </w:t>
            </w:r>
          </w:p>
          <w:p w:rsidR="00E60BE1" w:rsidRPr="00245345" w:rsidRDefault="00E60BE1" w:rsidP="00AE3DA2">
            <w:pPr>
              <w:jc w:val="both"/>
              <w:rPr>
                <w:rFonts w:ascii="Arial" w:hAnsi="Arial" w:cs="Arial"/>
                <w:i/>
                <w:sz w:val="20"/>
              </w:rPr>
            </w:pPr>
            <w:r w:rsidRPr="00245345">
              <w:rPr>
                <w:rFonts w:ascii="Arial" w:hAnsi="Arial" w:cs="Arial"/>
                <w:i/>
                <w:sz w:val="20"/>
              </w:rPr>
              <w:t xml:space="preserve">2.3. Rozwój turystyki i rekreacji  </w:t>
            </w:r>
          </w:p>
          <w:p w:rsidR="00E60BE1" w:rsidRPr="00245345" w:rsidRDefault="00E60BE1" w:rsidP="00AE3DA2">
            <w:pPr>
              <w:jc w:val="both"/>
              <w:rPr>
                <w:rFonts w:ascii="Arial" w:hAnsi="Arial" w:cs="Arial"/>
                <w:i/>
                <w:sz w:val="20"/>
              </w:rPr>
            </w:pPr>
            <w:r w:rsidRPr="00245345">
              <w:rPr>
                <w:rFonts w:ascii="Arial" w:hAnsi="Arial" w:cs="Arial"/>
                <w:i/>
                <w:sz w:val="20"/>
              </w:rPr>
              <w:t xml:space="preserve">2.4. Przyjazny urząd </w:t>
            </w:r>
          </w:p>
          <w:p w:rsidR="00E60BE1" w:rsidRPr="00245345" w:rsidRDefault="00E60BE1" w:rsidP="00AE3DA2">
            <w:pPr>
              <w:jc w:val="both"/>
              <w:rPr>
                <w:rFonts w:ascii="Arial" w:hAnsi="Arial" w:cs="Arial"/>
                <w:i/>
                <w:sz w:val="20"/>
              </w:rPr>
            </w:pPr>
            <w:r w:rsidRPr="00245345">
              <w:rPr>
                <w:rFonts w:ascii="Arial" w:hAnsi="Arial" w:cs="Arial"/>
                <w:i/>
                <w:sz w:val="20"/>
              </w:rPr>
              <w:t xml:space="preserve">2.5. Promocja gospodarcza  </w:t>
            </w:r>
          </w:p>
          <w:p w:rsidR="00E60BE1" w:rsidRPr="00245345" w:rsidRDefault="00E60BE1" w:rsidP="00E46C08">
            <w:pPr>
              <w:jc w:val="both"/>
              <w:rPr>
                <w:rFonts w:ascii="Arial" w:hAnsi="Arial" w:cs="Arial"/>
                <w:i/>
                <w:sz w:val="20"/>
              </w:rPr>
            </w:pPr>
            <w:r w:rsidRPr="00245345">
              <w:rPr>
                <w:rFonts w:ascii="Arial" w:hAnsi="Arial" w:cs="Arial"/>
                <w:b/>
                <w:i/>
                <w:sz w:val="20"/>
              </w:rPr>
              <w:t>Cel główny 3:</w:t>
            </w:r>
            <w:r w:rsidRPr="00245345">
              <w:rPr>
                <w:rFonts w:ascii="Arial" w:hAnsi="Arial" w:cs="Arial"/>
                <w:i/>
                <w:sz w:val="20"/>
              </w:rPr>
              <w:t xml:space="preserve"> Wysoka jakość życia mieszkańców</w:t>
            </w:r>
          </w:p>
          <w:p w:rsidR="00E60BE1" w:rsidRPr="00245345" w:rsidRDefault="00E60BE1" w:rsidP="00E46C08">
            <w:pPr>
              <w:jc w:val="both"/>
              <w:rPr>
                <w:rFonts w:ascii="Arial" w:hAnsi="Arial" w:cs="Arial"/>
              </w:rPr>
            </w:pPr>
            <w:r w:rsidRPr="00245345">
              <w:rPr>
                <w:rFonts w:ascii="Arial" w:hAnsi="Arial" w:cs="Arial"/>
                <w:b/>
                <w:i/>
                <w:sz w:val="20"/>
              </w:rPr>
              <w:t>Cele szczegółowe:</w:t>
            </w:r>
          </w:p>
          <w:p w:rsidR="00E60BE1" w:rsidRPr="00245345" w:rsidRDefault="00E60BE1" w:rsidP="00AE3DA2">
            <w:pPr>
              <w:jc w:val="both"/>
              <w:rPr>
                <w:rFonts w:ascii="Arial" w:hAnsi="Arial" w:cs="Arial"/>
                <w:i/>
                <w:sz w:val="20"/>
              </w:rPr>
            </w:pPr>
            <w:r w:rsidRPr="00245345">
              <w:rPr>
                <w:rFonts w:ascii="Arial" w:hAnsi="Arial" w:cs="Arial"/>
                <w:i/>
                <w:sz w:val="20"/>
              </w:rPr>
              <w:t xml:space="preserve">3.1. Kapitał społeczny jako katalizator procesów rozwojowych </w:t>
            </w:r>
          </w:p>
          <w:p w:rsidR="00E60BE1" w:rsidRPr="00245345" w:rsidRDefault="00E60BE1" w:rsidP="00AE3DA2">
            <w:pPr>
              <w:jc w:val="both"/>
              <w:rPr>
                <w:rFonts w:ascii="Arial" w:hAnsi="Arial" w:cs="Arial"/>
                <w:i/>
                <w:sz w:val="20"/>
              </w:rPr>
            </w:pPr>
            <w:r w:rsidRPr="00245345">
              <w:rPr>
                <w:rFonts w:ascii="Arial" w:hAnsi="Arial" w:cs="Arial"/>
                <w:i/>
                <w:sz w:val="20"/>
              </w:rPr>
              <w:t xml:space="preserve">3.2. Rozwój edukacji i dostosowanie oferty edukacyjnej do wymogów rynku pracy </w:t>
            </w:r>
          </w:p>
          <w:p w:rsidR="00E60BE1" w:rsidRPr="00245345" w:rsidRDefault="00E60BE1" w:rsidP="00AE3DA2">
            <w:pPr>
              <w:jc w:val="both"/>
              <w:rPr>
                <w:rFonts w:ascii="Arial" w:hAnsi="Arial" w:cs="Arial"/>
                <w:i/>
                <w:sz w:val="20"/>
              </w:rPr>
            </w:pPr>
            <w:r w:rsidRPr="00245345">
              <w:rPr>
                <w:rFonts w:ascii="Arial" w:hAnsi="Arial" w:cs="Arial"/>
                <w:i/>
                <w:sz w:val="20"/>
              </w:rPr>
              <w:t xml:space="preserve">3.3. Rozbudowa i wyposażenie bazy kulturalnej i sportowej </w:t>
            </w:r>
          </w:p>
          <w:p w:rsidR="00E60BE1" w:rsidRPr="00245345" w:rsidRDefault="00E60BE1" w:rsidP="00AE3DA2">
            <w:pPr>
              <w:jc w:val="both"/>
              <w:rPr>
                <w:rFonts w:ascii="Arial" w:hAnsi="Arial" w:cs="Arial"/>
                <w:i/>
                <w:sz w:val="20"/>
              </w:rPr>
            </w:pPr>
            <w:r w:rsidRPr="00245345">
              <w:rPr>
                <w:rFonts w:ascii="Arial" w:hAnsi="Arial" w:cs="Arial"/>
                <w:i/>
                <w:sz w:val="20"/>
              </w:rPr>
              <w:t xml:space="preserve">3.4. Wzrost jakości i dostępności usług społecznych </w:t>
            </w:r>
          </w:p>
          <w:p w:rsidR="00E60BE1" w:rsidRPr="00245345" w:rsidRDefault="00E60BE1" w:rsidP="00AE3DA2">
            <w:pPr>
              <w:jc w:val="both"/>
              <w:rPr>
                <w:rFonts w:ascii="Arial" w:hAnsi="Arial" w:cs="Arial"/>
                <w:i/>
                <w:sz w:val="20"/>
              </w:rPr>
            </w:pPr>
            <w:r w:rsidRPr="00245345">
              <w:rPr>
                <w:rFonts w:ascii="Arial" w:hAnsi="Arial" w:cs="Arial"/>
                <w:i/>
                <w:sz w:val="20"/>
              </w:rPr>
              <w:t>3.5. Rewitalizacja obszarów zdegradowanych i obiektów zabytkowych</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t>Cel ogólny 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I.2.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I.3.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I.4. </w:t>
            </w:r>
          </w:p>
          <w:p w:rsidR="00E60BE1" w:rsidRPr="00245345" w:rsidRDefault="00E60BE1" w:rsidP="00E60BE1">
            <w:pPr>
              <w:jc w:val="both"/>
              <w:rPr>
                <w:rFonts w:ascii="Arial" w:hAnsi="Arial" w:cs="Arial"/>
                <w:b/>
                <w:i/>
                <w:sz w:val="20"/>
              </w:rPr>
            </w:pPr>
          </w:p>
          <w:p w:rsidR="00E60BE1" w:rsidRPr="00245345" w:rsidRDefault="00E60BE1" w:rsidP="00E60BE1">
            <w:pPr>
              <w:jc w:val="both"/>
              <w:rPr>
                <w:rFonts w:ascii="Arial" w:hAnsi="Arial" w:cs="Arial"/>
                <w:i/>
                <w:sz w:val="20"/>
              </w:rPr>
            </w:pPr>
            <w:r w:rsidRPr="00245345">
              <w:rPr>
                <w:rFonts w:ascii="Arial" w:hAnsi="Arial" w:cs="Arial"/>
                <w:b/>
                <w:i/>
                <w:sz w:val="20"/>
              </w:rPr>
              <w:t>Cel ogólny 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II.2.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II.3.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II.4. </w:t>
            </w:r>
          </w:p>
          <w:p w:rsidR="00E60BE1" w:rsidRPr="00245345" w:rsidRDefault="00E60BE1" w:rsidP="00E60BE1">
            <w:pPr>
              <w:jc w:val="both"/>
              <w:rPr>
                <w:rFonts w:ascii="Arial" w:hAnsi="Arial" w:cs="Arial"/>
                <w:b/>
                <w:i/>
                <w:sz w:val="20"/>
              </w:rPr>
            </w:pPr>
          </w:p>
          <w:p w:rsidR="00E60BE1" w:rsidRPr="00245345" w:rsidRDefault="00E60BE1" w:rsidP="00E60BE1">
            <w:pPr>
              <w:jc w:val="both"/>
              <w:rPr>
                <w:rFonts w:ascii="Arial" w:hAnsi="Arial" w:cs="Arial"/>
                <w:b/>
                <w:i/>
                <w:sz w:val="20"/>
              </w:rPr>
            </w:pPr>
            <w:r w:rsidRPr="00245345">
              <w:rPr>
                <w:rFonts w:ascii="Arial" w:hAnsi="Arial" w:cs="Arial"/>
                <w:b/>
                <w:i/>
                <w:sz w:val="20"/>
              </w:rPr>
              <w:t>Cel ogólny III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III.2. </w:t>
            </w:r>
          </w:p>
          <w:p w:rsidR="00E60BE1" w:rsidRPr="00245345" w:rsidRDefault="00E60BE1" w:rsidP="00E60BE1">
            <w:pPr>
              <w:jc w:val="both"/>
              <w:rPr>
                <w:rFonts w:ascii="Arial" w:hAnsi="Arial" w:cs="Arial"/>
                <w:sz w:val="20"/>
              </w:rPr>
            </w:pPr>
            <w:r w:rsidRPr="00245345">
              <w:rPr>
                <w:rFonts w:ascii="Arial" w:hAnsi="Arial" w:cs="Arial"/>
                <w:i/>
                <w:sz w:val="20"/>
              </w:rPr>
              <w:t>Cel szczegółowy III.3.</w:t>
            </w:r>
          </w:p>
        </w:tc>
        <w:tc>
          <w:tcPr>
            <w:tcW w:w="1418" w:type="dxa"/>
            <w:vAlign w:val="center"/>
          </w:tcPr>
          <w:p w:rsidR="00E60BE1" w:rsidRPr="00245345" w:rsidRDefault="00E60BE1" w:rsidP="00E60BE1">
            <w:pPr>
              <w:jc w:val="center"/>
              <w:rPr>
                <w:rFonts w:ascii="Arial" w:hAnsi="Arial" w:cs="Arial"/>
                <w:i/>
                <w:sz w:val="20"/>
              </w:rPr>
            </w:pPr>
          </w:p>
          <w:p w:rsidR="00E60BE1" w:rsidRPr="00245345" w:rsidRDefault="00E60BE1" w:rsidP="00E60BE1">
            <w:pPr>
              <w:jc w:val="center"/>
              <w:rPr>
                <w:rFonts w:ascii="Arial" w:hAnsi="Arial" w:cs="Arial"/>
                <w:sz w:val="20"/>
              </w:rPr>
            </w:pPr>
            <w:r w:rsidRPr="00245345">
              <w:rPr>
                <w:rFonts w:ascii="Arial" w:hAnsi="Arial" w:cs="Arial"/>
                <w:i/>
                <w:sz w:val="20"/>
              </w:rPr>
              <w:t>Zgodność</w:t>
            </w:r>
          </w:p>
        </w:tc>
      </w:tr>
      <w:tr w:rsidR="00E60BE1" w:rsidRPr="00245345" w:rsidTr="00F40376">
        <w:tc>
          <w:tcPr>
            <w:tcW w:w="15451" w:type="dxa"/>
            <w:gridSpan w:val="4"/>
            <w:shd w:val="clear" w:color="auto" w:fill="D9D9D9" w:themeFill="background1" w:themeFillShade="D9"/>
          </w:tcPr>
          <w:p w:rsidR="00E60BE1" w:rsidRPr="00245345" w:rsidRDefault="00E60BE1" w:rsidP="00E46C08">
            <w:pPr>
              <w:jc w:val="center"/>
              <w:rPr>
                <w:rFonts w:ascii="Arial" w:hAnsi="Arial" w:cs="Arial"/>
                <w:b/>
                <w:i/>
                <w:sz w:val="20"/>
              </w:rPr>
            </w:pPr>
            <w:r w:rsidRPr="00245345">
              <w:rPr>
                <w:rFonts w:ascii="Arial" w:hAnsi="Arial" w:cs="Arial"/>
                <w:b/>
                <w:i/>
                <w:sz w:val="20"/>
              </w:rPr>
              <w:t>Program Rozwoju Gminy i Miasta Bisztynek do 2025</w:t>
            </w:r>
          </w:p>
        </w:tc>
      </w:tr>
      <w:tr w:rsidR="00E60BE1" w:rsidRPr="00245345" w:rsidTr="00165B62">
        <w:trPr>
          <w:trHeight w:val="891"/>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252242">
            <w:pPr>
              <w:jc w:val="both"/>
              <w:rPr>
                <w:rFonts w:ascii="Arial" w:hAnsi="Arial" w:cs="Arial"/>
                <w:i/>
                <w:sz w:val="20"/>
              </w:rPr>
            </w:pPr>
            <w:r w:rsidRPr="00245345">
              <w:rPr>
                <w:rFonts w:ascii="Arial" w:hAnsi="Arial" w:cs="Arial"/>
                <w:i/>
                <w:sz w:val="20"/>
              </w:rPr>
              <w:t>W dokumencie wyznaczono cele do roku 2015. Dokument stał się nieaktualny, w związku z czym nie przytoczono wskazanych w nim celów.</w:t>
            </w:r>
          </w:p>
        </w:tc>
        <w:tc>
          <w:tcPr>
            <w:tcW w:w="3118" w:type="dxa"/>
            <w:vAlign w:val="center"/>
          </w:tcPr>
          <w:p w:rsidR="00E60BE1" w:rsidRPr="00245345" w:rsidRDefault="00E60BE1" w:rsidP="00252242">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tcPr>
          <w:p w:rsidR="00E60BE1" w:rsidRPr="00245345" w:rsidRDefault="00E60BE1" w:rsidP="00252242">
            <w:pPr>
              <w:jc w:val="both"/>
              <w:rPr>
                <w:rFonts w:ascii="Arial" w:hAnsi="Arial" w:cs="Arial"/>
                <w:sz w:val="20"/>
              </w:rPr>
            </w:pPr>
          </w:p>
        </w:tc>
      </w:tr>
      <w:tr w:rsidR="00E60BE1" w:rsidRPr="00245345" w:rsidTr="00F40376">
        <w:tc>
          <w:tcPr>
            <w:tcW w:w="15451" w:type="dxa"/>
            <w:gridSpan w:val="4"/>
            <w:shd w:val="clear" w:color="auto" w:fill="D9D9D9" w:themeFill="background1" w:themeFillShade="D9"/>
          </w:tcPr>
          <w:p w:rsidR="00E60BE1" w:rsidRPr="00245345" w:rsidRDefault="00E60BE1" w:rsidP="005B1676">
            <w:pPr>
              <w:jc w:val="center"/>
              <w:rPr>
                <w:rFonts w:ascii="Arial" w:hAnsi="Arial" w:cs="Arial"/>
                <w:b/>
                <w:i/>
                <w:sz w:val="20"/>
              </w:rPr>
            </w:pPr>
            <w:r w:rsidRPr="00245345">
              <w:rPr>
                <w:rFonts w:ascii="Arial" w:hAnsi="Arial" w:cs="Arial"/>
                <w:b/>
                <w:i/>
                <w:sz w:val="20"/>
              </w:rPr>
              <w:lastRenderedPageBreak/>
              <w:t>Studium uwarunkowań i kierunków zagospodarowania przestrzennego Gminy Bisztynek</w:t>
            </w:r>
          </w:p>
        </w:tc>
      </w:tr>
      <w:tr w:rsidR="00E60BE1" w:rsidRPr="00245345" w:rsidTr="00165B62">
        <w:trPr>
          <w:trHeight w:val="327"/>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5B1676">
            <w:pPr>
              <w:jc w:val="both"/>
              <w:rPr>
                <w:rFonts w:ascii="Arial" w:hAnsi="Arial" w:cs="Arial"/>
                <w:i/>
                <w:sz w:val="20"/>
              </w:rPr>
            </w:pPr>
            <w:r w:rsidRPr="00245345">
              <w:rPr>
                <w:rFonts w:ascii="Arial" w:hAnsi="Arial" w:cs="Arial"/>
                <w:i/>
                <w:sz w:val="20"/>
              </w:rPr>
              <w:t xml:space="preserve">Studium nie wyznacza jednoznacznie celów w zakresie polityki przestrzennej, ochrony środowiska, sfery społecznej i technicznej. Dokument </w:t>
            </w:r>
            <w:r w:rsidRPr="00245345">
              <w:rPr>
                <w:rFonts w:ascii="Arial" w:hAnsi="Arial" w:cs="Arial"/>
                <w:b/>
                <w:i/>
                <w:sz w:val="20"/>
              </w:rPr>
              <w:t>uwzględnia zasady</w:t>
            </w:r>
            <w:r w:rsidRPr="00245345">
              <w:rPr>
                <w:rFonts w:ascii="Arial" w:hAnsi="Arial" w:cs="Arial"/>
                <w:i/>
                <w:sz w:val="20"/>
              </w:rPr>
              <w:t xml:space="preserve"> ochrony środowiska przyrodniczego i jego zasobów, uzdrowisk, ochrony dziedzictwa kulturowego, zabytków i dóbr kultury współczesnej, zasady rozwoju komunikacji oraz infrastruktury technicznej.</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t>Cel ogólny I</w:t>
            </w:r>
          </w:p>
          <w:p w:rsidR="00E60BE1" w:rsidRPr="00245345" w:rsidRDefault="00E60BE1" w:rsidP="00E60BE1">
            <w:pPr>
              <w:jc w:val="both"/>
              <w:rPr>
                <w:rFonts w:ascii="Arial" w:hAnsi="Arial" w:cs="Arial"/>
                <w:i/>
                <w:sz w:val="20"/>
              </w:rPr>
            </w:pPr>
            <w:r w:rsidRPr="00245345">
              <w:rPr>
                <w:rFonts w:ascii="Arial" w:hAnsi="Arial" w:cs="Arial"/>
                <w:i/>
                <w:sz w:val="20"/>
              </w:rPr>
              <w:t>Cel szczegółowy I.1.</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I.3. </w:t>
            </w:r>
          </w:p>
          <w:p w:rsidR="00E60BE1" w:rsidRPr="00245345" w:rsidRDefault="00E60BE1" w:rsidP="00E60BE1">
            <w:pPr>
              <w:jc w:val="both"/>
              <w:rPr>
                <w:rFonts w:ascii="Arial" w:hAnsi="Arial" w:cs="Arial"/>
                <w:sz w:val="20"/>
              </w:rPr>
            </w:pPr>
            <w:r w:rsidRPr="00245345">
              <w:rPr>
                <w:rFonts w:ascii="Arial" w:hAnsi="Arial" w:cs="Arial"/>
                <w:i/>
                <w:sz w:val="20"/>
              </w:rPr>
              <w:t>Cel szczegółowy I.4.</w:t>
            </w:r>
          </w:p>
        </w:tc>
        <w:tc>
          <w:tcPr>
            <w:tcW w:w="1418" w:type="dxa"/>
            <w:vAlign w:val="center"/>
          </w:tcPr>
          <w:p w:rsidR="00E60BE1" w:rsidRPr="00245345" w:rsidRDefault="00E60BE1" w:rsidP="00E60BE1">
            <w:pPr>
              <w:jc w:val="center"/>
              <w:rPr>
                <w:rFonts w:ascii="Arial" w:hAnsi="Arial" w:cs="Arial"/>
                <w:i/>
                <w:sz w:val="20"/>
              </w:rPr>
            </w:pPr>
            <w:r w:rsidRPr="00245345">
              <w:rPr>
                <w:rFonts w:ascii="Arial" w:hAnsi="Arial" w:cs="Arial"/>
                <w:i/>
                <w:sz w:val="20"/>
              </w:rPr>
              <w:t>Zgodność</w:t>
            </w:r>
          </w:p>
        </w:tc>
      </w:tr>
      <w:tr w:rsidR="00E60BE1" w:rsidRPr="00245345" w:rsidTr="00F40376">
        <w:tc>
          <w:tcPr>
            <w:tcW w:w="15451" w:type="dxa"/>
            <w:gridSpan w:val="4"/>
            <w:shd w:val="clear" w:color="auto" w:fill="D9D9D9" w:themeFill="background1" w:themeFillShade="D9"/>
          </w:tcPr>
          <w:p w:rsidR="00E60BE1" w:rsidRPr="00245345" w:rsidRDefault="00E60BE1" w:rsidP="00E46C08">
            <w:pPr>
              <w:jc w:val="center"/>
              <w:rPr>
                <w:rFonts w:ascii="Arial" w:hAnsi="Arial" w:cs="Arial"/>
                <w:b/>
                <w:i/>
                <w:sz w:val="20"/>
              </w:rPr>
            </w:pPr>
            <w:r w:rsidRPr="00245345">
              <w:rPr>
                <w:rFonts w:ascii="Arial" w:hAnsi="Arial" w:cs="Arial"/>
                <w:b/>
                <w:i/>
                <w:sz w:val="20"/>
              </w:rPr>
              <w:t xml:space="preserve">Program Ochrony Środowiska dla Gminy Bisztynek na lata 2012 – 2015 z perspektywą na lata 2016 - 2019 </w:t>
            </w:r>
          </w:p>
        </w:tc>
      </w:tr>
      <w:tr w:rsidR="00E60BE1" w:rsidRPr="00245345" w:rsidTr="00165B62">
        <w:trPr>
          <w:trHeight w:val="327"/>
        </w:trPr>
        <w:tc>
          <w:tcPr>
            <w:tcW w:w="709" w:type="dxa"/>
            <w:shd w:val="clear" w:color="auto" w:fill="F2F2F2" w:themeFill="background1" w:themeFillShade="F2"/>
          </w:tcPr>
          <w:p w:rsidR="00E60BE1" w:rsidRPr="00245345" w:rsidRDefault="00E60BE1" w:rsidP="00252242">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252242">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Skuteczna ochrona zasobów i dobra jakości środowiska w Gminie i Mieście Bisztynek</w:t>
            </w:r>
          </w:p>
          <w:p w:rsidR="00E60BE1" w:rsidRPr="00245345" w:rsidRDefault="00E60BE1" w:rsidP="00252242">
            <w:pPr>
              <w:jc w:val="both"/>
              <w:rPr>
                <w:rFonts w:ascii="Arial" w:hAnsi="Arial" w:cs="Arial"/>
                <w:i/>
                <w:sz w:val="20"/>
              </w:rPr>
            </w:pPr>
            <w:r w:rsidRPr="00245345">
              <w:rPr>
                <w:rFonts w:ascii="Arial" w:hAnsi="Arial" w:cs="Arial"/>
                <w:b/>
                <w:i/>
                <w:sz w:val="20"/>
              </w:rPr>
              <w:t>Priorytet systemowy 1:</w:t>
            </w:r>
            <w:r w:rsidRPr="00245345">
              <w:rPr>
                <w:rFonts w:ascii="Arial" w:hAnsi="Arial" w:cs="Arial"/>
                <w:i/>
                <w:sz w:val="20"/>
              </w:rPr>
              <w:t xml:space="preserve">Działania systemowe </w:t>
            </w:r>
          </w:p>
          <w:p w:rsidR="00E60BE1" w:rsidRPr="00245345" w:rsidRDefault="00E60BE1" w:rsidP="00252242">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Uwzględnianie zagadnień ochrony środowiska we wszystkich aspektach funkcjonowania społeczeństwa, administracji i gospodarki</w:t>
            </w:r>
          </w:p>
          <w:p w:rsidR="00E60BE1" w:rsidRPr="00245345" w:rsidRDefault="00E60BE1" w:rsidP="00252242">
            <w:pPr>
              <w:jc w:val="both"/>
              <w:rPr>
                <w:rFonts w:ascii="Arial" w:hAnsi="Arial" w:cs="Arial"/>
                <w:b/>
                <w:i/>
                <w:sz w:val="20"/>
              </w:rPr>
            </w:pPr>
            <w:r w:rsidRPr="00245345">
              <w:rPr>
                <w:rFonts w:ascii="Arial" w:hAnsi="Arial" w:cs="Arial"/>
                <w:b/>
                <w:i/>
                <w:sz w:val="20"/>
              </w:rPr>
              <w:t xml:space="preserve">Priorytet systemowy 2: </w:t>
            </w:r>
            <w:r w:rsidRPr="00245345">
              <w:rPr>
                <w:rFonts w:ascii="Arial" w:hAnsi="Arial" w:cs="Arial"/>
                <w:i/>
                <w:sz w:val="20"/>
              </w:rPr>
              <w:t>Ochrona zasobów naturalnych</w:t>
            </w:r>
          </w:p>
          <w:p w:rsidR="00E60BE1" w:rsidRPr="00245345" w:rsidRDefault="00E60BE1" w:rsidP="00252242">
            <w:pPr>
              <w:jc w:val="both"/>
              <w:rPr>
                <w:rFonts w:ascii="Arial" w:hAnsi="Arial" w:cs="Arial"/>
                <w:i/>
                <w:sz w:val="20"/>
              </w:rPr>
            </w:pPr>
            <w:r w:rsidRPr="00245345">
              <w:rPr>
                <w:rFonts w:ascii="Arial" w:hAnsi="Arial" w:cs="Arial"/>
                <w:b/>
                <w:i/>
                <w:sz w:val="20"/>
              </w:rPr>
              <w:t>Cel główny 2:</w:t>
            </w:r>
            <w:r w:rsidRPr="00245345">
              <w:rPr>
                <w:rFonts w:ascii="Arial" w:hAnsi="Arial" w:cs="Arial"/>
                <w:i/>
                <w:sz w:val="20"/>
              </w:rPr>
              <w:t>Ochrona i racjonalne wykorzystanie zasobów naturalnych</w:t>
            </w:r>
          </w:p>
          <w:p w:rsidR="00E60BE1" w:rsidRPr="00245345" w:rsidRDefault="00E60BE1" w:rsidP="00252242">
            <w:pPr>
              <w:jc w:val="both"/>
              <w:rPr>
                <w:rFonts w:ascii="Arial" w:hAnsi="Arial" w:cs="Arial"/>
                <w:b/>
                <w:i/>
                <w:sz w:val="20"/>
              </w:rPr>
            </w:pPr>
            <w:r w:rsidRPr="00245345">
              <w:rPr>
                <w:rFonts w:ascii="Arial" w:hAnsi="Arial" w:cs="Arial"/>
                <w:b/>
                <w:i/>
                <w:sz w:val="20"/>
              </w:rPr>
              <w:t>Priorytet systemowy 3:</w:t>
            </w:r>
            <w:r w:rsidRPr="00245345">
              <w:rPr>
                <w:rFonts w:ascii="Arial" w:hAnsi="Arial" w:cs="Arial"/>
                <w:i/>
                <w:sz w:val="20"/>
              </w:rPr>
              <w:t>Poprawa jakości środowiska i bezpieczeństwa ekologicznego</w:t>
            </w:r>
          </w:p>
          <w:p w:rsidR="00E60BE1" w:rsidRPr="00245345" w:rsidRDefault="00E60BE1" w:rsidP="00252242">
            <w:pPr>
              <w:jc w:val="both"/>
              <w:rPr>
                <w:rFonts w:ascii="Arial" w:hAnsi="Arial" w:cs="Arial"/>
                <w:i/>
                <w:sz w:val="20"/>
              </w:rPr>
            </w:pPr>
            <w:r w:rsidRPr="00245345">
              <w:rPr>
                <w:rFonts w:ascii="Arial" w:hAnsi="Arial" w:cs="Arial"/>
                <w:b/>
                <w:i/>
                <w:sz w:val="20"/>
              </w:rPr>
              <w:t>Cel główny 3:</w:t>
            </w:r>
            <w:r w:rsidRPr="00245345">
              <w:rPr>
                <w:rFonts w:ascii="Arial" w:hAnsi="Arial" w:cs="Arial"/>
                <w:i/>
                <w:sz w:val="20"/>
              </w:rPr>
              <w:t>Wysoka jakość wszystkich komponentów środowiska oraz zapewnienie bezpieczeństwa ekologicznego</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t>Cel ogólny 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I.4. </w:t>
            </w:r>
          </w:p>
          <w:p w:rsidR="00E60BE1" w:rsidRPr="00245345" w:rsidRDefault="00E60BE1" w:rsidP="00E60BE1">
            <w:pPr>
              <w:jc w:val="both"/>
              <w:rPr>
                <w:rFonts w:ascii="Arial" w:hAnsi="Arial" w:cs="Arial"/>
                <w:b/>
                <w:i/>
                <w:sz w:val="20"/>
              </w:rPr>
            </w:pPr>
          </w:p>
          <w:p w:rsidR="00E60BE1" w:rsidRPr="00245345" w:rsidRDefault="00E60BE1" w:rsidP="00E60BE1">
            <w:pPr>
              <w:jc w:val="both"/>
              <w:rPr>
                <w:rFonts w:ascii="Arial" w:hAnsi="Arial" w:cs="Arial"/>
                <w:i/>
                <w:sz w:val="20"/>
              </w:rPr>
            </w:pPr>
            <w:r w:rsidRPr="00245345">
              <w:rPr>
                <w:rFonts w:ascii="Arial" w:hAnsi="Arial" w:cs="Arial"/>
                <w:b/>
                <w:i/>
                <w:sz w:val="20"/>
              </w:rPr>
              <w:t>Cel ogólny 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II.2. </w:t>
            </w:r>
          </w:p>
          <w:p w:rsidR="00E60BE1" w:rsidRPr="00245345" w:rsidRDefault="00E60BE1"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E60BE1" w:rsidRPr="00245345" w:rsidRDefault="00E60BE1" w:rsidP="00E60BE1">
            <w:pPr>
              <w:jc w:val="center"/>
              <w:rPr>
                <w:rFonts w:ascii="Arial" w:hAnsi="Arial" w:cs="Arial"/>
                <w:sz w:val="20"/>
              </w:rPr>
            </w:pPr>
            <w:r w:rsidRPr="00245345">
              <w:rPr>
                <w:rFonts w:ascii="Arial" w:hAnsi="Arial" w:cs="Arial"/>
                <w:i/>
                <w:sz w:val="20"/>
              </w:rPr>
              <w:t>Zgodność</w:t>
            </w:r>
          </w:p>
        </w:tc>
      </w:tr>
      <w:tr w:rsidR="00E60BE1" w:rsidRPr="00245345" w:rsidTr="00F40376">
        <w:tc>
          <w:tcPr>
            <w:tcW w:w="15451" w:type="dxa"/>
            <w:gridSpan w:val="4"/>
            <w:shd w:val="clear" w:color="auto" w:fill="BFBFBF" w:themeFill="background1" w:themeFillShade="BF"/>
          </w:tcPr>
          <w:p w:rsidR="00E60BE1" w:rsidRPr="00245345" w:rsidRDefault="00E60BE1" w:rsidP="00801C7E">
            <w:pPr>
              <w:jc w:val="center"/>
              <w:rPr>
                <w:rFonts w:ascii="Arial" w:hAnsi="Arial" w:cs="Arial"/>
                <w:b/>
                <w:sz w:val="20"/>
              </w:rPr>
            </w:pPr>
            <w:r w:rsidRPr="00245345">
              <w:rPr>
                <w:rFonts w:ascii="Arial" w:hAnsi="Arial" w:cs="Arial"/>
                <w:b/>
                <w:sz w:val="20"/>
              </w:rPr>
              <w:t>DOKUMENTY REGIONALNE</w:t>
            </w:r>
          </w:p>
        </w:tc>
      </w:tr>
      <w:tr w:rsidR="00E60BE1" w:rsidRPr="00245345" w:rsidTr="00F40376">
        <w:tc>
          <w:tcPr>
            <w:tcW w:w="15451" w:type="dxa"/>
            <w:gridSpan w:val="4"/>
            <w:shd w:val="clear" w:color="auto" w:fill="D9D9D9" w:themeFill="background1" w:themeFillShade="D9"/>
          </w:tcPr>
          <w:p w:rsidR="00E60BE1" w:rsidRPr="00245345" w:rsidRDefault="00E60BE1" w:rsidP="00312DAB">
            <w:pPr>
              <w:jc w:val="center"/>
              <w:rPr>
                <w:rFonts w:ascii="Arial" w:hAnsi="Arial" w:cs="Arial"/>
                <w:b/>
                <w:i/>
                <w:sz w:val="20"/>
              </w:rPr>
            </w:pPr>
            <w:r w:rsidRPr="00245345">
              <w:rPr>
                <w:rFonts w:ascii="Arial" w:hAnsi="Arial" w:cs="Arial"/>
                <w:b/>
                <w:i/>
                <w:sz w:val="20"/>
              </w:rPr>
              <w:t xml:space="preserve">Program Ochrony Środowiska dla Powiatu Olsztyńskiego na lata 2013 – 2016 z uwzględnieniem perspektywy na lata 2017 – 2020 </w:t>
            </w:r>
          </w:p>
        </w:tc>
      </w:tr>
      <w:tr w:rsidR="00E60BE1" w:rsidRPr="00245345" w:rsidTr="00165B62">
        <w:trPr>
          <w:trHeight w:val="327"/>
        </w:trPr>
        <w:tc>
          <w:tcPr>
            <w:tcW w:w="709" w:type="dxa"/>
            <w:shd w:val="clear" w:color="auto" w:fill="F2F2F2" w:themeFill="background1" w:themeFillShade="F2"/>
          </w:tcPr>
          <w:p w:rsidR="00E60BE1" w:rsidRPr="00245345" w:rsidRDefault="00E60BE1" w:rsidP="00312DAB">
            <w:pPr>
              <w:jc w:val="both"/>
              <w:rPr>
                <w:rFonts w:ascii="Arial" w:hAnsi="Arial" w:cs="Arial"/>
                <w:b/>
                <w:i/>
                <w:sz w:val="20"/>
              </w:rPr>
            </w:pPr>
          </w:p>
        </w:tc>
        <w:tc>
          <w:tcPr>
            <w:tcW w:w="10206" w:type="dxa"/>
            <w:shd w:val="clear" w:color="auto" w:fill="F2F2F2" w:themeFill="background1" w:themeFillShade="F2"/>
            <w:vAlign w:val="center"/>
          </w:tcPr>
          <w:p w:rsidR="00E60BE1" w:rsidRPr="00245345" w:rsidRDefault="00E60BE1" w:rsidP="00312DAB">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Ochrona zasobów naturalnych, poprawa jakości środowiska i bezpieczeństwa ekologicznego w powiecie olsztyńskim</w:t>
            </w:r>
          </w:p>
          <w:p w:rsidR="00E60BE1" w:rsidRPr="00245345" w:rsidRDefault="00E60BE1" w:rsidP="00312DAB">
            <w:pPr>
              <w:jc w:val="both"/>
              <w:rPr>
                <w:rFonts w:ascii="Arial" w:hAnsi="Arial" w:cs="Arial"/>
                <w:i/>
                <w:sz w:val="20"/>
              </w:rPr>
            </w:pPr>
            <w:r w:rsidRPr="00245345">
              <w:rPr>
                <w:rFonts w:ascii="Arial" w:hAnsi="Arial" w:cs="Arial"/>
                <w:b/>
                <w:i/>
                <w:sz w:val="20"/>
              </w:rPr>
              <w:t>Priorytet 1:</w:t>
            </w:r>
            <w:r w:rsidRPr="00245345">
              <w:rPr>
                <w:rFonts w:ascii="Arial" w:hAnsi="Arial" w:cs="Arial"/>
                <w:i/>
                <w:sz w:val="20"/>
              </w:rPr>
              <w:t xml:space="preserve">Doskonalenie działań systemowych </w:t>
            </w:r>
            <w:r w:rsidRPr="00245345">
              <w:rPr>
                <w:rFonts w:ascii="Arial" w:hAnsi="Arial" w:cs="Arial"/>
                <w:i/>
                <w:sz w:val="20"/>
              </w:rPr>
              <w:cr/>
            </w:r>
            <w:r w:rsidRPr="00245345">
              <w:rPr>
                <w:rFonts w:ascii="Arial" w:hAnsi="Arial" w:cs="Arial"/>
                <w:b/>
                <w:i/>
                <w:sz w:val="20"/>
              </w:rPr>
              <w:t>Priorytet 2:</w:t>
            </w:r>
            <w:r w:rsidRPr="00245345">
              <w:rPr>
                <w:rFonts w:ascii="Arial" w:hAnsi="Arial" w:cs="Arial"/>
                <w:i/>
                <w:sz w:val="20"/>
              </w:rPr>
              <w:t>Zapewnienie ochrony i racjonalnego użytkowania zasobów naturalnych</w:t>
            </w:r>
          </w:p>
          <w:p w:rsidR="00E60BE1" w:rsidRPr="00245345" w:rsidRDefault="00E60BE1" w:rsidP="00312DAB">
            <w:pPr>
              <w:jc w:val="both"/>
              <w:rPr>
                <w:rFonts w:ascii="Arial" w:hAnsi="Arial" w:cs="Arial"/>
                <w:i/>
                <w:sz w:val="20"/>
              </w:rPr>
            </w:pPr>
            <w:r w:rsidRPr="00245345">
              <w:rPr>
                <w:rFonts w:ascii="Arial" w:hAnsi="Arial" w:cs="Arial"/>
                <w:b/>
                <w:i/>
                <w:sz w:val="20"/>
              </w:rPr>
              <w:t>Priorytet 3:</w:t>
            </w:r>
            <w:r w:rsidRPr="00245345">
              <w:rPr>
                <w:rFonts w:ascii="Arial" w:hAnsi="Arial" w:cs="Arial"/>
                <w:i/>
                <w:sz w:val="20"/>
              </w:rPr>
              <w:t>Poprawa jakości środowiska i bezpieczeństwa ekologicznego</w:t>
            </w:r>
          </w:p>
        </w:tc>
        <w:tc>
          <w:tcPr>
            <w:tcW w:w="3118" w:type="dxa"/>
            <w:vAlign w:val="center"/>
          </w:tcPr>
          <w:p w:rsidR="00E60BE1" w:rsidRPr="00245345" w:rsidRDefault="00E60BE1" w:rsidP="00E60BE1">
            <w:pPr>
              <w:jc w:val="both"/>
              <w:rPr>
                <w:rFonts w:ascii="Arial" w:hAnsi="Arial" w:cs="Arial"/>
                <w:b/>
                <w:i/>
                <w:sz w:val="20"/>
              </w:rPr>
            </w:pPr>
            <w:r w:rsidRPr="00245345">
              <w:rPr>
                <w:rFonts w:ascii="Arial" w:hAnsi="Arial" w:cs="Arial"/>
                <w:b/>
                <w:i/>
                <w:sz w:val="20"/>
              </w:rPr>
              <w:t>Cel ogólny 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I.1. </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I.4. </w:t>
            </w:r>
          </w:p>
          <w:p w:rsidR="00E60BE1" w:rsidRPr="00245345" w:rsidRDefault="00E60BE1" w:rsidP="00E60BE1">
            <w:pPr>
              <w:jc w:val="both"/>
              <w:rPr>
                <w:rFonts w:ascii="Arial" w:hAnsi="Arial" w:cs="Arial"/>
                <w:i/>
                <w:sz w:val="20"/>
              </w:rPr>
            </w:pPr>
            <w:r w:rsidRPr="00245345">
              <w:rPr>
                <w:rFonts w:ascii="Arial" w:hAnsi="Arial" w:cs="Arial"/>
                <w:b/>
                <w:i/>
                <w:sz w:val="20"/>
              </w:rPr>
              <w:t>Cel ogólny II</w:t>
            </w:r>
          </w:p>
          <w:p w:rsidR="00E60BE1" w:rsidRPr="00245345" w:rsidRDefault="00E60BE1" w:rsidP="00E60BE1">
            <w:pPr>
              <w:jc w:val="both"/>
              <w:rPr>
                <w:rFonts w:ascii="Arial" w:hAnsi="Arial" w:cs="Arial"/>
                <w:i/>
                <w:sz w:val="20"/>
              </w:rPr>
            </w:pPr>
            <w:r w:rsidRPr="00245345">
              <w:rPr>
                <w:rFonts w:ascii="Arial" w:hAnsi="Arial" w:cs="Arial"/>
                <w:i/>
                <w:sz w:val="20"/>
              </w:rPr>
              <w:t xml:space="preserve">Cel szczegółowy II.2. </w:t>
            </w:r>
          </w:p>
          <w:p w:rsidR="00E60BE1" w:rsidRPr="00245345" w:rsidRDefault="00E60BE1" w:rsidP="00E60BE1">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E60BE1" w:rsidRPr="00245345" w:rsidRDefault="00E60BE1" w:rsidP="00E60BE1">
            <w:pPr>
              <w:jc w:val="center"/>
              <w:rPr>
                <w:rFonts w:ascii="Arial" w:hAnsi="Arial" w:cs="Arial"/>
                <w:sz w:val="20"/>
              </w:rPr>
            </w:pPr>
            <w:r w:rsidRPr="00245345">
              <w:rPr>
                <w:rFonts w:ascii="Arial" w:hAnsi="Arial" w:cs="Arial"/>
                <w:i/>
                <w:sz w:val="20"/>
              </w:rPr>
              <w:t>Zgodność</w:t>
            </w:r>
          </w:p>
        </w:tc>
      </w:tr>
      <w:tr w:rsidR="00E60BE1" w:rsidRPr="00245345" w:rsidTr="00773187">
        <w:tc>
          <w:tcPr>
            <w:tcW w:w="15451" w:type="dxa"/>
            <w:gridSpan w:val="4"/>
            <w:shd w:val="clear" w:color="auto" w:fill="D9D9D9" w:themeFill="background1" w:themeFillShade="D9"/>
          </w:tcPr>
          <w:p w:rsidR="00E60BE1" w:rsidRPr="00245345" w:rsidRDefault="00E60BE1" w:rsidP="00257EF8">
            <w:pPr>
              <w:jc w:val="center"/>
              <w:rPr>
                <w:rFonts w:ascii="Arial" w:hAnsi="Arial" w:cs="Arial"/>
                <w:b/>
                <w:i/>
                <w:sz w:val="20"/>
              </w:rPr>
            </w:pPr>
            <w:r w:rsidRPr="00245345">
              <w:rPr>
                <w:rFonts w:ascii="Arial" w:hAnsi="Arial" w:cs="Arial"/>
                <w:b/>
                <w:i/>
                <w:sz w:val="20"/>
              </w:rPr>
              <w:t xml:space="preserve">Strategia Rozwoju Powiatu Lidzbarskiego na lata 2001 – 2016 </w:t>
            </w:r>
          </w:p>
        </w:tc>
      </w:tr>
      <w:tr w:rsidR="00F71874" w:rsidRPr="00245345" w:rsidTr="00165B62">
        <w:trPr>
          <w:trHeight w:val="62"/>
        </w:trPr>
        <w:tc>
          <w:tcPr>
            <w:tcW w:w="709" w:type="dxa"/>
            <w:shd w:val="clear" w:color="auto" w:fill="F2F2F2" w:themeFill="background1" w:themeFillShade="F2"/>
          </w:tcPr>
          <w:p w:rsidR="00F71874" w:rsidRPr="00245345" w:rsidRDefault="00F71874" w:rsidP="00312DAB">
            <w:pPr>
              <w:jc w:val="both"/>
              <w:rPr>
                <w:rFonts w:ascii="Arial" w:hAnsi="Arial" w:cs="Arial"/>
                <w:b/>
                <w:i/>
                <w:sz w:val="20"/>
              </w:rPr>
            </w:pPr>
          </w:p>
        </w:tc>
        <w:tc>
          <w:tcPr>
            <w:tcW w:w="10206" w:type="dxa"/>
            <w:shd w:val="clear" w:color="auto" w:fill="F2F2F2" w:themeFill="background1" w:themeFillShade="F2"/>
            <w:vAlign w:val="center"/>
          </w:tcPr>
          <w:p w:rsidR="00F71874" w:rsidRPr="00245345" w:rsidRDefault="00F71874" w:rsidP="00257EF8">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Zapewnienie społeczności powiatu szans rozwoju i samorealizacji, zabezpieczenie godziwych warunków życia przy uwzględnieniu zasad ekorozwoju oraz zacieśnianiu więzi z partnerami w Europie</w:t>
            </w:r>
          </w:p>
          <w:p w:rsidR="00F71874" w:rsidRPr="00245345" w:rsidRDefault="00F71874" w:rsidP="00257EF8">
            <w:pPr>
              <w:jc w:val="both"/>
              <w:rPr>
                <w:rFonts w:ascii="Arial" w:hAnsi="Arial" w:cs="Arial"/>
                <w:i/>
                <w:sz w:val="20"/>
              </w:rPr>
            </w:pPr>
            <w:r w:rsidRPr="00245345">
              <w:rPr>
                <w:rFonts w:ascii="Arial" w:hAnsi="Arial" w:cs="Arial"/>
                <w:b/>
                <w:i/>
                <w:sz w:val="20"/>
              </w:rPr>
              <w:t>Obszar priorytetowy 1:</w:t>
            </w:r>
            <w:r w:rsidRPr="00245345">
              <w:rPr>
                <w:rFonts w:ascii="Arial" w:hAnsi="Arial" w:cs="Arial"/>
                <w:i/>
                <w:sz w:val="20"/>
              </w:rPr>
              <w:t>aktywizacja gospodarcza i rozwój rynku pracy</w:t>
            </w:r>
            <w:r w:rsidRPr="00245345">
              <w:rPr>
                <w:rFonts w:ascii="Arial" w:hAnsi="Arial" w:cs="Arial"/>
                <w:i/>
                <w:sz w:val="20"/>
              </w:rPr>
              <w:cr/>
            </w:r>
            <w:r w:rsidRPr="00245345">
              <w:rPr>
                <w:rFonts w:ascii="Arial" w:hAnsi="Arial" w:cs="Arial"/>
                <w:b/>
                <w:i/>
                <w:sz w:val="20"/>
              </w:rPr>
              <w:t>Obszar priorytetowy 2:</w:t>
            </w:r>
            <w:r w:rsidRPr="00245345">
              <w:rPr>
                <w:rFonts w:ascii="Arial" w:hAnsi="Arial" w:cs="Arial"/>
                <w:i/>
                <w:sz w:val="20"/>
              </w:rPr>
              <w:t>oświata i wychowanie</w:t>
            </w:r>
          </w:p>
          <w:p w:rsidR="00F71874" w:rsidRPr="00245345" w:rsidRDefault="00F71874" w:rsidP="00312DAB">
            <w:pPr>
              <w:jc w:val="both"/>
              <w:rPr>
                <w:rFonts w:ascii="Arial" w:hAnsi="Arial" w:cs="Arial"/>
                <w:i/>
                <w:sz w:val="20"/>
              </w:rPr>
            </w:pPr>
            <w:r w:rsidRPr="00245345">
              <w:rPr>
                <w:rFonts w:ascii="Arial" w:hAnsi="Arial" w:cs="Arial"/>
                <w:b/>
                <w:i/>
                <w:sz w:val="20"/>
              </w:rPr>
              <w:t>Obszar priorytetowy 3:</w:t>
            </w:r>
            <w:r w:rsidRPr="00245345">
              <w:rPr>
                <w:rFonts w:ascii="Arial" w:hAnsi="Arial" w:cs="Arial"/>
                <w:i/>
                <w:sz w:val="20"/>
              </w:rPr>
              <w:t>ochrona zdrowia i pomoc społeczna</w:t>
            </w:r>
          </w:p>
          <w:p w:rsidR="00F71874" w:rsidRPr="00245345" w:rsidRDefault="00F71874" w:rsidP="00312DAB">
            <w:pPr>
              <w:jc w:val="both"/>
              <w:rPr>
                <w:rFonts w:ascii="Arial" w:hAnsi="Arial" w:cs="Arial"/>
                <w:i/>
                <w:sz w:val="20"/>
              </w:rPr>
            </w:pPr>
            <w:r w:rsidRPr="00245345">
              <w:rPr>
                <w:rFonts w:ascii="Arial" w:hAnsi="Arial" w:cs="Arial"/>
                <w:b/>
                <w:i/>
                <w:sz w:val="20"/>
              </w:rPr>
              <w:t xml:space="preserve">Obszar priorytetowy 4: </w:t>
            </w:r>
            <w:r w:rsidRPr="00245345">
              <w:rPr>
                <w:rFonts w:ascii="Arial" w:hAnsi="Arial" w:cs="Arial"/>
                <w:i/>
                <w:sz w:val="20"/>
              </w:rPr>
              <w:t>turystyka, sport i dziedzictwo kulturowe</w:t>
            </w:r>
          </w:p>
          <w:p w:rsidR="00F71874" w:rsidRPr="00245345" w:rsidRDefault="00F71874" w:rsidP="00257EF8">
            <w:pPr>
              <w:jc w:val="both"/>
              <w:rPr>
                <w:rFonts w:ascii="Arial" w:hAnsi="Arial" w:cs="Arial"/>
                <w:i/>
                <w:sz w:val="20"/>
              </w:rPr>
            </w:pPr>
            <w:r w:rsidRPr="00245345">
              <w:rPr>
                <w:rFonts w:ascii="Arial" w:hAnsi="Arial" w:cs="Arial"/>
                <w:b/>
                <w:i/>
                <w:sz w:val="20"/>
              </w:rPr>
              <w:t xml:space="preserve">Obszar priorytetowy 5: </w:t>
            </w:r>
            <w:r w:rsidRPr="00245345">
              <w:rPr>
                <w:rFonts w:ascii="Arial" w:hAnsi="Arial" w:cs="Arial"/>
                <w:i/>
                <w:sz w:val="20"/>
              </w:rPr>
              <w:t>infrastruktura transportowa, łączność, zagospodarowanie przestrzenne i budownictwo</w:t>
            </w:r>
          </w:p>
          <w:p w:rsidR="00F71874" w:rsidRPr="00245345" w:rsidRDefault="00F71874" w:rsidP="00257EF8">
            <w:pPr>
              <w:jc w:val="both"/>
              <w:rPr>
                <w:rFonts w:ascii="Arial" w:hAnsi="Arial" w:cs="Arial"/>
                <w:i/>
                <w:sz w:val="20"/>
              </w:rPr>
            </w:pPr>
            <w:r w:rsidRPr="00245345">
              <w:rPr>
                <w:rFonts w:ascii="Arial" w:hAnsi="Arial" w:cs="Arial"/>
                <w:b/>
                <w:i/>
                <w:sz w:val="20"/>
              </w:rPr>
              <w:t xml:space="preserve">Obszar priorytetowy 6: </w:t>
            </w:r>
            <w:r w:rsidRPr="00245345">
              <w:rPr>
                <w:rFonts w:ascii="Arial" w:hAnsi="Arial" w:cs="Arial"/>
                <w:i/>
                <w:sz w:val="20"/>
              </w:rPr>
              <w:t>rolnictwo, leśnictwo i ochrona środowiska</w:t>
            </w:r>
          </w:p>
          <w:p w:rsidR="00F71874" w:rsidRPr="00245345" w:rsidRDefault="00F71874" w:rsidP="00257EF8">
            <w:pPr>
              <w:jc w:val="both"/>
              <w:rPr>
                <w:rFonts w:ascii="Arial" w:hAnsi="Arial" w:cs="Arial"/>
                <w:i/>
                <w:sz w:val="20"/>
              </w:rPr>
            </w:pPr>
            <w:r w:rsidRPr="00245345">
              <w:rPr>
                <w:rFonts w:ascii="Arial" w:hAnsi="Arial" w:cs="Arial"/>
                <w:b/>
                <w:i/>
                <w:sz w:val="20"/>
              </w:rPr>
              <w:t xml:space="preserve">Obszar priorytetowy 7: </w:t>
            </w:r>
            <w:r w:rsidRPr="00245345">
              <w:rPr>
                <w:rFonts w:ascii="Arial" w:hAnsi="Arial" w:cs="Arial"/>
                <w:i/>
                <w:sz w:val="20"/>
              </w:rPr>
              <w:t>bezpieczeństwo i porządek publiczny</w:t>
            </w:r>
          </w:p>
        </w:tc>
        <w:tc>
          <w:tcPr>
            <w:tcW w:w="3118" w:type="dxa"/>
            <w:vAlign w:val="center"/>
          </w:tcPr>
          <w:p w:rsidR="00F71874" w:rsidRPr="00245345" w:rsidRDefault="00F71874" w:rsidP="005D7649">
            <w:pPr>
              <w:jc w:val="both"/>
              <w:rPr>
                <w:rFonts w:ascii="Arial" w:hAnsi="Arial" w:cs="Arial"/>
                <w:b/>
                <w:i/>
                <w:sz w:val="20"/>
              </w:rPr>
            </w:pPr>
            <w:r w:rsidRPr="00245345">
              <w:rPr>
                <w:rFonts w:ascii="Arial" w:hAnsi="Arial" w:cs="Arial"/>
                <w:b/>
                <w:i/>
                <w:sz w:val="20"/>
              </w:rPr>
              <w:t>Cel ogólny I</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I.1.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I.2.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I.3.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I.4. </w:t>
            </w:r>
          </w:p>
          <w:p w:rsidR="00F71874" w:rsidRPr="00245345" w:rsidRDefault="00F71874" w:rsidP="005D7649">
            <w:pPr>
              <w:jc w:val="both"/>
              <w:rPr>
                <w:rFonts w:ascii="Arial" w:hAnsi="Arial" w:cs="Arial"/>
                <w:i/>
                <w:sz w:val="20"/>
              </w:rPr>
            </w:pPr>
            <w:r w:rsidRPr="00245345">
              <w:rPr>
                <w:rFonts w:ascii="Arial" w:hAnsi="Arial" w:cs="Arial"/>
                <w:b/>
                <w:i/>
                <w:sz w:val="20"/>
              </w:rPr>
              <w:t>Cel ogólny II</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II.1.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II.2.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II.3. </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II.4. </w:t>
            </w:r>
          </w:p>
          <w:p w:rsidR="00F71874" w:rsidRPr="00245345" w:rsidRDefault="00F71874" w:rsidP="005D7649">
            <w:pPr>
              <w:jc w:val="both"/>
              <w:rPr>
                <w:rFonts w:ascii="Arial" w:hAnsi="Arial" w:cs="Arial"/>
                <w:b/>
                <w:i/>
                <w:sz w:val="20"/>
              </w:rPr>
            </w:pPr>
            <w:r w:rsidRPr="00245345">
              <w:rPr>
                <w:rFonts w:ascii="Arial" w:hAnsi="Arial" w:cs="Arial"/>
                <w:b/>
                <w:i/>
                <w:sz w:val="20"/>
              </w:rPr>
              <w:t>Cel ogólny III</w:t>
            </w:r>
          </w:p>
          <w:p w:rsidR="00F71874" w:rsidRPr="00245345" w:rsidRDefault="00F71874" w:rsidP="005D7649">
            <w:pPr>
              <w:jc w:val="both"/>
              <w:rPr>
                <w:rFonts w:ascii="Arial" w:hAnsi="Arial" w:cs="Arial"/>
                <w:i/>
                <w:sz w:val="20"/>
              </w:rPr>
            </w:pPr>
            <w:r w:rsidRPr="00245345">
              <w:rPr>
                <w:rFonts w:ascii="Arial" w:hAnsi="Arial" w:cs="Arial"/>
                <w:i/>
                <w:sz w:val="20"/>
              </w:rPr>
              <w:t xml:space="preserve">Cel szczegółowy III.1. </w:t>
            </w:r>
          </w:p>
          <w:p w:rsidR="00F71874" w:rsidRPr="00245345" w:rsidRDefault="00F71874" w:rsidP="005D7649">
            <w:pPr>
              <w:jc w:val="both"/>
              <w:rPr>
                <w:rFonts w:ascii="Arial" w:hAnsi="Arial" w:cs="Arial"/>
                <w:i/>
                <w:sz w:val="20"/>
              </w:rPr>
            </w:pPr>
            <w:r w:rsidRPr="00245345">
              <w:rPr>
                <w:rFonts w:ascii="Arial" w:hAnsi="Arial" w:cs="Arial"/>
                <w:i/>
                <w:sz w:val="20"/>
              </w:rPr>
              <w:lastRenderedPageBreak/>
              <w:t xml:space="preserve">Cel szczegółowy III.2. </w:t>
            </w:r>
          </w:p>
          <w:p w:rsidR="00F71874" w:rsidRPr="00245345" w:rsidRDefault="00F71874"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F71874" w:rsidRPr="00245345" w:rsidRDefault="00F71874" w:rsidP="005D7649">
            <w:pPr>
              <w:jc w:val="center"/>
              <w:rPr>
                <w:rFonts w:ascii="Arial" w:hAnsi="Arial" w:cs="Arial"/>
                <w:i/>
                <w:sz w:val="20"/>
              </w:rPr>
            </w:pPr>
          </w:p>
          <w:p w:rsidR="00F71874" w:rsidRPr="00245345" w:rsidRDefault="00F71874" w:rsidP="005D7649">
            <w:pPr>
              <w:jc w:val="center"/>
              <w:rPr>
                <w:rFonts w:ascii="Arial" w:hAnsi="Arial" w:cs="Arial"/>
                <w:sz w:val="20"/>
              </w:rPr>
            </w:pPr>
            <w:r w:rsidRPr="00245345">
              <w:rPr>
                <w:rFonts w:ascii="Arial" w:hAnsi="Arial" w:cs="Arial"/>
                <w:i/>
                <w:sz w:val="20"/>
              </w:rPr>
              <w:t>Zgodność</w:t>
            </w:r>
          </w:p>
        </w:tc>
      </w:tr>
      <w:tr w:rsidR="00F71874" w:rsidRPr="00245345" w:rsidTr="00773187">
        <w:tc>
          <w:tcPr>
            <w:tcW w:w="15451" w:type="dxa"/>
            <w:gridSpan w:val="4"/>
            <w:shd w:val="clear" w:color="auto" w:fill="D9D9D9" w:themeFill="background1" w:themeFillShade="D9"/>
          </w:tcPr>
          <w:p w:rsidR="00F71874" w:rsidRPr="00245345" w:rsidRDefault="00F71874" w:rsidP="002D259E">
            <w:pPr>
              <w:jc w:val="center"/>
              <w:rPr>
                <w:rFonts w:ascii="Arial" w:hAnsi="Arial" w:cs="Arial"/>
                <w:b/>
                <w:i/>
                <w:sz w:val="20"/>
              </w:rPr>
            </w:pPr>
            <w:r w:rsidRPr="00245345">
              <w:rPr>
                <w:rFonts w:ascii="Arial" w:hAnsi="Arial" w:cs="Arial"/>
                <w:b/>
                <w:i/>
                <w:sz w:val="20"/>
              </w:rPr>
              <w:lastRenderedPageBreak/>
              <w:t>Program Ochrony Środowiska dla Powiatu Lidzbarskiego na lata 20</w:t>
            </w:r>
            <w:r w:rsidR="002D259E" w:rsidRPr="00245345">
              <w:rPr>
                <w:rFonts w:ascii="Arial" w:hAnsi="Arial" w:cs="Arial"/>
                <w:b/>
                <w:i/>
                <w:sz w:val="20"/>
              </w:rPr>
              <w:t>14 – 201</w:t>
            </w:r>
            <w:r w:rsidRPr="00245345">
              <w:rPr>
                <w:rFonts w:ascii="Arial" w:hAnsi="Arial" w:cs="Arial"/>
                <w:b/>
                <w:i/>
                <w:sz w:val="20"/>
              </w:rPr>
              <w:t>7 z uwzglę</w:t>
            </w:r>
            <w:r w:rsidR="002D259E" w:rsidRPr="00245345">
              <w:rPr>
                <w:rFonts w:ascii="Arial" w:hAnsi="Arial" w:cs="Arial"/>
                <w:b/>
                <w:i/>
                <w:sz w:val="20"/>
              </w:rPr>
              <w:t>dnieniem perspektywy na lata 201</w:t>
            </w:r>
            <w:r w:rsidRPr="00245345">
              <w:rPr>
                <w:rFonts w:ascii="Arial" w:hAnsi="Arial" w:cs="Arial"/>
                <w:b/>
                <w:i/>
                <w:sz w:val="20"/>
              </w:rPr>
              <w:t>8 – 20</w:t>
            </w:r>
            <w:r w:rsidR="002D259E" w:rsidRPr="00245345">
              <w:rPr>
                <w:rFonts w:ascii="Arial" w:hAnsi="Arial" w:cs="Arial"/>
                <w:b/>
                <w:i/>
                <w:sz w:val="20"/>
              </w:rPr>
              <w:t>2</w:t>
            </w:r>
            <w:r w:rsidRPr="00245345">
              <w:rPr>
                <w:rFonts w:ascii="Arial" w:hAnsi="Arial" w:cs="Arial"/>
                <w:b/>
                <w:i/>
                <w:sz w:val="20"/>
              </w:rPr>
              <w:t xml:space="preserve">1 </w:t>
            </w:r>
          </w:p>
        </w:tc>
      </w:tr>
      <w:tr w:rsidR="007E1B45" w:rsidRPr="00245345" w:rsidTr="00165B62">
        <w:trPr>
          <w:trHeight w:val="371"/>
        </w:trPr>
        <w:tc>
          <w:tcPr>
            <w:tcW w:w="709" w:type="dxa"/>
            <w:shd w:val="clear" w:color="auto" w:fill="F2F2F2" w:themeFill="background1" w:themeFillShade="F2"/>
          </w:tcPr>
          <w:p w:rsidR="007E1B45" w:rsidRPr="00245345" w:rsidRDefault="007E1B45" w:rsidP="00252242">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2D259E">
            <w:pPr>
              <w:jc w:val="both"/>
              <w:rPr>
                <w:rFonts w:ascii="Arial" w:hAnsi="Arial" w:cs="Arial"/>
                <w:i/>
                <w:sz w:val="20"/>
              </w:rPr>
            </w:pPr>
            <w:r w:rsidRPr="00245345">
              <w:rPr>
                <w:rFonts w:ascii="Arial" w:hAnsi="Arial" w:cs="Arial"/>
                <w:b/>
                <w:i/>
                <w:sz w:val="20"/>
              </w:rPr>
              <w:t>Cel nadrzędny:</w:t>
            </w:r>
            <w:r w:rsidR="006D08E8" w:rsidRPr="00245345">
              <w:rPr>
                <w:rFonts w:ascii="Arial" w:hAnsi="Arial" w:cs="Arial"/>
                <w:b/>
                <w:i/>
                <w:sz w:val="20"/>
              </w:rPr>
              <w:t xml:space="preserve"> </w:t>
            </w:r>
            <w:r w:rsidRPr="00245345">
              <w:rPr>
                <w:rFonts w:ascii="Arial" w:hAnsi="Arial" w:cs="Arial"/>
                <w:i/>
                <w:sz w:val="20"/>
              </w:rPr>
              <w:t>Zrównoważony Rozwój Powiatu Lidzbarskiego</w:t>
            </w:r>
            <w:r w:rsidR="006D08E8" w:rsidRPr="00245345">
              <w:rPr>
                <w:rFonts w:ascii="Arial" w:hAnsi="Arial" w:cs="Arial"/>
                <w:i/>
                <w:sz w:val="20"/>
              </w:rPr>
              <w:t xml:space="preserve"> </w:t>
            </w:r>
            <w:r w:rsidRPr="00245345">
              <w:rPr>
                <w:rFonts w:ascii="Arial" w:hAnsi="Arial" w:cs="Arial"/>
                <w:i/>
                <w:sz w:val="20"/>
              </w:rPr>
              <w:t>oraz zwiększenie jego atrakcyjności poprzez działania w zakresie ochrony środowiska.</w:t>
            </w:r>
          </w:p>
          <w:p w:rsidR="007E1B45" w:rsidRPr="00245345" w:rsidRDefault="007E1B45" w:rsidP="002D259E">
            <w:pPr>
              <w:jc w:val="both"/>
              <w:rPr>
                <w:rFonts w:ascii="Arial" w:hAnsi="Arial" w:cs="Arial"/>
                <w:b/>
                <w:i/>
                <w:sz w:val="20"/>
              </w:rPr>
            </w:pPr>
            <w:r w:rsidRPr="00245345">
              <w:rPr>
                <w:rFonts w:ascii="Arial" w:hAnsi="Arial" w:cs="Arial"/>
                <w:b/>
                <w:i/>
                <w:sz w:val="20"/>
              </w:rPr>
              <w:t>Cele główne:</w:t>
            </w:r>
          </w:p>
          <w:p w:rsidR="007E1B45" w:rsidRPr="00245345" w:rsidRDefault="007E1B45" w:rsidP="007E1B45">
            <w:pPr>
              <w:jc w:val="both"/>
              <w:rPr>
                <w:rFonts w:ascii="Arial" w:hAnsi="Arial" w:cs="Arial"/>
                <w:i/>
                <w:sz w:val="20"/>
              </w:rPr>
            </w:pPr>
            <w:r w:rsidRPr="00245345">
              <w:rPr>
                <w:rFonts w:ascii="Arial" w:hAnsi="Arial" w:cs="Arial"/>
                <w:i/>
                <w:sz w:val="20"/>
              </w:rPr>
              <w:t>1. Ochrony krajobrazu i racjonalnego użytkowania zasobów przyrody;</w:t>
            </w:r>
          </w:p>
          <w:p w:rsidR="007E1B45" w:rsidRPr="00245345" w:rsidRDefault="007E1B45" w:rsidP="007E1B45">
            <w:pPr>
              <w:jc w:val="both"/>
              <w:rPr>
                <w:rFonts w:ascii="Arial" w:hAnsi="Arial" w:cs="Arial"/>
                <w:i/>
                <w:sz w:val="20"/>
              </w:rPr>
            </w:pPr>
            <w:r w:rsidRPr="00245345">
              <w:rPr>
                <w:rFonts w:ascii="Arial" w:hAnsi="Arial" w:cs="Arial"/>
                <w:i/>
                <w:sz w:val="20"/>
              </w:rPr>
              <w:t>2. Zrównoważonego korzystania z zasobów środowiska (energii, wody, materiałów):</w:t>
            </w:r>
          </w:p>
          <w:p w:rsidR="007E1B45" w:rsidRPr="00245345" w:rsidRDefault="007E1B45" w:rsidP="007E1B45">
            <w:pPr>
              <w:jc w:val="both"/>
              <w:rPr>
                <w:rFonts w:ascii="Arial" w:hAnsi="Arial" w:cs="Arial"/>
                <w:i/>
                <w:sz w:val="20"/>
              </w:rPr>
            </w:pPr>
            <w:r w:rsidRPr="00245345">
              <w:rPr>
                <w:rFonts w:ascii="Arial" w:hAnsi="Arial" w:cs="Arial"/>
                <w:i/>
                <w:sz w:val="20"/>
              </w:rPr>
              <w:t>3. Poprawy jakości środowiska poprzez:</w:t>
            </w:r>
          </w:p>
          <w:p w:rsidR="007E1B45" w:rsidRPr="00245345" w:rsidRDefault="007E1B45" w:rsidP="007E1B45">
            <w:pPr>
              <w:jc w:val="both"/>
              <w:rPr>
                <w:rFonts w:ascii="Arial" w:hAnsi="Arial" w:cs="Arial"/>
                <w:i/>
                <w:sz w:val="20"/>
              </w:rPr>
            </w:pPr>
            <w:r w:rsidRPr="00245345">
              <w:rPr>
                <w:rFonts w:ascii="Arial" w:hAnsi="Arial" w:cs="Arial"/>
                <w:i/>
                <w:sz w:val="20"/>
              </w:rPr>
              <w:t>a) ochronę wód,</w:t>
            </w:r>
          </w:p>
          <w:p w:rsidR="007E1B45" w:rsidRPr="00245345" w:rsidRDefault="007E1B45" w:rsidP="007E1B45">
            <w:pPr>
              <w:jc w:val="both"/>
              <w:rPr>
                <w:rFonts w:ascii="Arial" w:hAnsi="Arial" w:cs="Arial"/>
                <w:i/>
                <w:sz w:val="20"/>
              </w:rPr>
            </w:pPr>
            <w:r w:rsidRPr="00245345">
              <w:rPr>
                <w:rFonts w:ascii="Arial" w:hAnsi="Arial" w:cs="Arial"/>
                <w:i/>
                <w:sz w:val="20"/>
              </w:rPr>
              <w:t>b) ochronę powietrza,</w:t>
            </w:r>
          </w:p>
          <w:p w:rsidR="007E1B45" w:rsidRPr="00245345" w:rsidRDefault="007E1B45" w:rsidP="007E1B45">
            <w:pPr>
              <w:jc w:val="both"/>
              <w:rPr>
                <w:rFonts w:ascii="Arial" w:hAnsi="Arial" w:cs="Arial"/>
                <w:i/>
                <w:sz w:val="20"/>
              </w:rPr>
            </w:pPr>
            <w:r w:rsidRPr="00245345">
              <w:rPr>
                <w:rFonts w:ascii="Arial" w:hAnsi="Arial" w:cs="Arial"/>
                <w:i/>
                <w:sz w:val="20"/>
              </w:rPr>
              <w:t>c) ochronę przed hałasem ,</w:t>
            </w:r>
          </w:p>
          <w:p w:rsidR="007E1B45" w:rsidRPr="00245345" w:rsidRDefault="007E1B45" w:rsidP="007E1B45">
            <w:pPr>
              <w:jc w:val="both"/>
              <w:rPr>
                <w:rFonts w:ascii="Arial" w:hAnsi="Arial" w:cs="Arial"/>
                <w:i/>
                <w:sz w:val="20"/>
              </w:rPr>
            </w:pPr>
            <w:r w:rsidRPr="00245345">
              <w:rPr>
                <w:rFonts w:ascii="Arial" w:hAnsi="Arial" w:cs="Arial"/>
                <w:i/>
                <w:sz w:val="20"/>
              </w:rPr>
              <w:t>d) minimalizację zagrożeń środowiska powodowanych przez odpady,</w:t>
            </w:r>
          </w:p>
          <w:p w:rsidR="007E1B45" w:rsidRPr="00245345" w:rsidRDefault="007E1B45" w:rsidP="007E1B45">
            <w:pPr>
              <w:jc w:val="both"/>
              <w:rPr>
                <w:rFonts w:ascii="Arial" w:hAnsi="Arial" w:cs="Arial"/>
                <w:i/>
                <w:sz w:val="20"/>
              </w:rPr>
            </w:pPr>
            <w:r w:rsidRPr="00245345">
              <w:rPr>
                <w:rFonts w:ascii="Arial" w:hAnsi="Arial" w:cs="Arial"/>
                <w:i/>
                <w:sz w:val="20"/>
              </w:rPr>
              <w:t>4. Edukacji ekologicznej.</w:t>
            </w:r>
          </w:p>
        </w:tc>
        <w:tc>
          <w:tcPr>
            <w:tcW w:w="3118" w:type="dxa"/>
            <w:vAlign w:val="center"/>
          </w:tcPr>
          <w:p w:rsidR="007E1B45" w:rsidRPr="00245345" w:rsidRDefault="007E1B45" w:rsidP="00421616">
            <w:pPr>
              <w:jc w:val="both"/>
              <w:rPr>
                <w:rFonts w:ascii="Arial" w:hAnsi="Arial" w:cs="Arial"/>
                <w:b/>
                <w:i/>
                <w:sz w:val="20"/>
              </w:rPr>
            </w:pPr>
            <w:r w:rsidRPr="00245345">
              <w:rPr>
                <w:rFonts w:ascii="Arial" w:hAnsi="Arial" w:cs="Arial"/>
                <w:b/>
                <w:i/>
                <w:sz w:val="20"/>
              </w:rPr>
              <w:t>Cel ogólny I</w:t>
            </w:r>
          </w:p>
          <w:p w:rsidR="007E1B45" w:rsidRPr="00245345" w:rsidRDefault="007E1B45" w:rsidP="00421616">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421616">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421616">
            <w:pPr>
              <w:jc w:val="both"/>
              <w:rPr>
                <w:rFonts w:ascii="Arial" w:hAnsi="Arial" w:cs="Arial"/>
                <w:b/>
                <w:i/>
                <w:sz w:val="20"/>
              </w:rPr>
            </w:pPr>
          </w:p>
          <w:p w:rsidR="007E1B45" w:rsidRPr="00245345" w:rsidRDefault="007E1B45" w:rsidP="00421616">
            <w:pPr>
              <w:jc w:val="both"/>
              <w:rPr>
                <w:rFonts w:ascii="Arial" w:hAnsi="Arial" w:cs="Arial"/>
                <w:b/>
                <w:i/>
                <w:sz w:val="20"/>
              </w:rPr>
            </w:pPr>
            <w:r w:rsidRPr="00245345">
              <w:rPr>
                <w:rFonts w:ascii="Arial" w:hAnsi="Arial" w:cs="Arial"/>
                <w:b/>
                <w:i/>
                <w:sz w:val="20"/>
              </w:rPr>
              <w:t>Cel ogólny III</w:t>
            </w:r>
          </w:p>
          <w:p w:rsidR="007E1B45" w:rsidRPr="00245345" w:rsidRDefault="007E1B45" w:rsidP="00421616">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421616">
            <w:pPr>
              <w:jc w:val="both"/>
              <w:rPr>
                <w:rFonts w:ascii="Arial" w:hAnsi="Arial" w:cs="Arial"/>
                <w:sz w:val="20"/>
              </w:rPr>
            </w:pPr>
          </w:p>
        </w:tc>
        <w:tc>
          <w:tcPr>
            <w:tcW w:w="1418" w:type="dxa"/>
            <w:vAlign w:val="center"/>
          </w:tcPr>
          <w:p w:rsidR="007E1B45" w:rsidRPr="00245345" w:rsidRDefault="007E1B45" w:rsidP="00421616">
            <w:pPr>
              <w:jc w:val="center"/>
              <w:rPr>
                <w:rFonts w:ascii="Arial" w:hAnsi="Arial" w:cs="Arial"/>
                <w:i/>
                <w:sz w:val="20"/>
              </w:rPr>
            </w:pPr>
          </w:p>
          <w:p w:rsidR="007E1B45" w:rsidRPr="00245345" w:rsidRDefault="007E1B45" w:rsidP="00421616">
            <w:pPr>
              <w:jc w:val="center"/>
              <w:rPr>
                <w:rFonts w:ascii="Arial" w:hAnsi="Arial" w:cs="Arial"/>
                <w:sz w:val="20"/>
              </w:rPr>
            </w:pPr>
            <w:r w:rsidRPr="00245345">
              <w:rPr>
                <w:rFonts w:ascii="Arial" w:hAnsi="Arial" w:cs="Arial"/>
                <w:i/>
                <w:sz w:val="20"/>
              </w:rPr>
              <w:t>Zgodność</w:t>
            </w:r>
          </w:p>
        </w:tc>
      </w:tr>
      <w:tr w:rsidR="007E1B45" w:rsidRPr="00245345" w:rsidTr="00773187">
        <w:tc>
          <w:tcPr>
            <w:tcW w:w="15451" w:type="dxa"/>
            <w:gridSpan w:val="4"/>
            <w:shd w:val="clear" w:color="auto" w:fill="D9D9D9" w:themeFill="background1" w:themeFillShade="D9"/>
          </w:tcPr>
          <w:p w:rsidR="007E1B45" w:rsidRPr="00245345" w:rsidRDefault="007E1B45" w:rsidP="00CC5BA8">
            <w:pPr>
              <w:jc w:val="center"/>
              <w:rPr>
                <w:rFonts w:ascii="Arial" w:hAnsi="Arial" w:cs="Arial"/>
                <w:b/>
                <w:i/>
                <w:sz w:val="20"/>
              </w:rPr>
            </w:pPr>
            <w:r w:rsidRPr="00245345">
              <w:rPr>
                <w:rFonts w:ascii="Arial" w:hAnsi="Arial" w:cs="Arial"/>
                <w:b/>
                <w:i/>
                <w:sz w:val="20"/>
              </w:rPr>
              <w:t xml:space="preserve">Strategia Rozwoju Powiatu Bartoszyckiego </w:t>
            </w:r>
          </w:p>
        </w:tc>
      </w:tr>
      <w:tr w:rsidR="007E1B45" w:rsidRPr="00245345" w:rsidTr="00165B62">
        <w:trPr>
          <w:trHeight w:val="426"/>
        </w:trPr>
        <w:tc>
          <w:tcPr>
            <w:tcW w:w="709" w:type="dxa"/>
            <w:shd w:val="clear" w:color="auto" w:fill="F2F2F2" w:themeFill="background1" w:themeFillShade="F2"/>
          </w:tcPr>
          <w:p w:rsidR="007E1B45" w:rsidRPr="00245345" w:rsidRDefault="007E1B45" w:rsidP="00252242">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4E4EFE">
            <w:pPr>
              <w:jc w:val="both"/>
              <w:rPr>
                <w:rFonts w:ascii="Arial" w:hAnsi="Arial" w:cs="Arial"/>
                <w:i/>
                <w:sz w:val="20"/>
              </w:rPr>
            </w:pPr>
            <w:r w:rsidRPr="00245345">
              <w:rPr>
                <w:rFonts w:ascii="Arial" w:hAnsi="Arial" w:cs="Arial"/>
                <w:i/>
                <w:sz w:val="20"/>
              </w:rPr>
              <w:t xml:space="preserve">Dokument został sporządzony na podstawie danych z 2000r. a uchwalony w 2001r. Dokument nie wyznacza ram czasowych jego realizacji. Jednak w ocenie organu perspektywa 15 lat jest znacząca dla aktualności zaproponowanych celów i kierunków działań. </w:t>
            </w:r>
          </w:p>
        </w:tc>
        <w:tc>
          <w:tcPr>
            <w:tcW w:w="3118" w:type="dxa"/>
            <w:vAlign w:val="center"/>
          </w:tcPr>
          <w:p w:rsidR="007E1B45" w:rsidRPr="00245345" w:rsidRDefault="007E1B45" w:rsidP="004E4EFE">
            <w:pPr>
              <w:jc w:val="both"/>
              <w:rPr>
                <w:rFonts w:ascii="Arial" w:hAnsi="Arial" w:cs="Arial"/>
                <w:sz w:val="20"/>
              </w:rPr>
            </w:pPr>
            <w:r w:rsidRPr="00245345">
              <w:rPr>
                <w:rFonts w:ascii="Arial" w:hAnsi="Arial" w:cs="Arial"/>
                <w:i/>
                <w:sz w:val="20"/>
              </w:rPr>
              <w:t>Nie odniesiono się zapisów dokumentu.</w:t>
            </w:r>
          </w:p>
        </w:tc>
        <w:tc>
          <w:tcPr>
            <w:tcW w:w="1418" w:type="dxa"/>
            <w:vAlign w:val="center"/>
          </w:tcPr>
          <w:p w:rsidR="007E1B45" w:rsidRPr="00245345" w:rsidRDefault="007E1B45" w:rsidP="00F71874">
            <w:pPr>
              <w:jc w:val="center"/>
              <w:rPr>
                <w:rFonts w:ascii="Arial" w:hAnsi="Arial" w:cs="Arial"/>
                <w:sz w:val="20"/>
              </w:rPr>
            </w:pPr>
            <w:r w:rsidRPr="00245345">
              <w:rPr>
                <w:rFonts w:ascii="Arial" w:hAnsi="Arial" w:cs="Arial"/>
                <w:sz w:val="20"/>
              </w:rPr>
              <w:t>-</w:t>
            </w:r>
          </w:p>
        </w:tc>
      </w:tr>
      <w:tr w:rsidR="007E1B45" w:rsidRPr="00245345" w:rsidTr="00773187">
        <w:tc>
          <w:tcPr>
            <w:tcW w:w="15451" w:type="dxa"/>
            <w:gridSpan w:val="4"/>
            <w:shd w:val="clear" w:color="auto" w:fill="D9D9D9" w:themeFill="background1" w:themeFillShade="D9"/>
          </w:tcPr>
          <w:p w:rsidR="007E1B45" w:rsidRPr="00245345" w:rsidRDefault="007E1B45" w:rsidP="004E4EFE">
            <w:pPr>
              <w:jc w:val="center"/>
              <w:rPr>
                <w:rFonts w:ascii="Arial" w:hAnsi="Arial" w:cs="Arial"/>
                <w:b/>
                <w:i/>
                <w:sz w:val="20"/>
              </w:rPr>
            </w:pPr>
            <w:r w:rsidRPr="00245345">
              <w:rPr>
                <w:rFonts w:ascii="Arial" w:hAnsi="Arial" w:cs="Arial"/>
                <w:b/>
                <w:i/>
                <w:sz w:val="20"/>
              </w:rPr>
              <w:t xml:space="preserve">Plan Rozwoju Lokalnego Powiatu Bartoszyckiego na lata 2015 – 2020 </w:t>
            </w:r>
          </w:p>
        </w:tc>
      </w:tr>
      <w:tr w:rsidR="007E1B45" w:rsidRPr="00245345" w:rsidTr="00165B62">
        <w:trPr>
          <w:trHeight w:val="658"/>
        </w:trPr>
        <w:tc>
          <w:tcPr>
            <w:tcW w:w="709" w:type="dxa"/>
            <w:shd w:val="clear" w:color="auto" w:fill="F2F2F2" w:themeFill="background1" w:themeFillShade="F2"/>
          </w:tcPr>
          <w:p w:rsidR="007E1B45" w:rsidRPr="00245345" w:rsidRDefault="007E1B45" w:rsidP="00252242">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0B2EAC">
            <w:pPr>
              <w:jc w:val="both"/>
              <w:rPr>
                <w:rFonts w:ascii="Arial" w:hAnsi="Arial" w:cs="Arial"/>
                <w:b/>
                <w:i/>
                <w:sz w:val="20"/>
              </w:rPr>
            </w:pPr>
            <w:r w:rsidRPr="00245345">
              <w:rPr>
                <w:rFonts w:ascii="Arial" w:hAnsi="Arial" w:cs="Arial"/>
                <w:b/>
                <w:i/>
                <w:sz w:val="20"/>
              </w:rPr>
              <w:t xml:space="preserve">Cel główny : Poprawa warunków życia mieszkańców powiatu poprzez rozwój infrastruktury społecznej oraz podniesienie jakości kapitału ludzkiego </w:t>
            </w:r>
          </w:p>
          <w:p w:rsidR="007E1B45" w:rsidRPr="00245345" w:rsidRDefault="007E1B45" w:rsidP="000B2EAC">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Zwiększenie  dostępności  do wysokiej  jakości  usług zdrowotnych. </w:t>
            </w:r>
            <w:r w:rsidRPr="00245345">
              <w:rPr>
                <w:rFonts w:ascii="Arial" w:hAnsi="Arial" w:cs="Arial"/>
                <w:i/>
                <w:sz w:val="20"/>
              </w:rPr>
              <w:cr/>
            </w:r>
            <w:r w:rsidRPr="00245345">
              <w:rPr>
                <w:rFonts w:ascii="Arial" w:hAnsi="Arial" w:cs="Arial"/>
                <w:b/>
                <w:i/>
                <w:sz w:val="20"/>
              </w:rPr>
              <w:t>Cel szczegółowy 2:</w:t>
            </w:r>
            <w:r w:rsidRPr="00245345">
              <w:rPr>
                <w:rFonts w:ascii="Arial" w:hAnsi="Arial" w:cs="Arial"/>
                <w:i/>
                <w:sz w:val="20"/>
              </w:rPr>
              <w:t>Dostosowanie  szkolnictwa zawodowego do potrzeb lokalnej i regionalnej gospodarki</w:t>
            </w:r>
          </w:p>
          <w:p w:rsidR="007E1B45" w:rsidRPr="00245345" w:rsidRDefault="007E1B45" w:rsidP="000B2EAC">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Wspieranie rodziny w środowisku lokalnym</w:t>
            </w:r>
          </w:p>
          <w:p w:rsidR="007E1B45" w:rsidRPr="00245345" w:rsidRDefault="007E1B45" w:rsidP="000B2EAC">
            <w:pPr>
              <w:jc w:val="both"/>
              <w:rPr>
                <w:rFonts w:ascii="Arial" w:hAnsi="Arial" w:cs="Arial"/>
                <w:i/>
                <w:sz w:val="20"/>
              </w:rPr>
            </w:pPr>
            <w:r w:rsidRPr="00245345">
              <w:rPr>
                <w:rFonts w:ascii="Arial" w:hAnsi="Arial" w:cs="Arial"/>
                <w:b/>
                <w:i/>
                <w:sz w:val="20"/>
              </w:rPr>
              <w:t>Cel szczegółowy 4:</w:t>
            </w:r>
            <w:r w:rsidRPr="00245345">
              <w:rPr>
                <w:rFonts w:ascii="Arial" w:hAnsi="Arial" w:cs="Arial"/>
                <w:i/>
                <w:sz w:val="20"/>
              </w:rPr>
              <w:t xml:space="preserve">Aktywizacja  społeczno-gospodarcza osób zależnych  </w:t>
            </w:r>
          </w:p>
          <w:p w:rsidR="007E1B45" w:rsidRPr="00245345" w:rsidRDefault="007E1B45" w:rsidP="000B2EAC">
            <w:pPr>
              <w:jc w:val="both"/>
              <w:rPr>
                <w:rFonts w:ascii="Arial" w:hAnsi="Arial" w:cs="Arial"/>
                <w:i/>
                <w:sz w:val="20"/>
              </w:rPr>
            </w:pPr>
            <w:r w:rsidRPr="00245345">
              <w:rPr>
                <w:rFonts w:ascii="Arial" w:hAnsi="Arial" w:cs="Arial"/>
                <w:b/>
                <w:i/>
                <w:sz w:val="20"/>
              </w:rPr>
              <w:t>Cel szczegółowy 5:</w:t>
            </w:r>
            <w:r w:rsidRPr="00245345">
              <w:rPr>
                <w:rFonts w:ascii="Arial" w:hAnsi="Arial" w:cs="Arial"/>
                <w:i/>
                <w:sz w:val="20"/>
              </w:rPr>
              <w:t>Zwiększenie  aktywności społeczności lokalnej</w:t>
            </w:r>
          </w:p>
          <w:p w:rsidR="007E1B45" w:rsidRPr="00245345" w:rsidRDefault="007E1B45" w:rsidP="000B2EAC">
            <w:pPr>
              <w:jc w:val="both"/>
              <w:rPr>
                <w:rFonts w:ascii="Arial" w:hAnsi="Arial" w:cs="Arial"/>
                <w:i/>
                <w:sz w:val="20"/>
              </w:rPr>
            </w:pPr>
            <w:r w:rsidRPr="00245345">
              <w:rPr>
                <w:rFonts w:ascii="Arial" w:hAnsi="Arial" w:cs="Arial"/>
                <w:b/>
                <w:i/>
                <w:sz w:val="20"/>
              </w:rPr>
              <w:t>Cel szczegółowy 6:</w:t>
            </w:r>
            <w:r w:rsidRPr="00245345">
              <w:rPr>
                <w:rFonts w:ascii="Arial" w:hAnsi="Arial" w:cs="Arial"/>
                <w:i/>
                <w:sz w:val="20"/>
              </w:rPr>
              <w:t>Integracja środowisk mniejszości narodowych i kulturowych</w:t>
            </w:r>
          </w:p>
          <w:p w:rsidR="007E1B45" w:rsidRPr="00245345" w:rsidRDefault="007E1B45" w:rsidP="000B2EAC">
            <w:pPr>
              <w:jc w:val="both"/>
              <w:rPr>
                <w:rFonts w:ascii="Arial" w:hAnsi="Arial" w:cs="Arial"/>
                <w:b/>
                <w:i/>
                <w:sz w:val="20"/>
              </w:rPr>
            </w:pPr>
            <w:r w:rsidRPr="00245345">
              <w:rPr>
                <w:rFonts w:ascii="Arial" w:hAnsi="Arial" w:cs="Arial"/>
                <w:b/>
                <w:i/>
                <w:sz w:val="20"/>
              </w:rPr>
              <w:t xml:space="preserve">Cel główny: Rozwój infrastruktury społecznej i technicznej sprzyjającej bezpiecznemu wykorzystaniu zasobów środowiska naturalnego </w:t>
            </w:r>
          </w:p>
          <w:p w:rsidR="007E1B45" w:rsidRPr="00245345" w:rsidRDefault="007E1B45" w:rsidP="000B2EAC">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Ochrona  środowisk  cennych przyrodniczo. </w:t>
            </w:r>
            <w:r w:rsidRPr="00245345">
              <w:rPr>
                <w:rFonts w:ascii="Arial" w:hAnsi="Arial" w:cs="Arial"/>
                <w:i/>
                <w:sz w:val="20"/>
              </w:rPr>
              <w:cr/>
            </w:r>
            <w:r w:rsidRPr="00245345">
              <w:rPr>
                <w:rFonts w:ascii="Arial" w:hAnsi="Arial" w:cs="Arial"/>
                <w:b/>
                <w:i/>
                <w:sz w:val="20"/>
              </w:rPr>
              <w:t>Cel szczegółowy 2:</w:t>
            </w:r>
            <w:r w:rsidRPr="00245345">
              <w:rPr>
                <w:rFonts w:ascii="Arial" w:hAnsi="Arial" w:cs="Arial"/>
                <w:i/>
                <w:sz w:val="20"/>
              </w:rPr>
              <w:t>Wzrost  świadomości ekologicznej</w:t>
            </w:r>
          </w:p>
          <w:p w:rsidR="007E1B45" w:rsidRPr="00245345" w:rsidRDefault="007E1B45" w:rsidP="000B2EAC">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Budowa  infrastruktury sprzyjającej ochronie środowiska naturalnego</w:t>
            </w:r>
          </w:p>
          <w:p w:rsidR="007E1B45" w:rsidRPr="00245345" w:rsidRDefault="007E1B45" w:rsidP="000B2EAC">
            <w:pPr>
              <w:jc w:val="both"/>
              <w:rPr>
                <w:rFonts w:ascii="Arial" w:hAnsi="Arial" w:cs="Arial"/>
                <w:b/>
                <w:i/>
                <w:sz w:val="20"/>
              </w:rPr>
            </w:pPr>
            <w:r w:rsidRPr="00245345">
              <w:rPr>
                <w:rFonts w:ascii="Arial" w:hAnsi="Arial" w:cs="Arial"/>
                <w:b/>
                <w:i/>
                <w:sz w:val="20"/>
              </w:rPr>
              <w:t xml:space="preserve">Cel główny: Rozwój nowoczesnej infrastruktury technicznej  </w:t>
            </w:r>
          </w:p>
          <w:p w:rsidR="007E1B45" w:rsidRPr="00245345" w:rsidRDefault="007E1B45" w:rsidP="000B2EAC">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Poprawa  stanu  technicznego dróg publicznych. </w:t>
            </w:r>
          </w:p>
          <w:p w:rsidR="007E1B45" w:rsidRPr="00245345" w:rsidRDefault="007E1B45" w:rsidP="000B2EAC">
            <w:pPr>
              <w:jc w:val="both"/>
              <w:rPr>
                <w:rFonts w:ascii="Arial" w:hAnsi="Arial" w:cs="Arial"/>
                <w:i/>
                <w:sz w:val="20"/>
              </w:rPr>
            </w:pPr>
            <w:r w:rsidRPr="00245345">
              <w:rPr>
                <w:rFonts w:ascii="Arial" w:hAnsi="Arial" w:cs="Arial"/>
                <w:b/>
                <w:i/>
                <w:sz w:val="20"/>
              </w:rPr>
              <w:t>Cel szczegółowy 2:</w:t>
            </w:r>
            <w:r w:rsidRPr="00245345">
              <w:rPr>
                <w:rFonts w:ascii="Arial" w:hAnsi="Arial" w:cs="Arial"/>
                <w:i/>
                <w:sz w:val="20"/>
              </w:rPr>
              <w:t>Poprawa  dostępności komunikacyjnej powiatu</w:t>
            </w:r>
          </w:p>
          <w:p w:rsidR="007E1B45" w:rsidRPr="00245345" w:rsidRDefault="007E1B45" w:rsidP="000B2EAC">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Poprawa  bezpieczeństwa  na obszarze powiatu</w:t>
            </w:r>
          </w:p>
          <w:p w:rsidR="007E1B45" w:rsidRPr="00245345" w:rsidRDefault="007E1B45" w:rsidP="000B2EAC">
            <w:pPr>
              <w:jc w:val="both"/>
              <w:rPr>
                <w:rFonts w:ascii="Arial" w:hAnsi="Arial" w:cs="Arial"/>
                <w:i/>
                <w:sz w:val="20"/>
              </w:rPr>
            </w:pPr>
            <w:r w:rsidRPr="00245345">
              <w:rPr>
                <w:rFonts w:ascii="Arial" w:hAnsi="Arial" w:cs="Arial"/>
                <w:b/>
                <w:i/>
                <w:sz w:val="20"/>
              </w:rPr>
              <w:t>Cel szczegółowy 4:</w:t>
            </w:r>
            <w:r w:rsidRPr="00245345">
              <w:rPr>
                <w:rFonts w:ascii="Arial" w:hAnsi="Arial" w:cs="Arial"/>
                <w:i/>
                <w:sz w:val="20"/>
              </w:rPr>
              <w:t>Rozwój technologii informacyjno-komunikacyjnych</w:t>
            </w:r>
          </w:p>
          <w:p w:rsidR="007E1B45" w:rsidRPr="00245345" w:rsidRDefault="007E1B45" w:rsidP="000B2EAC">
            <w:pPr>
              <w:jc w:val="both"/>
              <w:rPr>
                <w:rFonts w:ascii="Arial" w:hAnsi="Arial" w:cs="Arial"/>
                <w:i/>
                <w:sz w:val="20"/>
              </w:rPr>
            </w:pPr>
            <w:r w:rsidRPr="00245345">
              <w:rPr>
                <w:rFonts w:ascii="Arial" w:hAnsi="Arial" w:cs="Arial"/>
                <w:b/>
                <w:i/>
                <w:sz w:val="20"/>
              </w:rPr>
              <w:lastRenderedPageBreak/>
              <w:t>Cel szczegółowy 5:</w:t>
            </w:r>
            <w:r w:rsidRPr="00245345">
              <w:rPr>
                <w:rFonts w:ascii="Arial" w:hAnsi="Arial" w:cs="Arial"/>
                <w:i/>
                <w:sz w:val="20"/>
              </w:rPr>
              <w:t>Lepsze  wykorzystanie odnawialnych źródeł energii</w:t>
            </w:r>
          </w:p>
          <w:p w:rsidR="007E1B45" w:rsidRPr="00245345" w:rsidRDefault="007E1B45" w:rsidP="000B2EAC">
            <w:pPr>
              <w:jc w:val="both"/>
              <w:rPr>
                <w:rFonts w:ascii="Arial" w:hAnsi="Arial" w:cs="Arial"/>
                <w:i/>
                <w:sz w:val="20"/>
              </w:rPr>
            </w:pPr>
            <w:r w:rsidRPr="00245345">
              <w:rPr>
                <w:rFonts w:ascii="Arial" w:hAnsi="Arial" w:cs="Arial"/>
                <w:b/>
                <w:i/>
                <w:sz w:val="20"/>
              </w:rPr>
              <w:t>Cel szczegółowy 6:</w:t>
            </w:r>
            <w:r w:rsidRPr="00245345">
              <w:rPr>
                <w:rFonts w:ascii="Arial" w:hAnsi="Arial" w:cs="Arial"/>
                <w:i/>
                <w:sz w:val="20"/>
              </w:rPr>
              <w:t>Budowa  i  modernizacja infrastruktury społecznej</w:t>
            </w:r>
          </w:p>
          <w:p w:rsidR="007E1B45" w:rsidRPr="00245345" w:rsidRDefault="007E1B45" w:rsidP="000B2EAC">
            <w:pPr>
              <w:jc w:val="both"/>
              <w:rPr>
                <w:rFonts w:ascii="Arial" w:hAnsi="Arial" w:cs="Arial"/>
                <w:b/>
                <w:i/>
                <w:sz w:val="20"/>
              </w:rPr>
            </w:pPr>
            <w:r w:rsidRPr="00245345">
              <w:rPr>
                <w:rFonts w:ascii="Arial" w:hAnsi="Arial" w:cs="Arial"/>
                <w:b/>
                <w:i/>
                <w:sz w:val="20"/>
              </w:rPr>
              <w:t xml:space="preserve">Cel główny: Kreowanie warunków dla rozwoju przedsiębiorczości </w:t>
            </w:r>
          </w:p>
          <w:p w:rsidR="007E1B45" w:rsidRPr="00245345" w:rsidRDefault="007E1B45" w:rsidP="000B2EAC">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Rozwój  nowoczesnego  i ekologicznego rolnictwa. </w:t>
            </w:r>
          </w:p>
          <w:p w:rsidR="007E1B45" w:rsidRPr="00245345" w:rsidRDefault="007E1B45" w:rsidP="000B2EAC">
            <w:pPr>
              <w:jc w:val="both"/>
              <w:rPr>
                <w:rFonts w:ascii="Arial" w:hAnsi="Arial" w:cs="Arial"/>
                <w:i/>
                <w:sz w:val="20"/>
              </w:rPr>
            </w:pPr>
            <w:r w:rsidRPr="00245345">
              <w:rPr>
                <w:rFonts w:ascii="Arial" w:hAnsi="Arial" w:cs="Arial"/>
                <w:b/>
                <w:i/>
                <w:sz w:val="20"/>
              </w:rPr>
              <w:t>Cel szczegółowy 2:</w:t>
            </w:r>
            <w:r w:rsidRPr="00245345">
              <w:rPr>
                <w:rFonts w:ascii="Arial" w:hAnsi="Arial" w:cs="Arial"/>
                <w:i/>
                <w:sz w:val="20"/>
              </w:rPr>
              <w:t xml:space="preserve">Wykorzystanie  potencjału przyrodniczego,  kulturowego  i historycznego  dla  lepszego rozwoju  gospodarczego  </w:t>
            </w:r>
          </w:p>
          <w:p w:rsidR="007E1B45" w:rsidRPr="00245345" w:rsidRDefault="007E1B45" w:rsidP="000B2EAC">
            <w:pPr>
              <w:jc w:val="both"/>
              <w:rPr>
                <w:rFonts w:ascii="Arial" w:hAnsi="Arial" w:cs="Arial"/>
                <w:i/>
                <w:sz w:val="20"/>
              </w:rPr>
            </w:pPr>
            <w:r w:rsidRPr="00245345">
              <w:rPr>
                <w:rFonts w:ascii="Arial" w:hAnsi="Arial" w:cs="Arial"/>
                <w:b/>
                <w:i/>
                <w:sz w:val="20"/>
              </w:rPr>
              <w:t>Cel szczegółowy 3:</w:t>
            </w:r>
            <w:r w:rsidRPr="00245345">
              <w:rPr>
                <w:rFonts w:ascii="Arial" w:hAnsi="Arial" w:cs="Arial"/>
                <w:i/>
                <w:sz w:val="20"/>
              </w:rPr>
              <w:t>Budowa  i  rozwój  systemu wspierania przedsiębiorczości</w:t>
            </w:r>
          </w:p>
          <w:p w:rsidR="007E1B45" w:rsidRPr="00245345" w:rsidRDefault="007E1B45" w:rsidP="000B2EAC">
            <w:pPr>
              <w:jc w:val="both"/>
              <w:rPr>
                <w:rFonts w:ascii="Arial" w:hAnsi="Arial" w:cs="Arial"/>
                <w:b/>
                <w:i/>
                <w:sz w:val="20"/>
              </w:rPr>
            </w:pPr>
            <w:r w:rsidRPr="00245345">
              <w:rPr>
                <w:rFonts w:ascii="Arial" w:hAnsi="Arial" w:cs="Arial"/>
                <w:b/>
                <w:i/>
                <w:sz w:val="20"/>
              </w:rPr>
              <w:t>Cel główny: Rozwój powiatu z zachowaniem idei zrównoważonego rozwoju</w:t>
            </w:r>
          </w:p>
          <w:p w:rsidR="007E1B45" w:rsidRPr="00245345" w:rsidRDefault="007E1B45" w:rsidP="000B2EAC">
            <w:pPr>
              <w:jc w:val="both"/>
              <w:rPr>
                <w:rFonts w:ascii="Arial" w:hAnsi="Arial" w:cs="Arial"/>
                <w:i/>
                <w:sz w:val="20"/>
              </w:rPr>
            </w:pPr>
            <w:r w:rsidRPr="00245345">
              <w:rPr>
                <w:rFonts w:ascii="Arial" w:hAnsi="Arial" w:cs="Arial"/>
                <w:b/>
                <w:i/>
                <w:sz w:val="20"/>
              </w:rPr>
              <w:t>Cel szczegółowy 1:</w:t>
            </w:r>
            <w:r w:rsidRPr="00245345">
              <w:rPr>
                <w:rFonts w:ascii="Arial" w:hAnsi="Arial" w:cs="Arial"/>
                <w:i/>
                <w:sz w:val="20"/>
              </w:rPr>
              <w:t xml:space="preserve">Budowa  jednolitego  układu komunikacyjnego  obszaru powiatu. </w:t>
            </w:r>
          </w:p>
          <w:p w:rsidR="007E1B45" w:rsidRPr="00245345" w:rsidRDefault="007E1B45" w:rsidP="000B2EAC">
            <w:pPr>
              <w:jc w:val="both"/>
              <w:rPr>
                <w:rFonts w:ascii="Arial" w:hAnsi="Arial" w:cs="Arial"/>
                <w:i/>
                <w:sz w:val="20"/>
              </w:rPr>
            </w:pPr>
            <w:r w:rsidRPr="00245345">
              <w:rPr>
                <w:rFonts w:ascii="Arial" w:hAnsi="Arial" w:cs="Arial"/>
                <w:b/>
                <w:i/>
                <w:sz w:val="20"/>
              </w:rPr>
              <w:t>Cel szczegółowy 2:</w:t>
            </w:r>
            <w:r w:rsidRPr="00245345">
              <w:rPr>
                <w:rFonts w:ascii="Arial" w:hAnsi="Arial" w:cs="Arial"/>
                <w:i/>
                <w:sz w:val="20"/>
              </w:rPr>
              <w:t>Zachowanie  zrównoważonej polityki przestrzennej</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lastRenderedPageBreak/>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I.4.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r w:rsidRPr="00245345">
              <w:rPr>
                <w:rFonts w:ascii="Arial" w:hAnsi="Arial" w:cs="Arial"/>
                <w:b/>
                <w:i/>
                <w:sz w:val="20"/>
              </w:rPr>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7E1B45" w:rsidRPr="00245345" w:rsidRDefault="007E1B45" w:rsidP="005D7649">
            <w:pPr>
              <w:jc w:val="center"/>
              <w:rPr>
                <w:rFonts w:ascii="Arial" w:hAnsi="Arial" w:cs="Arial"/>
                <w:i/>
                <w:sz w:val="20"/>
              </w:rPr>
            </w:pPr>
          </w:p>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147AAB">
            <w:pPr>
              <w:jc w:val="center"/>
              <w:rPr>
                <w:rFonts w:ascii="Arial" w:hAnsi="Arial" w:cs="Arial"/>
                <w:b/>
                <w:i/>
                <w:sz w:val="20"/>
              </w:rPr>
            </w:pPr>
            <w:r w:rsidRPr="00245345">
              <w:rPr>
                <w:rFonts w:ascii="Arial" w:hAnsi="Arial" w:cs="Arial"/>
                <w:b/>
                <w:i/>
                <w:sz w:val="20"/>
              </w:rPr>
              <w:lastRenderedPageBreak/>
              <w:t xml:space="preserve">Program Ochrony Środowiska dla Powiatu Bartoszyckiego na lata 2012 – 2015 z uwzględnieniem perspektywy na lata 2016 – 2019 </w:t>
            </w:r>
          </w:p>
        </w:tc>
      </w:tr>
      <w:tr w:rsidR="007E1B45" w:rsidRPr="00245345" w:rsidTr="00165B62">
        <w:trPr>
          <w:trHeight w:val="233"/>
        </w:trPr>
        <w:tc>
          <w:tcPr>
            <w:tcW w:w="709" w:type="dxa"/>
            <w:shd w:val="clear" w:color="auto" w:fill="F2F2F2" w:themeFill="background1" w:themeFillShade="F2"/>
          </w:tcPr>
          <w:p w:rsidR="007E1B45" w:rsidRPr="00245345" w:rsidRDefault="007E1B45" w:rsidP="00312DAB">
            <w:pPr>
              <w:jc w:val="both"/>
              <w:rPr>
                <w:rFonts w:ascii="Arial" w:hAnsi="Arial" w:cs="Arial"/>
                <w:b/>
                <w:i/>
                <w:color w:val="FF0000"/>
                <w:sz w:val="20"/>
              </w:rPr>
            </w:pPr>
          </w:p>
        </w:tc>
        <w:tc>
          <w:tcPr>
            <w:tcW w:w="10206" w:type="dxa"/>
            <w:shd w:val="clear" w:color="auto" w:fill="F2F2F2" w:themeFill="background1" w:themeFillShade="F2"/>
            <w:vAlign w:val="center"/>
          </w:tcPr>
          <w:p w:rsidR="007E1B45" w:rsidRPr="00245345" w:rsidRDefault="007E1B45" w:rsidP="00147AAB">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Skuteczna ochrona zasobów i dobra jakości środowiska w powiecie </w:t>
            </w:r>
          </w:p>
          <w:p w:rsidR="007E1B45" w:rsidRPr="00245345" w:rsidRDefault="007E1B45" w:rsidP="00147AAB">
            <w:pPr>
              <w:jc w:val="both"/>
              <w:rPr>
                <w:rFonts w:ascii="Arial" w:hAnsi="Arial" w:cs="Arial"/>
                <w:i/>
                <w:sz w:val="20"/>
              </w:rPr>
            </w:pPr>
            <w:r w:rsidRPr="00245345">
              <w:rPr>
                <w:rFonts w:ascii="Arial" w:hAnsi="Arial" w:cs="Arial"/>
                <w:b/>
                <w:i/>
                <w:sz w:val="20"/>
              </w:rPr>
              <w:t>Priorytet systemowy 1:</w:t>
            </w:r>
            <w:r w:rsidRPr="00245345">
              <w:rPr>
                <w:rFonts w:ascii="Arial" w:hAnsi="Arial" w:cs="Arial"/>
                <w:i/>
                <w:sz w:val="20"/>
              </w:rPr>
              <w:t xml:space="preserve">Działania systemowe </w:t>
            </w:r>
          </w:p>
          <w:p w:rsidR="007E1B45" w:rsidRPr="00245345" w:rsidRDefault="007E1B45" w:rsidP="00147AAB">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Uwzględnianie zagadnień ochrony środowiska we wszystkich aspektach funkcjonowania społeczeństwa, administracji i gospodarki</w:t>
            </w:r>
          </w:p>
          <w:p w:rsidR="007E1B45" w:rsidRPr="00245345" w:rsidRDefault="007E1B45" w:rsidP="00147AAB">
            <w:pPr>
              <w:jc w:val="both"/>
              <w:rPr>
                <w:rFonts w:ascii="Arial" w:hAnsi="Arial" w:cs="Arial"/>
                <w:b/>
                <w:i/>
                <w:sz w:val="20"/>
              </w:rPr>
            </w:pPr>
            <w:r w:rsidRPr="00245345">
              <w:rPr>
                <w:rFonts w:ascii="Arial" w:hAnsi="Arial" w:cs="Arial"/>
                <w:b/>
                <w:i/>
                <w:sz w:val="20"/>
              </w:rPr>
              <w:t xml:space="preserve">Priorytet systemowy 2: </w:t>
            </w:r>
            <w:r w:rsidRPr="00245345">
              <w:rPr>
                <w:rFonts w:ascii="Arial" w:hAnsi="Arial" w:cs="Arial"/>
                <w:i/>
                <w:sz w:val="20"/>
              </w:rPr>
              <w:t>Ochrona zasobów naturalnych</w:t>
            </w:r>
          </w:p>
          <w:p w:rsidR="007E1B45" w:rsidRPr="00245345" w:rsidRDefault="007E1B45" w:rsidP="00147AAB">
            <w:pPr>
              <w:jc w:val="both"/>
              <w:rPr>
                <w:rFonts w:ascii="Arial" w:hAnsi="Arial" w:cs="Arial"/>
                <w:i/>
                <w:sz w:val="20"/>
              </w:rPr>
            </w:pPr>
            <w:r w:rsidRPr="00245345">
              <w:rPr>
                <w:rFonts w:ascii="Arial" w:hAnsi="Arial" w:cs="Arial"/>
                <w:b/>
                <w:i/>
                <w:sz w:val="20"/>
              </w:rPr>
              <w:t>Cel główny 2:</w:t>
            </w:r>
            <w:r w:rsidRPr="00245345">
              <w:rPr>
                <w:rFonts w:ascii="Arial" w:hAnsi="Arial" w:cs="Arial"/>
                <w:i/>
                <w:sz w:val="20"/>
              </w:rPr>
              <w:t>Ochrona i racjonalne wykorzystanie zasobów naturalnych</w:t>
            </w:r>
          </w:p>
          <w:p w:rsidR="007E1B45" w:rsidRPr="00245345" w:rsidRDefault="007E1B45" w:rsidP="00147AAB">
            <w:pPr>
              <w:jc w:val="both"/>
              <w:rPr>
                <w:rFonts w:ascii="Arial" w:hAnsi="Arial" w:cs="Arial"/>
                <w:b/>
                <w:i/>
                <w:sz w:val="20"/>
              </w:rPr>
            </w:pPr>
            <w:r w:rsidRPr="00245345">
              <w:rPr>
                <w:rFonts w:ascii="Arial" w:hAnsi="Arial" w:cs="Arial"/>
                <w:b/>
                <w:i/>
                <w:sz w:val="20"/>
              </w:rPr>
              <w:t>Priorytet systemowy 3:</w:t>
            </w:r>
            <w:r w:rsidRPr="00245345">
              <w:rPr>
                <w:rFonts w:ascii="Arial" w:hAnsi="Arial" w:cs="Arial"/>
                <w:i/>
                <w:sz w:val="20"/>
              </w:rPr>
              <w:t>Poprawa jakości środowiska i bezpieczeństwa ekologicznego</w:t>
            </w:r>
          </w:p>
          <w:p w:rsidR="007E1B45" w:rsidRPr="00245345" w:rsidRDefault="007E1B45" w:rsidP="00147AAB">
            <w:pPr>
              <w:jc w:val="both"/>
              <w:rPr>
                <w:rFonts w:ascii="Arial" w:hAnsi="Arial" w:cs="Arial"/>
                <w:i/>
                <w:color w:val="FF0000"/>
                <w:sz w:val="20"/>
              </w:rPr>
            </w:pPr>
            <w:r w:rsidRPr="00245345">
              <w:rPr>
                <w:rFonts w:ascii="Arial" w:hAnsi="Arial" w:cs="Arial"/>
                <w:b/>
                <w:i/>
                <w:sz w:val="20"/>
              </w:rPr>
              <w:t>Cel główny 3:</w:t>
            </w:r>
            <w:r w:rsidRPr="00245345">
              <w:rPr>
                <w:rFonts w:ascii="Arial" w:hAnsi="Arial" w:cs="Arial"/>
                <w:i/>
                <w:sz w:val="20"/>
              </w:rPr>
              <w:t>Wysoka jakość wszystkich komponentów środowiska oraz zapewnienie bezpieczeństwa ekologicznego</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I.4.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521663">
            <w:pPr>
              <w:jc w:val="center"/>
              <w:rPr>
                <w:rFonts w:ascii="Arial" w:hAnsi="Arial" w:cs="Arial"/>
                <w:b/>
                <w:i/>
                <w:sz w:val="20"/>
              </w:rPr>
            </w:pPr>
            <w:r w:rsidRPr="00245345">
              <w:rPr>
                <w:rFonts w:ascii="Arial" w:hAnsi="Arial" w:cs="Arial"/>
                <w:b/>
                <w:i/>
                <w:sz w:val="20"/>
              </w:rPr>
              <w:t>Regionalny Program Operacyjny Warmia i Mazury na lata 2014-2020</w:t>
            </w:r>
          </w:p>
        </w:tc>
      </w:tr>
      <w:tr w:rsidR="007E1B45" w:rsidRPr="00245345" w:rsidTr="00165B62">
        <w:trPr>
          <w:trHeight w:val="327"/>
        </w:trPr>
        <w:tc>
          <w:tcPr>
            <w:tcW w:w="709" w:type="dxa"/>
            <w:shd w:val="clear" w:color="auto" w:fill="F2F2F2" w:themeFill="background1" w:themeFillShade="F2"/>
          </w:tcPr>
          <w:p w:rsidR="007E1B45" w:rsidRPr="00245345" w:rsidRDefault="007E1B45" w:rsidP="00537522">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537522">
            <w:pPr>
              <w:jc w:val="both"/>
              <w:rPr>
                <w:rFonts w:ascii="Arial" w:hAnsi="Arial" w:cs="Arial"/>
                <w:b/>
                <w:i/>
                <w:sz w:val="20"/>
              </w:rPr>
            </w:pPr>
            <w:r w:rsidRPr="00245345">
              <w:rPr>
                <w:rFonts w:ascii="Arial" w:hAnsi="Arial" w:cs="Arial"/>
                <w:b/>
                <w:i/>
                <w:sz w:val="20"/>
              </w:rPr>
              <w:t>Cele RPO WiM 2014 - 2020</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W zakresie rozwoju technologicznego i innowacji:</w:t>
            </w:r>
          </w:p>
          <w:p w:rsidR="007E1B45" w:rsidRPr="00245345" w:rsidRDefault="007E1B45" w:rsidP="00537522">
            <w:pPr>
              <w:ind w:left="34"/>
              <w:jc w:val="both"/>
              <w:rPr>
                <w:rFonts w:ascii="Arial" w:hAnsi="Arial" w:cs="Arial"/>
                <w:i/>
                <w:sz w:val="20"/>
              </w:rPr>
            </w:pPr>
            <w:r w:rsidRPr="00245345">
              <w:rPr>
                <w:rFonts w:ascii="Arial" w:hAnsi="Arial" w:cs="Arial"/>
                <w:i/>
                <w:sz w:val="20"/>
              </w:rPr>
              <w:t>− Dostosowanie infrastruktury badań i rozwoju do potrzeb przedsiębiorstw w regionie oraz wzrost innowacyjności firm działających w obszarach inteligentnych specjalizacji.</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W zakresie konkurencyjności przedsiębiorstw:</w:t>
            </w:r>
          </w:p>
          <w:p w:rsidR="007E1B45" w:rsidRPr="00245345" w:rsidRDefault="007E1B45" w:rsidP="00537522">
            <w:pPr>
              <w:ind w:left="34"/>
              <w:jc w:val="both"/>
              <w:rPr>
                <w:rFonts w:ascii="Arial" w:hAnsi="Arial" w:cs="Arial"/>
                <w:i/>
                <w:sz w:val="20"/>
              </w:rPr>
            </w:pPr>
            <w:r w:rsidRPr="00245345">
              <w:rPr>
                <w:rFonts w:ascii="Arial" w:hAnsi="Arial" w:cs="Arial"/>
                <w:i/>
                <w:sz w:val="20"/>
              </w:rPr>
              <w:t>− Wzrost ilości i przeżywalności przedsiębiorstw w województwie warmińsko-mazurskim.</w:t>
            </w:r>
          </w:p>
          <w:p w:rsidR="007E1B45" w:rsidRPr="00245345" w:rsidRDefault="007E1B45" w:rsidP="00537522">
            <w:pPr>
              <w:ind w:left="34"/>
              <w:jc w:val="both"/>
              <w:rPr>
                <w:rFonts w:ascii="Arial" w:hAnsi="Arial" w:cs="Arial"/>
                <w:i/>
                <w:sz w:val="20"/>
              </w:rPr>
            </w:pPr>
            <w:r w:rsidRPr="00245345">
              <w:rPr>
                <w:rFonts w:ascii="Arial" w:hAnsi="Arial" w:cs="Arial"/>
                <w:i/>
                <w:sz w:val="20"/>
              </w:rPr>
              <w:t>− Unowocześnienie przedsiębiorstw w województwie warmińsko-mazurskim oraz podniesienie ich konkurencyjności dzięki rozwojowi nowych modeli biznesowych.</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W zakresie ograniczenia emisji zanieczyszczeń powietrza, rozwoju energii odnawialnej i efektywności energetycznej:</w:t>
            </w:r>
          </w:p>
          <w:p w:rsidR="007E1B45" w:rsidRPr="00245345" w:rsidRDefault="007E1B45" w:rsidP="00537522">
            <w:pPr>
              <w:ind w:left="34"/>
              <w:jc w:val="both"/>
              <w:rPr>
                <w:rFonts w:ascii="Arial" w:hAnsi="Arial" w:cs="Arial"/>
                <w:i/>
                <w:sz w:val="20"/>
              </w:rPr>
            </w:pPr>
            <w:r w:rsidRPr="00245345">
              <w:rPr>
                <w:rFonts w:ascii="Arial" w:hAnsi="Arial" w:cs="Arial"/>
                <w:i/>
                <w:sz w:val="20"/>
              </w:rPr>
              <w:t>− Zwiększenie udziału odnawialnych źródeł energii w ogólnym bilansie energetycznym regionu.</w:t>
            </w:r>
          </w:p>
          <w:p w:rsidR="007E1B45" w:rsidRPr="00245345" w:rsidRDefault="007E1B45" w:rsidP="00537522">
            <w:pPr>
              <w:ind w:left="34"/>
              <w:jc w:val="both"/>
              <w:rPr>
                <w:rFonts w:ascii="Arial" w:hAnsi="Arial" w:cs="Arial"/>
                <w:i/>
                <w:sz w:val="20"/>
              </w:rPr>
            </w:pPr>
            <w:r w:rsidRPr="00245345">
              <w:rPr>
                <w:rFonts w:ascii="Arial" w:hAnsi="Arial" w:cs="Arial"/>
                <w:i/>
                <w:sz w:val="20"/>
              </w:rPr>
              <w:t>− Ograniczenie strat i zużycia energii w przedsiębiorstwach orz wzrost efektywności energetycznej budynków mieszkalnych oraz użyteczności publicznej.</w:t>
            </w:r>
          </w:p>
          <w:p w:rsidR="007E1B45" w:rsidRPr="00245345" w:rsidRDefault="007E1B45" w:rsidP="00537522">
            <w:pPr>
              <w:ind w:left="34"/>
              <w:jc w:val="both"/>
              <w:rPr>
                <w:rFonts w:ascii="Arial" w:hAnsi="Arial" w:cs="Arial"/>
                <w:i/>
                <w:sz w:val="20"/>
              </w:rPr>
            </w:pPr>
            <w:r w:rsidRPr="00245345">
              <w:rPr>
                <w:rFonts w:ascii="Arial" w:hAnsi="Arial" w:cs="Arial"/>
                <w:i/>
                <w:sz w:val="20"/>
              </w:rPr>
              <w:t>− Zwiększenie wytwarzania energii w wysokosprawnej kogeneracji.</w:t>
            </w:r>
          </w:p>
          <w:p w:rsidR="007E1B45" w:rsidRPr="00245345" w:rsidRDefault="007E1B45" w:rsidP="00537522">
            <w:pPr>
              <w:ind w:left="34"/>
              <w:jc w:val="both"/>
              <w:rPr>
                <w:rFonts w:ascii="Arial" w:hAnsi="Arial" w:cs="Arial"/>
                <w:i/>
                <w:sz w:val="20"/>
              </w:rPr>
            </w:pPr>
            <w:r w:rsidRPr="00245345">
              <w:rPr>
                <w:rFonts w:ascii="Arial" w:hAnsi="Arial" w:cs="Arial"/>
                <w:i/>
                <w:sz w:val="20"/>
              </w:rPr>
              <w:t>− Poprawa zrównoważonej mobilności mieszkańców w miastach województwa i ich obszarach funkcjonalnych.</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W zakresie zewnętrznej dostępności transportowej oraz wewnętrznej spójności komunikacyjnej regionu:</w:t>
            </w:r>
          </w:p>
          <w:p w:rsidR="007E1B45" w:rsidRPr="00245345" w:rsidRDefault="007E1B45" w:rsidP="00537522">
            <w:pPr>
              <w:ind w:left="34"/>
              <w:jc w:val="both"/>
              <w:rPr>
                <w:rFonts w:ascii="Arial" w:hAnsi="Arial" w:cs="Arial"/>
                <w:i/>
                <w:sz w:val="20"/>
              </w:rPr>
            </w:pPr>
            <w:r w:rsidRPr="00245345">
              <w:rPr>
                <w:rFonts w:ascii="Arial" w:hAnsi="Arial" w:cs="Arial"/>
                <w:i/>
                <w:sz w:val="20"/>
              </w:rPr>
              <w:lastRenderedPageBreak/>
              <w:t>− Poprawa wewnętrznej dostępności transportowej województwa warmińsko-mazurskiego oraz stworzenie realnej i konkurencyjnej alternatywy wobec ruchu kołowego i poprawa standardów regionalnych przewozów pasażerskich.</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W zakresie zwiększenie zatrudnienia:</w:t>
            </w:r>
          </w:p>
          <w:p w:rsidR="007E1B45" w:rsidRPr="00245345" w:rsidRDefault="007E1B45" w:rsidP="00537522">
            <w:pPr>
              <w:ind w:left="34"/>
              <w:jc w:val="both"/>
              <w:rPr>
                <w:rFonts w:ascii="Arial" w:hAnsi="Arial" w:cs="Arial"/>
                <w:i/>
                <w:sz w:val="20"/>
              </w:rPr>
            </w:pPr>
            <w:r w:rsidRPr="00245345">
              <w:rPr>
                <w:rFonts w:ascii="Arial" w:hAnsi="Arial" w:cs="Arial"/>
                <w:i/>
                <w:sz w:val="20"/>
              </w:rPr>
              <w:t>− Zwiększenie zatrudnienia wśród osób bezrobotnych, poszukujących pracy i nieaktywnych zawodowo (zwłaszcza długotrwale bezrobotnych, niepełnosprawnych, powyżej 50 roku życia, niskowykwalifikowanych oraz kobiet).</w:t>
            </w:r>
          </w:p>
          <w:p w:rsidR="007E1B45" w:rsidRPr="00245345" w:rsidRDefault="007E1B45" w:rsidP="00537522">
            <w:pPr>
              <w:ind w:left="34"/>
              <w:jc w:val="both"/>
              <w:rPr>
                <w:rFonts w:ascii="Arial" w:hAnsi="Arial" w:cs="Arial"/>
                <w:i/>
                <w:sz w:val="20"/>
              </w:rPr>
            </w:pPr>
            <w:r w:rsidRPr="00245345">
              <w:rPr>
                <w:rFonts w:ascii="Arial" w:hAnsi="Arial" w:cs="Arial"/>
                <w:i/>
                <w:sz w:val="20"/>
              </w:rPr>
              <w:t>− Wzrost liczby przedsiębiorstw zdolnych do funkcjonowania na rynku.</w:t>
            </w:r>
          </w:p>
          <w:p w:rsidR="007E1B45" w:rsidRPr="00245345" w:rsidRDefault="007E1B45" w:rsidP="00537522">
            <w:pPr>
              <w:ind w:left="34"/>
              <w:jc w:val="both"/>
              <w:rPr>
                <w:rFonts w:ascii="Arial" w:hAnsi="Arial" w:cs="Arial"/>
                <w:i/>
                <w:sz w:val="20"/>
              </w:rPr>
            </w:pPr>
            <w:r w:rsidRPr="00245345">
              <w:rPr>
                <w:rFonts w:ascii="Arial" w:hAnsi="Arial" w:cs="Arial"/>
                <w:i/>
                <w:sz w:val="20"/>
              </w:rPr>
              <w:t>− Wzrost liczby wejść i powrotów na rynek pracy wśród osób pełniących funkcje opiekuńcze.</w:t>
            </w:r>
          </w:p>
          <w:p w:rsidR="007E1B45" w:rsidRPr="00245345" w:rsidRDefault="007E1B45" w:rsidP="00537522">
            <w:pPr>
              <w:ind w:left="34"/>
              <w:jc w:val="both"/>
              <w:rPr>
                <w:rFonts w:ascii="Arial" w:hAnsi="Arial" w:cs="Arial"/>
                <w:i/>
                <w:sz w:val="20"/>
              </w:rPr>
            </w:pPr>
            <w:r w:rsidRPr="00245345">
              <w:rPr>
                <w:rFonts w:ascii="Arial" w:hAnsi="Arial" w:cs="Arial"/>
                <w:i/>
                <w:sz w:val="20"/>
              </w:rPr>
              <w:t>− Wzmocnienie kompetencji pracowników i pracodawców z sektora MŚP.</w:t>
            </w:r>
          </w:p>
          <w:p w:rsidR="007E1B45" w:rsidRPr="00245345" w:rsidRDefault="007E1B45" w:rsidP="00537522">
            <w:pPr>
              <w:ind w:left="34"/>
              <w:jc w:val="both"/>
              <w:rPr>
                <w:rFonts w:ascii="Arial" w:hAnsi="Arial" w:cs="Arial"/>
                <w:i/>
                <w:sz w:val="20"/>
              </w:rPr>
            </w:pPr>
            <w:r w:rsidRPr="00245345">
              <w:rPr>
                <w:rFonts w:ascii="Arial" w:hAnsi="Arial" w:cs="Arial"/>
                <w:i/>
                <w:sz w:val="20"/>
              </w:rPr>
              <w:t>− Zmniejszenie poziomu dezaktywacji zawodowej ze względu na chorobę lub niepełnosprawność.</w:t>
            </w:r>
          </w:p>
          <w:p w:rsidR="007E1B45" w:rsidRPr="00245345" w:rsidRDefault="007E1B45" w:rsidP="00537522">
            <w:pPr>
              <w:ind w:left="34"/>
              <w:jc w:val="both"/>
              <w:rPr>
                <w:rFonts w:ascii="Arial" w:hAnsi="Arial" w:cs="Arial"/>
                <w:i/>
                <w:sz w:val="20"/>
              </w:rPr>
            </w:pPr>
            <w:r w:rsidRPr="00245345">
              <w:rPr>
                <w:rFonts w:ascii="Arial" w:hAnsi="Arial" w:cs="Arial"/>
                <w:i/>
                <w:sz w:val="20"/>
              </w:rPr>
              <w:t>− Niwelowanie skutków negatywnych zmian gospodarczych poprzez działania outplacementowe.</w:t>
            </w:r>
          </w:p>
          <w:p w:rsidR="007E1B45" w:rsidRPr="00245345" w:rsidRDefault="007E1B45" w:rsidP="007611DC">
            <w:pPr>
              <w:pStyle w:val="Akapitzlist"/>
              <w:numPr>
                <w:ilvl w:val="0"/>
                <w:numId w:val="14"/>
              </w:numPr>
              <w:jc w:val="both"/>
              <w:rPr>
                <w:rFonts w:ascii="Arial" w:hAnsi="Arial" w:cs="Arial"/>
                <w:i/>
                <w:sz w:val="20"/>
              </w:rPr>
            </w:pPr>
            <w:r w:rsidRPr="00245345">
              <w:rPr>
                <w:rFonts w:ascii="Arial" w:hAnsi="Arial" w:cs="Arial"/>
                <w:i/>
                <w:sz w:val="20"/>
              </w:rPr>
              <w:t>aktywizacja społeczno-zawodowa</w:t>
            </w:r>
          </w:p>
          <w:p w:rsidR="007E1B45" w:rsidRPr="00245345" w:rsidRDefault="007E1B45" w:rsidP="00537522">
            <w:pPr>
              <w:ind w:left="34"/>
              <w:jc w:val="both"/>
              <w:rPr>
                <w:rFonts w:ascii="Arial" w:hAnsi="Arial" w:cs="Arial"/>
                <w:i/>
                <w:sz w:val="20"/>
              </w:rPr>
            </w:pPr>
            <w:r w:rsidRPr="00245345">
              <w:rPr>
                <w:rFonts w:ascii="Arial" w:hAnsi="Arial" w:cs="Arial"/>
                <w:i/>
                <w:sz w:val="20"/>
              </w:rPr>
              <w:t>− Aktywne włączenie osób zagrożonych ubóstwem i/lub wykluczeniem społecznym poprzez poprawę i wzmocnienie ich sytuacji społeczno-zawodowej</w:t>
            </w:r>
          </w:p>
          <w:p w:rsidR="007E1B45" w:rsidRPr="00245345" w:rsidRDefault="007E1B45" w:rsidP="00537522">
            <w:pPr>
              <w:ind w:left="34"/>
              <w:jc w:val="both"/>
              <w:rPr>
                <w:rFonts w:ascii="Arial" w:hAnsi="Arial" w:cs="Arial"/>
                <w:i/>
                <w:sz w:val="20"/>
              </w:rPr>
            </w:pPr>
            <w:r w:rsidRPr="00245345">
              <w:rPr>
                <w:rFonts w:ascii="Arial" w:hAnsi="Arial" w:cs="Arial"/>
                <w:i/>
                <w:sz w:val="20"/>
              </w:rPr>
              <w:t>− Zwiększenie dostępności usług zdrowotnych i społecznych dla osób zagrożonych ubóstwem lub wykluczeniem społecznym.</w:t>
            </w:r>
          </w:p>
          <w:p w:rsidR="007E1B45" w:rsidRPr="00245345" w:rsidRDefault="007E1B45" w:rsidP="008E00F4">
            <w:pPr>
              <w:ind w:left="34"/>
              <w:jc w:val="both"/>
              <w:rPr>
                <w:rFonts w:ascii="Arial" w:hAnsi="Arial" w:cs="Arial"/>
                <w:i/>
                <w:sz w:val="20"/>
              </w:rPr>
            </w:pPr>
            <w:r w:rsidRPr="00245345">
              <w:rPr>
                <w:rFonts w:ascii="Arial" w:hAnsi="Arial" w:cs="Arial"/>
                <w:i/>
                <w:sz w:val="20"/>
              </w:rPr>
              <w:t>− Wzrost zatrudnienia poprzez rozwój ekonomii społecznej</w:t>
            </w:r>
          </w:p>
        </w:tc>
        <w:tc>
          <w:tcPr>
            <w:tcW w:w="3118" w:type="dxa"/>
            <w:vAlign w:val="center"/>
          </w:tcPr>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I.4.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r w:rsidRPr="00245345">
              <w:rPr>
                <w:rFonts w:ascii="Arial" w:hAnsi="Arial" w:cs="Arial"/>
                <w:b/>
                <w:i/>
                <w:sz w:val="20"/>
              </w:rPr>
              <w:lastRenderedPageBreak/>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7E1B45" w:rsidRPr="00245345" w:rsidRDefault="007E1B45" w:rsidP="005D7649">
            <w:pPr>
              <w:jc w:val="center"/>
              <w:rPr>
                <w:rFonts w:ascii="Arial" w:hAnsi="Arial" w:cs="Arial"/>
                <w:i/>
                <w:sz w:val="20"/>
              </w:rPr>
            </w:pPr>
          </w:p>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521663">
            <w:pPr>
              <w:jc w:val="center"/>
              <w:rPr>
                <w:rFonts w:ascii="Arial" w:hAnsi="Arial" w:cs="Arial"/>
                <w:b/>
                <w:i/>
                <w:sz w:val="20"/>
              </w:rPr>
            </w:pPr>
            <w:r w:rsidRPr="00245345">
              <w:rPr>
                <w:rFonts w:ascii="Arial" w:hAnsi="Arial" w:cs="Arial"/>
                <w:b/>
                <w:i/>
                <w:sz w:val="20"/>
              </w:rPr>
              <w:lastRenderedPageBreak/>
              <w:t>Strategia Rozwoju Społeczno – Gospodarczego dla Województwa Warmińsko-Mazurskiego do roku 2025</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DE33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Spójność ekonomiczna, społeczna i przestrzenna Warmii i Mazur z regionami Europy.</w:t>
            </w:r>
          </w:p>
          <w:p w:rsidR="007E1B45" w:rsidRPr="00245345" w:rsidRDefault="007E1B45" w:rsidP="00DE3316">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 wzrost konkurencyjności gospodarki</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 xml:space="preserve">  wzrost aktywności społecznej</w:t>
            </w:r>
          </w:p>
          <w:p w:rsidR="007E1B45" w:rsidRPr="00245345" w:rsidRDefault="007E1B45" w:rsidP="00FB2235">
            <w:pPr>
              <w:jc w:val="both"/>
              <w:rPr>
                <w:rFonts w:ascii="Arial" w:hAnsi="Arial" w:cs="Arial"/>
                <w:i/>
                <w:sz w:val="20"/>
              </w:rPr>
            </w:pPr>
            <w:r w:rsidRPr="00245345">
              <w:rPr>
                <w:rFonts w:ascii="Arial" w:hAnsi="Arial" w:cs="Arial"/>
                <w:b/>
                <w:i/>
                <w:sz w:val="20"/>
              </w:rPr>
              <w:t xml:space="preserve">Cel strategiczny 3: </w:t>
            </w:r>
            <w:r w:rsidRPr="00245345">
              <w:rPr>
                <w:rFonts w:ascii="Arial" w:hAnsi="Arial" w:cs="Arial"/>
                <w:i/>
                <w:sz w:val="20"/>
              </w:rPr>
              <w:t>wzrost liczby i jakości powiązań sieciowych</w:t>
            </w:r>
          </w:p>
          <w:p w:rsidR="007E1B45" w:rsidRPr="00245345" w:rsidRDefault="007E1B45" w:rsidP="00FB2235">
            <w:pPr>
              <w:jc w:val="both"/>
              <w:rPr>
                <w:rFonts w:ascii="Arial" w:hAnsi="Arial" w:cs="Arial"/>
                <w:i/>
                <w:sz w:val="20"/>
              </w:rPr>
            </w:pPr>
            <w:r w:rsidRPr="00245345">
              <w:rPr>
                <w:rFonts w:ascii="Arial" w:hAnsi="Arial" w:cs="Arial"/>
                <w:b/>
                <w:i/>
                <w:sz w:val="20"/>
              </w:rPr>
              <w:t xml:space="preserve">Cel strategiczny 4: </w:t>
            </w:r>
            <w:r w:rsidRPr="00245345">
              <w:rPr>
                <w:rFonts w:ascii="Arial" w:hAnsi="Arial" w:cs="Arial"/>
                <w:i/>
                <w:sz w:val="20"/>
              </w:rPr>
              <w:t>nowoczesna infrastruktura rozwoju</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r w:rsidRPr="00245345">
              <w:rPr>
                <w:rFonts w:ascii="Arial" w:hAnsi="Arial" w:cs="Arial"/>
                <w:b/>
                <w:i/>
                <w:sz w:val="20"/>
              </w:rPr>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7E1B45" w:rsidRPr="00245345" w:rsidRDefault="007E1B45" w:rsidP="005D7649">
            <w:pPr>
              <w:jc w:val="center"/>
              <w:rPr>
                <w:rFonts w:ascii="Arial" w:hAnsi="Arial" w:cs="Arial"/>
                <w:i/>
                <w:sz w:val="20"/>
              </w:rPr>
            </w:pPr>
          </w:p>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CE3C81">
            <w:pPr>
              <w:jc w:val="center"/>
              <w:rPr>
                <w:rFonts w:ascii="Arial" w:hAnsi="Arial" w:cs="Arial"/>
                <w:b/>
                <w:i/>
                <w:sz w:val="20"/>
              </w:rPr>
            </w:pPr>
            <w:r w:rsidRPr="00245345">
              <w:rPr>
                <w:rFonts w:ascii="Arial" w:hAnsi="Arial" w:cs="Arial"/>
                <w:b/>
                <w:i/>
                <w:sz w:val="20"/>
              </w:rPr>
              <w:t>Strategia Rozwoju Społeczno – Gospodarczego obszaru Wielkich Jezior Mazurskich do roku 2020</w:t>
            </w:r>
          </w:p>
        </w:tc>
      </w:tr>
      <w:tr w:rsidR="007E1B45" w:rsidRPr="00245345" w:rsidTr="00165B62">
        <w:trPr>
          <w:trHeight w:val="327"/>
        </w:trPr>
        <w:tc>
          <w:tcPr>
            <w:tcW w:w="709" w:type="dxa"/>
            <w:shd w:val="clear" w:color="auto" w:fill="F2F2F2" w:themeFill="background1" w:themeFillShade="F2"/>
          </w:tcPr>
          <w:p w:rsidR="007E1B45" w:rsidRPr="00245345" w:rsidRDefault="007E1B45" w:rsidP="0000213D">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5726C7">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Wzrost konkurencyjności obszaru Wielkich Jezior Mazurskich w zakresie atrakcyjności turystycznej, warunków dla prowadzenia biznesu oraz wysokiej jakości środowiska przyrodniczego i warunków życia</w:t>
            </w:r>
          </w:p>
          <w:p w:rsidR="007E1B45" w:rsidRPr="00245345" w:rsidRDefault="007E1B45" w:rsidP="005726C7">
            <w:pPr>
              <w:jc w:val="both"/>
              <w:rPr>
                <w:rFonts w:ascii="Arial" w:hAnsi="Arial" w:cs="Arial"/>
                <w:i/>
                <w:sz w:val="20"/>
              </w:rPr>
            </w:pPr>
            <w:r w:rsidRPr="00245345">
              <w:rPr>
                <w:rFonts w:ascii="Arial" w:hAnsi="Arial" w:cs="Arial"/>
                <w:b/>
                <w:i/>
                <w:sz w:val="20"/>
              </w:rPr>
              <w:t>Cel strategiczny 1:</w:t>
            </w:r>
            <w:r w:rsidRPr="00245345">
              <w:rPr>
                <w:rFonts w:ascii="Arial" w:hAnsi="Arial" w:cs="Arial"/>
                <w:i/>
                <w:sz w:val="20"/>
              </w:rPr>
              <w:t xml:space="preserve"> wysoki poziom edukacji i partycypacji społecznej</w:t>
            </w:r>
            <w:r w:rsidRPr="00245345">
              <w:rPr>
                <w:rFonts w:ascii="Arial" w:hAnsi="Arial" w:cs="Arial"/>
                <w:i/>
                <w:sz w:val="20"/>
              </w:rPr>
              <w:cr/>
            </w:r>
            <w:r w:rsidRPr="00245345">
              <w:rPr>
                <w:rFonts w:ascii="Arial" w:hAnsi="Arial" w:cs="Arial"/>
                <w:b/>
                <w:i/>
                <w:sz w:val="20"/>
              </w:rPr>
              <w:t>Cel strategiczny 2:</w:t>
            </w:r>
            <w:r w:rsidRPr="00245345">
              <w:rPr>
                <w:rFonts w:ascii="Arial" w:hAnsi="Arial" w:cs="Arial"/>
                <w:i/>
                <w:sz w:val="20"/>
              </w:rPr>
              <w:t xml:space="preserve">  konkurencyjna gospodarka</w:t>
            </w:r>
          </w:p>
          <w:p w:rsidR="007E1B45" w:rsidRPr="00245345" w:rsidRDefault="007E1B45" w:rsidP="005726C7">
            <w:pPr>
              <w:jc w:val="both"/>
              <w:rPr>
                <w:rFonts w:ascii="Arial" w:hAnsi="Arial" w:cs="Arial"/>
                <w:i/>
                <w:sz w:val="20"/>
              </w:rPr>
            </w:pPr>
            <w:r w:rsidRPr="00245345">
              <w:rPr>
                <w:rFonts w:ascii="Arial" w:hAnsi="Arial" w:cs="Arial"/>
                <w:b/>
                <w:i/>
                <w:sz w:val="20"/>
              </w:rPr>
              <w:lastRenderedPageBreak/>
              <w:t xml:space="preserve">Cel strategiczny 3: </w:t>
            </w:r>
            <w:r w:rsidRPr="00245345">
              <w:rPr>
                <w:rFonts w:ascii="Arial" w:hAnsi="Arial" w:cs="Arial"/>
                <w:i/>
                <w:sz w:val="20"/>
              </w:rPr>
              <w:t>spójność komunikacyjna wewnętrzna i zewnętrzna</w:t>
            </w:r>
          </w:p>
          <w:p w:rsidR="007E1B45" w:rsidRPr="00245345" w:rsidRDefault="007E1B45" w:rsidP="0000213D">
            <w:pPr>
              <w:jc w:val="both"/>
              <w:rPr>
                <w:rFonts w:ascii="Arial" w:hAnsi="Arial" w:cs="Arial"/>
                <w:i/>
                <w:sz w:val="20"/>
              </w:rPr>
            </w:pPr>
            <w:r w:rsidRPr="00245345">
              <w:rPr>
                <w:rFonts w:ascii="Arial" w:hAnsi="Arial" w:cs="Arial"/>
                <w:b/>
                <w:i/>
                <w:sz w:val="20"/>
              </w:rPr>
              <w:t xml:space="preserve">Cel strategiczny 4: </w:t>
            </w:r>
            <w:r w:rsidRPr="00245345">
              <w:rPr>
                <w:rFonts w:ascii="Arial" w:hAnsi="Arial" w:cs="Arial"/>
                <w:i/>
                <w:sz w:val="20"/>
              </w:rPr>
              <w:t>wysokiej jakości środowisko przyrodnicze</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lastRenderedPageBreak/>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5D7649">
            <w:pPr>
              <w:jc w:val="both"/>
              <w:rPr>
                <w:rFonts w:ascii="Arial" w:hAnsi="Arial" w:cs="Arial"/>
                <w:i/>
                <w:sz w:val="20"/>
              </w:rPr>
            </w:pPr>
            <w:r w:rsidRPr="00245345">
              <w:rPr>
                <w:rFonts w:ascii="Arial" w:hAnsi="Arial" w:cs="Arial"/>
                <w:i/>
                <w:sz w:val="20"/>
              </w:rPr>
              <w:lastRenderedPageBreak/>
              <w:t xml:space="preserve">Cel szczegółowy II.2.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r w:rsidRPr="00245345">
              <w:rPr>
                <w:rFonts w:ascii="Arial" w:hAnsi="Arial" w:cs="Arial"/>
                <w:b/>
                <w:i/>
                <w:sz w:val="20"/>
              </w:rPr>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7E1B45" w:rsidRPr="00245345" w:rsidRDefault="007E1B45" w:rsidP="005D7649">
            <w:pPr>
              <w:jc w:val="center"/>
              <w:rPr>
                <w:rFonts w:ascii="Arial" w:hAnsi="Arial" w:cs="Arial"/>
                <w:i/>
                <w:sz w:val="20"/>
              </w:rPr>
            </w:pPr>
          </w:p>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CE3C81">
            <w:pPr>
              <w:jc w:val="center"/>
              <w:rPr>
                <w:rFonts w:ascii="Arial" w:hAnsi="Arial" w:cs="Arial"/>
                <w:b/>
                <w:i/>
                <w:sz w:val="20"/>
              </w:rPr>
            </w:pPr>
            <w:r w:rsidRPr="00245345">
              <w:rPr>
                <w:rFonts w:ascii="Arial" w:hAnsi="Arial" w:cs="Arial"/>
                <w:b/>
                <w:i/>
                <w:sz w:val="20"/>
              </w:rPr>
              <w:lastRenderedPageBreak/>
              <w:t xml:space="preserve">Plan Zagospodarowania Przestrzennego Województwa Warmińsko-Mazurskiego </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065824">
            <w:pPr>
              <w:jc w:val="both"/>
              <w:rPr>
                <w:rFonts w:ascii="Arial" w:hAnsi="Arial" w:cs="Arial"/>
                <w:i/>
                <w:sz w:val="20"/>
              </w:rPr>
            </w:pPr>
            <w:r w:rsidRPr="00245345">
              <w:rPr>
                <w:rFonts w:ascii="Arial" w:hAnsi="Arial" w:cs="Arial"/>
                <w:b/>
                <w:i/>
                <w:sz w:val="20"/>
              </w:rPr>
              <w:t>Cel główny polityki przestrzennej:</w:t>
            </w:r>
            <w:r w:rsidRPr="00245345">
              <w:rPr>
                <w:rFonts w:ascii="Arial" w:hAnsi="Arial" w:cs="Arial"/>
                <w:i/>
                <w:sz w:val="20"/>
              </w:rPr>
              <w:t xml:space="preserve"> Zrównoważony rozwój przestrzenny województwa, realizowany poprzez wykorzystanie cech i zasobów przestrzeni  regionu,  dla  zwiększenia  jego  spójności  w  wymiarze  przestrzennym,  społecznym i gospodarczym, z uwzględnieniem ładu przestrzennego oraz zachowania wysokich walorów środowiska i krajobrazu.</w:t>
            </w:r>
          </w:p>
          <w:p w:rsidR="007E1B45" w:rsidRPr="00245345" w:rsidRDefault="007E1B45" w:rsidP="00065824">
            <w:pPr>
              <w:jc w:val="both"/>
              <w:rPr>
                <w:rFonts w:ascii="Arial" w:hAnsi="Arial" w:cs="Arial"/>
                <w:b/>
                <w:i/>
                <w:sz w:val="20"/>
              </w:rPr>
            </w:pPr>
            <w:r w:rsidRPr="00245345">
              <w:rPr>
                <w:rFonts w:ascii="Arial" w:hAnsi="Arial" w:cs="Arial"/>
                <w:b/>
                <w:i/>
                <w:sz w:val="20"/>
              </w:rPr>
              <w:t xml:space="preserve">Cele szczegółowe polityki przestrzennej:   </w:t>
            </w:r>
          </w:p>
          <w:p w:rsidR="007E1B45" w:rsidRPr="00245345" w:rsidRDefault="007E1B45" w:rsidP="00065824">
            <w:pPr>
              <w:jc w:val="both"/>
              <w:rPr>
                <w:rFonts w:ascii="Arial" w:hAnsi="Arial" w:cs="Arial"/>
                <w:i/>
                <w:sz w:val="20"/>
              </w:rPr>
            </w:pPr>
            <w:r w:rsidRPr="00245345">
              <w:rPr>
                <w:rFonts w:ascii="Arial" w:hAnsi="Arial" w:cs="Arial"/>
                <w:i/>
                <w:sz w:val="20"/>
              </w:rPr>
              <w:t xml:space="preserve">1)  Dążenie w gospodarowaniu przestrzenią do uporządkowania i harmonii pomiędzy różnymi elementami i  funkcjami  tej  przestrzeni  dla  ochrony  ładu  przestrzennego,  jako  niezbędnego  wyznacznika równoważenia rozwoju. </w:t>
            </w:r>
          </w:p>
          <w:p w:rsidR="007E1B45" w:rsidRPr="00245345" w:rsidRDefault="007E1B45" w:rsidP="00065824">
            <w:pPr>
              <w:jc w:val="both"/>
              <w:rPr>
                <w:rFonts w:ascii="Arial" w:hAnsi="Arial" w:cs="Arial"/>
                <w:i/>
                <w:sz w:val="20"/>
              </w:rPr>
            </w:pPr>
            <w:r w:rsidRPr="00245345">
              <w:rPr>
                <w:rFonts w:ascii="Arial" w:hAnsi="Arial" w:cs="Arial"/>
                <w:i/>
                <w:sz w:val="20"/>
              </w:rPr>
              <w:t xml:space="preserve">2)  Podwyższenie  konkurencyjności  regionu,  w  szczególności  poprzez  podnoszenie  innowacyjności i atrakcyjności jego głównych ośrodków miejskich. </w:t>
            </w:r>
          </w:p>
          <w:p w:rsidR="007E1B45" w:rsidRPr="00245345" w:rsidRDefault="007E1B45" w:rsidP="00065824">
            <w:pPr>
              <w:jc w:val="both"/>
              <w:rPr>
                <w:rFonts w:ascii="Arial" w:hAnsi="Arial" w:cs="Arial"/>
                <w:i/>
                <w:sz w:val="20"/>
              </w:rPr>
            </w:pPr>
            <w:r w:rsidRPr="00245345">
              <w:rPr>
                <w:rFonts w:ascii="Arial" w:hAnsi="Arial" w:cs="Arial"/>
                <w:i/>
                <w:sz w:val="20"/>
              </w:rPr>
              <w:t xml:space="preserve">3)  Poprawa  jakości  wewnętrznej  regionu  poprzez  promowanie  integracji  funkcjonalnej  i  tworzenie warunków  dla  wielofunkcyjnego  rozwoju  obszarów  wiejskich,  z  wykorzystaniem  potencjałów wewnętrznych. </w:t>
            </w:r>
          </w:p>
          <w:p w:rsidR="007E1B45" w:rsidRPr="00245345" w:rsidRDefault="007E1B45" w:rsidP="00065824">
            <w:pPr>
              <w:jc w:val="both"/>
              <w:rPr>
                <w:rFonts w:ascii="Arial" w:hAnsi="Arial" w:cs="Arial"/>
                <w:i/>
                <w:sz w:val="20"/>
              </w:rPr>
            </w:pPr>
            <w:r w:rsidRPr="00245345">
              <w:rPr>
                <w:rFonts w:ascii="Arial" w:hAnsi="Arial" w:cs="Arial"/>
                <w:i/>
                <w:sz w:val="20"/>
              </w:rPr>
              <w:t xml:space="preserve">4)  Poprawa dostępności terytorialnej regionu w relacjach zewnętrznych i wewnętrznych poprzez rozwijanie systemów infrastruktury technicznej, w tym infrastruktury transportowej i telekomunikacyjnej. </w:t>
            </w:r>
          </w:p>
          <w:p w:rsidR="007E1B45" w:rsidRPr="00245345" w:rsidRDefault="007E1B45" w:rsidP="00065824">
            <w:pPr>
              <w:jc w:val="both"/>
              <w:rPr>
                <w:rFonts w:ascii="Arial" w:hAnsi="Arial" w:cs="Arial"/>
                <w:i/>
                <w:sz w:val="20"/>
              </w:rPr>
            </w:pPr>
            <w:r w:rsidRPr="00245345">
              <w:rPr>
                <w:rFonts w:ascii="Arial" w:hAnsi="Arial" w:cs="Arial"/>
                <w:i/>
                <w:sz w:val="20"/>
              </w:rPr>
              <w:t xml:space="preserve">5)  Zachowanie  i  odtwarzanie  wysokiej  jakości  struktur  przyrodniczo-kulturowych  i  krajobrazowych regionu oraz  zrównoważone  korzystanie  z  zasobów  środowiska,  stanowiące  istotny  element  polityki rozwoju województwa. </w:t>
            </w:r>
          </w:p>
          <w:p w:rsidR="007E1B45" w:rsidRPr="00245345" w:rsidRDefault="007E1B45" w:rsidP="00065824">
            <w:pPr>
              <w:jc w:val="both"/>
              <w:rPr>
                <w:rFonts w:ascii="Arial" w:hAnsi="Arial" w:cs="Arial"/>
                <w:i/>
                <w:sz w:val="20"/>
              </w:rPr>
            </w:pPr>
            <w:r w:rsidRPr="00245345">
              <w:rPr>
                <w:rFonts w:ascii="Arial" w:hAnsi="Arial" w:cs="Arial"/>
                <w:i/>
                <w:sz w:val="20"/>
              </w:rPr>
              <w:t>6)  Zwiększenie odporności przestrzeni województwa na zagrożenie naturalne i antropogeniczne oraz utratę bezpieczeństwa  energetycznego,  a  także  uwzględnienie  w  polityce  przestrzennej  regionu  potrzeb obronnych państwa.</w:t>
            </w:r>
          </w:p>
        </w:tc>
        <w:tc>
          <w:tcPr>
            <w:tcW w:w="3118" w:type="dxa"/>
            <w:shd w:val="clear" w:color="auto" w:fill="auto"/>
            <w:vAlign w:val="center"/>
          </w:tcPr>
          <w:p w:rsidR="007E1B45" w:rsidRPr="00245345" w:rsidRDefault="007E1B45" w:rsidP="008E00F4">
            <w:pPr>
              <w:jc w:val="both"/>
              <w:rPr>
                <w:rFonts w:ascii="Arial" w:hAnsi="Arial" w:cs="Arial"/>
                <w:b/>
                <w:i/>
                <w:sz w:val="20"/>
              </w:rPr>
            </w:pPr>
            <w:r w:rsidRPr="00245345">
              <w:rPr>
                <w:rFonts w:ascii="Arial" w:hAnsi="Arial" w:cs="Arial"/>
                <w:b/>
                <w:i/>
                <w:sz w:val="20"/>
              </w:rPr>
              <w:t>Cel ogólny I</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I.3.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I.4. </w:t>
            </w:r>
          </w:p>
          <w:p w:rsidR="007E1B45" w:rsidRPr="00245345" w:rsidRDefault="007E1B45" w:rsidP="008E00F4">
            <w:pPr>
              <w:jc w:val="both"/>
              <w:rPr>
                <w:rFonts w:ascii="Arial" w:hAnsi="Arial" w:cs="Arial"/>
                <w:b/>
                <w:i/>
                <w:sz w:val="20"/>
              </w:rPr>
            </w:pPr>
          </w:p>
          <w:p w:rsidR="007E1B45" w:rsidRPr="00245345" w:rsidRDefault="007E1B45" w:rsidP="008E00F4">
            <w:pPr>
              <w:jc w:val="both"/>
              <w:rPr>
                <w:rFonts w:ascii="Arial" w:hAnsi="Arial" w:cs="Arial"/>
                <w:b/>
                <w:i/>
                <w:sz w:val="20"/>
              </w:rPr>
            </w:pPr>
          </w:p>
          <w:p w:rsidR="007E1B45" w:rsidRPr="00245345" w:rsidRDefault="007E1B45" w:rsidP="008E00F4">
            <w:pPr>
              <w:jc w:val="both"/>
              <w:rPr>
                <w:rFonts w:ascii="Arial" w:hAnsi="Arial" w:cs="Arial"/>
                <w:i/>
                <w:sz w:val="20"/>
              </w:rPr>
            </w:pPr>
            <w:r w:rsidRPr="00245345">
              <w:rPr>
                <w:rFonts w:ascii="Arial" w:hAnsi="Arial" w:cs="Arial"/>
                <w:b/>
                <w:i/>
                <w:sz w:val="20"/>
              </w:rPr>
              <w:t>Cel ogólny II</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8E00F4">
            <w:pPr>
              <w:jc w:val="both"/>
              <w:rPr>
                <w:rFonts w:ascii="Arial" w:hAnsi="Arial" w:cs="Arial"/>
                <w:b/>
                <w:i/>
                <w:sz w:val="20"/>
              </w:rPr>
            </w:pPr>
          </w:p>
          <w:p w:rsidR="007E1B45" w:rsidRPr="00245345" w:rsidRDefault="007E1B45" w:rsidP="008E00F4">
            <w:pPr>
              <w:jc w:val="both"/>
              <w:rPr>
                <w:rFonts w:ascii="Arial" w:hAnsi="Arial" w:cs="Arial"/>
                <w:b/>
                <w:i/>
                <w:sz w:val="20"/>
              </w:rPr>
            </w:pPr>
          </w:p>
          <w:p w:rsidR="007E1B45" w:rsidRPr="00245345" w:rsidRDefault="007E1B45" w:rsidP="008E00F4">
            <w:pPr>
              <w:jc w:val="both"/>
              <w:rPr>
                <w:rFonts w:ascii="Arial" w:hAnsi="Arial" w:cs="Arial"/>
                <w:b/>
                <w:i/>
                <w:sz w:val="20"/>
              </w:rPr>
            </w:pPr>
            <w:r w:rsidRPr="00245345">
              <w:rPr>
                <w:rFonts w:ascii="Arial" w:hAnsi="Arial" w:cs="Arial"/>
                <w:b/>
                <w:i/>
                <w:sz w:val="20"/>
              </w:rPr>
              <w:t>Cel ogólny III</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8E00F4">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8E00F4">
            <w:pPr>
              <w:jc w:val="both"/>
              <w:rPr>
                <w:rFonts w:ascii="Arial" w:hAnsi="Arial" w:cs="Arial"/>
                <w:sz w:val="20"/>
              </w:rPr>
            </w:pPr>
            <w:r w:rsidRPr="00245345">
              <w:rPr>
                <w:rFonts w:ascii="Arial" w:hAnsi="Arial" w:cs="Arial"/>
                <w:i/>
                <w:sz w:val="20"/>
              </w:rPr>
              <w:t>Cel szczegółowy III.3.</w:t>
            </w:r>
          </w:p>
        </w:tc>
        <w:tc>
          <w:tcPr>
            <w:tcW w:w="1418" w:type="dxa"/>
            <w:shd w:val="clear" w:color="auto" w:fill="auto"/>
            <w:vAlign w:val="center"/>
          </w:tcPr>
          <w:p w:rsidR="007E1B45" w:rsidRPr="00245345" w:rsidRDefault="007E1B45" w:rsidP="008E00F4">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CE3C81">
            <w:pPr>
              <w:jc w:val="center"/>
              <w:rPr>
                <w:rFonts w:ascii="Arial" w:hAnsi="Arial" w:cs="Arial"/>
                <w:b/>
                <w:i/>
                <w:sz w:val="20"/>
              </w:rPr>
            </w:pPr>
            <w:r w:rsidRPr="00245345">
              <w:rPr>
                <w:rFonts w:ascii="Arial" w:hAnsi="Arial" w:cs="Arial"/>
                <w:b/>
                <w:i/>
                <w:sz w:val="20"/>
              </w:rPr>
              <w:t>Strategia Rozwoju Rybactwa w Województwie Warmińsko-Mazurskiego do roku 2030</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187047">
            <w:pPr>
              <w:jc w:val="both"/>
              <w:rPr>
                <w:rFonts w:ascii="Arial" w:hAnsi="Arial" w:cs="Arial"/>
                <w:i/>
                <w:sz w:val="20"/>
              </w:rPr>
            </w:pPr>
            <w:r w:rsidRPr="00245345">
              <w:rPr>
                <w:rFonts w:ascii="Arial" w:hAnsi="Arial" w:cs="Arial"/>
                <w:b/>
                <w:i/>
                <w:sz w:val="20"/>
              </w:rPr>
              <w:t xml:space="preserve">Cel strategiczny 1. </w:t>
            </w:r>
            <w:r w:rsidRPr="00245345">
              <w:rPr>
                <w:rFonts w:ascii="Arial" w:hAnsi="Arial" w:cs="Arial"/>
                <w:i/>
                <w:sz w:val="20"/>
              </w:rPr>
              <w:t>Zrównoważony rozwój gospodarki rybackiej.</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1.1. – </w:t>
            </w:r>
            <w:r w:rsidRPr="00245345">
              <w:rPr>
                <w:rFonts w:ascii="Arial" w:hAnsi="Arial" w:cs="Arial"/>
                <w:i/>
                <w:sz w:val="20"/>
              </w:rPr>
              <w:t>Zrównoważona gospodarka rybacko-wędkarska w jeziorach, rzekach i Zalewie Wiślanym</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1.2. – </w:t>
            </w:r>
            <w:r w:rsidRPr="00245345">
              <w:rPr>
                <w:rFonts w:ascii="Arial" w:hAnsi="Arial" w:cs="Arial"/>
                <w:i/>
                <w:sz w:val="20"/>
              </w:rPr>
              <w:t>Rozwój akwakultury</w:t>
            </w:r>
          </w:p>
          <w:p w:rsidR="007E1B45" w:rsidRPr="00245345" w:rsidRDefault="007E1B45" w:rsidP="00187047">
            <w:pPr>
              <w:jc w:val="both"/>
              <w:rPr>
                <w:rFonts w:ascii="Arial" w:hAnsi="Arial" w:cs="Arial"/>
                <w:i/>
                <w:sz w:val="20"/>
              </w:rPr>
            </w:pPr>
            <w:r w:rsidRPr="00245345">
              <w:rPr>
                <w:rFonts w:ascii="Arial" w:hAnsi="Arial" w:cs="Arial"/>
                <w:b/>
                <w:i/>
                <w:sz w:val="20"/>
              </w:rPr>
              <w:t xml:space="preserve">Cel strategiczny 2. </w:t>
            </w:r>
            <w:r w:rsidRPr="00245345">
              <w:rPr>
                <w:rFonts w:ascii="Arial" w:hAnsi="Arial" w:cs="Arial"/>
                <w:i/>
                <w:sz w:val="20"/>
              </w:rPr>
              <w:t>Ochrona ekosystemów wodnych oraz ich obrzeży.</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2.1. – </w:t>
            </w:r>
            <w:r w:rsidRPr="00245345">
              <w:rPr>
                <w:rFonts w:ascii="Arial" w:hAnsi="Arial" w:cs="Arial"/>
                <w:i/>
                <w:sz w:val="20"/>
              </w:rPr>
              <w:t>Ochrona wód oraz ich obrzeży</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2.2. – </w:t>
            </w:r>
            <w:r w:rsidRPr="00245345">
              <w:rPr>
                <w:rFonts w:ascii="Arial" w:hAnsi="Arial" w:cs="Arial"/>
                <w:i/>
                <w:sz w:val="20"/>
              </w:rPr>
              <w:t>Ochrona prawna zwierząt (problem nadmiernie rozwiniętej populacji kormorana czarnego)</w:t>
            </w:r>
          </w:p>
          <w:p w:rsidR="007E1B45" w:rsidRPr="00245345" w:rsidRDefault="007E1B45" w:rsidP="00187047">
            <w:pPr>
              <w:jc w:val="both"/>
              <w:rPr>
                <w:rFonts w:ascii="Arial" w:hAnsi="Arial" w:cs="Arial"/>
                <w:i/>
                <w:sz w:val="20"/>
              </w:rPr>
            </w:pPr>
            <w:r w:rsidRPr="00245345">
              <w:rPr>
                <w:rFonts w:ascii="Arial" w:hAnsi="Arial" w:cs="Arial"/>
                <w:b/>
                <w:i/>
                <w:sz w:val="20"/>
              </w:rPr>
              <w:lastRenderedPageBreak/>
              <w:t xml:space="preserve">Cel strategiczny 3. </w:t>
            </w:r>
            <w:r w:rsidRPr="00245345">
              <w:rPr>
                <w:rFonts w:ascii="Arial" w:hAnsi="Arial" w:cs="Arial"/>
                <w:i/>
                <w:sz w:val="20"/>
              </w:rPr>
              <w:t>Ochrona i zachowanie cennych i zagrożonych gatunków ryb.</w:t>
            </w:r>
          </w:p>
          <w:p w:rsidR="007E1B45" w:rsidRPr="00245345" w:rsidRDefault="007E1B45" w:rsidP="00187047">
            <w:pPr>
              <w:jc w:val="both"/>
              <w:rPr>
                <w:rFonts w:ascii="Arial" w:hAnsi="Arial" w:cs="Arial"/>
                <w:i/>
                <w:sz w:val="20"/>
              </w:rPr>
            </w:pPr>
            <w:r w:rsidRPr="00245345">
              <w:rPr>
                <w:rFonts w:ascii="Arial" w:hAnsi="Arial" w:cs="Arial"/>
                <w:b/>
                <w:i/>
                <w:sz w:val="20"/>
              </w:rPr>
              <w:t xml:space="preserve">Cel szczegółowy 3.1. – </w:t>
            </w:r>
            <w:r w:rsidRPr="00245345">
              <w:rPr>
                <w:rFonts w:ascii="Arial" w:hAnsi="Arial" w:cs="Arial"/>
                <w:i/>
                <w:sz w:val="20"/>
              </w:rPr>
              <w:t>Restytucja cennych i zagrożonych gatunków ryb.</w:t>
            </w:r>
          </w:p>
          <w:p w:rsidR="007E1B45" w:rsidRPr="00245345" w:rsidRDefault="007E1B45" w:rsidP="00187047">
            <w:pPr>
              <w:jc w:val="both"/>
              <w:rPr>
                <w:rFonts w:ascii="Arial" w:hAnsi="Arial" w:cs="Arial"/>
                <w:i/>
                <w:sz w:val="20"/>
              </w:rPr>
            </w:pPr>
            <w:r w:rsidRPr="00245345">
              <w:rPr>
                <w:rFonts w:ascii="Arial" w:hAnsi="Arial" w:cs="Arial"/>
                <w:b/>
                <w:i/>
                <w:sz w:val="20"/>
              </w:rPr>
              <w:t xml:space="preserve">Cel szczegółowy 3.2. – </w:t>
            </w:r>
            <w:r w:rsidRPr="00245345">
              <w:rPr>
                <w:rFonts w:ascii="Arial" w:hAnsi="Arial" w:cs="Arial"/>
                <w:i/>
                <w:sz w:val="20"/>
              </w:rPr>
              <w:t>Ochrona przed zagrożeniami zdrowotnymi ryb.</w:t>
            </w:r>
          </w:p>
          <w:p w:rsidR="007E1B45" w:rsidRPr="00245345" w:rsidRDefault="007E1B45" w:rsidP="00187047">
            <w:pPr>
              <w:jc w:val="both"/>
              <w:rPr>
                <w:rFonts w:ascii="Arial" w:hAnsi="Arial" w:cs="Arial"/>
                <w:i/>
                <w:sz w:val="20"/>
              </w:rPr>
            </w:pPr>
            <w:r w:rsidRPr="00245345">
              <w:rPr>
                <w:rFonts w:ascii="Arial" w:hAnsi="Arial" w:cs="Arial"/>
                <w:b/>
                <w:i/>
                <w:sz w:val="20"/>
              </w:rPr>
              <w:t>Cel strategiczny 4.</w:t>
            </w:r>
            <w:r w:rsidRPr="00245345">
              <w:rPr>
                <w:rFonts w:ascii="Arial" w:hAnsi="Arial" w:cs="Arial"/>
                <w:i/>
                <w:sz w:val="20"/>
              </w:rPr>
              <w:t>Wzrost konkurencyjności oraz potencjału sektora turystycznego i agroturystycznego.</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4.1. – </w:t>
            </w:r>
            <w:r w:rsidRPr="00245345">
              <w:rPr>
                <w:rFonts w:ascii="Arial" w:hAnsi="Arial" w:cs="Arial"/>
                <w:i/>
                <w:sz w:val="20"/>
              </w:rPr>
              <w:t>Rozwój turystyki wędkarskiej i agroturystyki</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4.2. – </w:t>
            </w:r>
            <w:r w:rsidRPr="00245345">
              <w:rPr>
                <w:rFonts w:ascii="Arial" w:hAnsi="Arial" w:cs="Arial"/>
                <w:i/>
                <w:sz w:val="20"/>
              </w:rPr>
              <w:t>Promocja walorów spożywczych ryb</w:t>
            </w:r>
          </w:p>
          <w:p w:rsidR="007E1B45" w:rsidRPr="00245345" w:rsidRDefault="007E1B45" w:rsidP="00187047">
            <w:pPr>
              <w:jc w:val="both"/>
              <w:rPr>
                <w:rFonts w:ascii="Arial" w:hAnsi="Arial" w:cs="Arial"/>
                <w:i/>
                <w:sz w:val="20"/>
              </w:rPr>
            </w:pPr>
            <w:r w:rsidRPr="00245345">
              <w:rPr>
                <w:rFonts w:ascii="Arial" w:hAnsi="Arial" w:cs="Arial"/>
                <w:b/>
                <w:i/>
                <w:sz w:val="20"/>
              </w:rPr>
              <w:t xml:space="preserve">Cel strategiczny 5. </w:t>
            </w:r>
            <w:r w:rsidRPr="00245345">
              <w:rPr>
                <w:rFonts w:ascii="Arial" w:hAnsi="Arial" w:cs="Arial"/>
                <w:i/>
                <w:sz w:val="20"/>
              </w:rPr>
              <w:t>Wzrost jakości kapitału ludzkiego poprzez edukacje proekologiczną i rybacką.</w:t>
            </w:r>
          </w:p>
          <w:p w:rsidR="007E1B45" w:rsidRPr="00245345" w:rsidRDefault="007E1B45" w:rsidP="00187047">
            <w:pPr>
              <w:jc w:val="both"/>
              <w:rPr>
                <w:rFonts w:ascii="Arial" w:hAnsi="Arial" w:cs="Arial"/>
                <w:b/>
                <w:i/>
                <w:sz w:val="20"/>
              </w:rPr>
            </w:pPr>
            <w:r w:rsidRPr="00245345">
              <w:rPr>
                <w:rFonts w:ascii="Arial" w:hAnsi="Arial" w:cs="Arial"/>
                <w:b/>
                <w:i/>
                <w:sz w:val="20"/>
              </w:rPr>
              <w:t xml:space="preserve">Cel szczegółowy 5.1. – </w:t>
            </w:r>
            <w:r w:rsidRPr="00245345">
              <w:rPr>
                <w:rFonts w:ascii="Arial" w:hAnsi="Arial" w:cs="Arial"/>
                <w:i/>
                <w:sz w:val="20"/>
              </w:rPr>
              <w:t>Edukacja społeczna</w:t>
            </w:r>
          </w:p>
          <w:p w:rsidR="007E1B45" w:rsidRPr="00245345" w:rsidRDefault="007E1B45" w:rsidP="00187047">
            <w:pPr>
              <w:jc w:val="both"/>
              <w:rPr>
                <w:rFonts w:ascii="Arial" w:hAnsi="Arial" w:cs="Arial"/>
                <w:i/>
                <w:sz w:val="20"/>
              </w:rPr>
            </w:pPr>
            <w:r w:rsidRPr="00245345">
              <w:rPr>
                <w:rFonts w:ascii="Arial" w:hAnsi="Arial" w:cs="Arial"/>
                <w:b/>
                <w:i/>
                <w:sz w:val="20"/>
              </w:rPr>
              <w:t xml:space="preserve">Cel szczegółowy 5.2. – </w:t>
            </w:r>
            <w:r w:rsidRPr="00245345">
              <w:rPr>
                <w:rFonts w:ascii="Arial" w:hAnsi="Arial" w:cs="Arial"/>
                <w:i/>
                <w:sz w:val="20"/>
              </w:rPr>
              <w:t>Edukacja zawodowa</w:t>
            </w:r>
          </w:p>
        </w:tc>
        <w:tc>
          <w:tcPr>
            <w:tcW w:w="3118" w:type="dxa"/>
            <w:shd w:val="clear" w:color="auto" w:fill="auto"/>
            <w:vAlign w:val="center"/>
          </w:tcPr>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I.3.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II.1. </w:t>
            </w:r>
          </w:p>
          <w:p w:rsidR="007E1B45" w:rsidRPr="00245345" w:rsidRDefault="007E1B45" w:rsidP="005D7649">
            <w:pPr>
              <w:jc w:val="both"/>
              <w:rPr>
                <w:rFonts w:ascii="Arial" w:hAnsi="Arial" w:cs="Arial"/>
                <w:i/>
                <w:sz w:val="20"/>
              </w:rPr>
            </w:pPr>
            <w:r w:rsidRPr="00245345">
              <w:rPr>
                <w:rFonts w:ascii="Arial" w:hAnsi="Arial" w:cs="Arial"/>
                <w:i/>
                <w:sz w:val="20"/>
              </w:rPr>
              <w:lastRenderedPageBreak/>
              <w:t xml:space="preserve">Cel szczegółowy II.2.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II.3.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p>
          <w:p w:rsidR="007E1B45" w:rsidRPr="00245345" w:rsidRDefault="007E1B45" w:rsidP="005D7649">
            <w:pPr>
              <w:jc w:val="both"/>
              <w:rPr>
                <w:rFonts w:ascii="Arial" w:hAnsi="Arial" w:cs="Arial"/>
                <w:b/>
                <w:i/>
                <w:sz w:val="20"/>
              </w:rPr>
            </w:pPr>
            <w:r w:rsidRPr="00245345">
              <w:rPr>
                <w:rFonts w:ascii="Arial" w:hAnsi="Arial" w:cs="Arial"/>
                <w:b/>
                <w:i/>
                <w:sz w:val="20"/>
              </w:rPr>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shd w:val="clear" w:color="auto" w:fill="auto"/>
            <w:vAlign w:val="center"/>
          </w:tcPr>
          <w:p w:rsidR="007E1B45" w:rsidRPr="00245345" w:rsidRDefault="007E1B45" w:rsidP="005D7649">
            <w:pPr>
              <w:jc w:val="center"/>
              <w:rPr>
                <w:rFonts w:ascii="Arial" w:hAnsi="Arial" w:cs="Arial"/>
                <w:sz w:val="20"/>
              </w:rPr>
            </w:pPr>
            <w:r w:rsidRPr="00245345">
              <w:rPr>
                <w:rFonts w:ascii="Arial" w:hAnsi="Arial" w:cs="Arial"/>
                <w:i/>
                <w:sz w:val="20"/>
              </w:rPr>
              <w:lastRenderedPageBreak/>
              <w:t>Zgodność</w:t>
            </w:r>
          </w:p>
        </w:tc>
      </w:tr>
      <w:tr w:rsidR="007E1B45" w:rsidRPr="00245345" w:rsidTr="00F40376">
        <w:tc>
          <w:tcPr>
            <w:tcW w:w="15451" w:type="dxa"/>
            <w:gridSpan w:val="4"/>
            <w:shd w:val="clear" w:color="auto" w:fill="D9D9D9" w:themeFill="background1" w:themeFillShade="D9"/>
          </w:tcPr>
          <w:p w:rsidR="007E1B45" w:rsidRPr="00245345" w:rsidRDefault="007E1B45" w:rsidP="00CE3C81">
            <w:pPr>
              <w:jc w:val="center"/>
              <w:rPr>
                <w:rFonts w:ascii="Arial" w:hAnsi="Arial" w:cs="Arial"/>
                <w:b/>
                <w:i/>
                <w:sz w:val="20"/>
              </w:rPr>
            </w:pPr>
            <w:r w:rsidRPr="00245345">
              <w:rPr>
                <w:rFonts w:ascii="Arial" w:hAnsi="Arial" w:cs="Arial"/>
                <w:b/>
                <w:i/>
                <w:sz w:val="20"/>
              </w:rPr>
              <w:lastRenderedPageBreak/>
              <w:t>Plan Gospodarki Odpadami dla Województwa Warmińsko-Mazurskiego na lata 2011 - 2016</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521663">
            <w:pPr>
              <w:jc w:val="both"/>
              <w:rPr>
                <w:rFonts w:ascii="Arial" w:hAnsi="Arial" w:cs="Arial"/>
                <w:b/>
                <w:i/>
                <w:sz w:val="20"/>
              </w:rPr>
            </w:pPr>
            <w:r w:rsidRPr="00245345">
              <w:rPr>
                <w:rFonts w:ascii="Arial" w:hAnsi="Arial" w:cs="Arial"/>
                <w:b/>
                <w:i/>
                <w:sz w:val="20"/>
              </w:rPr>
              <w:t>Cele główne:</w:t>
            </w:r>
          </w:p>
          <w:p w:rsidR="007E1B45" w:rsidRPr="00245345" w:rsidRDefault="007E1B45" w:rsidP="00987E21">
            <w:pPr>
              <w:jc w:val="both"/>
              <w:rPr>
                <w:rFonts w:ascii="Arial" w:hAnsi="Arial" w:cs="Arial"/>
                <w:i/>
                <w:sz w:val="20"/>
              </w:rPr>
            </w:pPr>
            <w:r w:rsidRPr="00245345">
              <w:rPr>
                <w:rFonts w:ascii="Arial" w:hAnsi="Arial" w:cs="Arial"/>
                <w:b/>
                <w:i/>
                <w:sz w:val="20"/>
              </w:rPr>
              <w:t>Cel główny 1:</w:t>
            </w:r>
            <w:r w:rsidRPr="00245345">
              <w:rPr>
                <w:rFonts w:ascii="Arial" w:hAnsi="Arial" w:cs="Arial"/>
                <w:i/>
                <w:sz w:val="20"/>
              </w:rPr>
              <w:t xml:space="preserve"> utrzymanie tendencji oddzielenia wzrostu ilości wytwarzanych odpadów od wzrostu gospodarczego kraju wyrażonego w PKB;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2: </w:t>
            </w:r>
            <w:r w:rsidRPr="00245345">
              <w:rPr>
                <w:rFonts w:ascii="Arial" w:hAnsi="Arial" w:cs="Arial"/>
                <w:i/>
                <w:sz w:val="20"/>
              </w:rPr>
              <w:t xml:space="preserve">zwiększenie  udziału  odzysku,  w  tym  w  szczególności  odzysku  energii  z  odpadów, zgodnego z wymogami ochrony środowiska;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3: </w:t>
            </w:r>
            <w:r w:rsidRPr="00245345">
              <w:rPr>
                <w:rFonts w:ascii="Arial" w:hAnsi="Arial" w:cs="Arial"/>
                <w:i/>
                <w:sz w:val="20"/>
              </w:rPr>
              <w:t xml:space="preserve">zmniejszenie ilości wszystkich odpadów kierowanych na składowiska odpadów;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4: </w:t>
            </w:r>
            <w:r w:rsidRPr="00245345">
              <w:rPr>
                <w:rFonts w:ascii="Arial" w:hAnsi="Arial" w:cs="Arial"/>
                <w:i/>
                <w:sz w:val="20"/>
              </w:rPr>
              <w:t xml:space="preserve">wyeliminowanie praktyki nielegalnego składowania odpadów;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5: </w:t>
            </w:r>
            <w:r w:rsidRPr="00245345">
              <w:rPr>
                <w:rFonts w:ascii="Arial" w:hAnsi="Arial" w:cs="Arial"/>
                <w:i/>
                <w:sz w:val="20"/>
              </w:rPr>
              <w:t xml:space="preserve">współpraca  z  ministrem  właściwym  do  spraw  środowiska  przy  prowadzeniu  bazy danych o produktach, opakowaniach i gospodarce odpadami (BDO);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6: </w:t>
            </w:r>
            <w:r w:rsidRPr="00245345">
              <w:rPr>
                <w:rFonts w:ascii="Arial" w:hAnsi="Arial" w:cs="Arial"/>
                <w:i/>
                <w:sz w:val="20"/>
              </w:rPr>
              <w:t xml:space="preserve">minimalizację  ilości  wytwarzanych  odpadów  niebezpiecznych  przy  jednoczesnym zwiększaniu ilości tych odpadów poddawanych procesom odzysku; </w:t>
            </w:r>
          </w:p>
          <w:p w:rsidR="007E1B45" w:rsidRPr="00245345" w:rsidRDefault="007E1B45" w:rsidP="00987E21">
            <w:pPr>
              <w:jc w:val="both"/>
              <w:rPr>
                <w:rFonts w:ascii="Arial" w:hAnsi="Arial" w:cs="Arial"/>
                <w:i/>
                <w:sz w:val="20"/>
              </w:rPr>
            </w:pPr>
            <w:r w:rsidRPr="00245345">
              <w:rPr>
                <w:rFonts w:ascii="Arial" w:hAnsi="Arial" w:cs="Arial"/>
                <w:b/>
                <w:i/>
                <w:sz w:val="20"/>
              </w:rPr>
              <w:t xml:space="preserve">Cel główny 7: </w:t>
            </w:r>
            <w:r w:rsidRPr="00245345">
              <w:rPr>
                <w:rFonts w:ascii="Arial" w:hAnsi="Arial" w:cs="Arial"/>
                <w:i/>
                <w:sz w:val="20"/>
              </w:rPr>
              <w:t>rozwój  systemu  zbierania  odpadów  niebezpiecznych  ze  źródeł  rozproszonych,  z  uwzględnieniem  odpadów  niebezpiecznych  pochodzących  ze  strumienia  odpadów komunalnych.</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521663">
            <w:pPr>
              <w:jc w:val="center"/>
              <w:rPr>
                <w:rFonts w:ascii="Arial" w:hAnsi="Arial" w:cs="Arial"/>
                <w:b/>
                <w:i/>
                <w:sz w:val="20"/>
              </w:rPr>
            </w:pPr>
            <w:r w:rsidRPr="00245345">
              <w:rPr>
                <w:rFonts w:ascii="Arial" w:hAnsi="Arial" w:cs="Arial"/>
                <w:b/>
                <w:i/>
                <w:sz w:val="20"/>
              </w:rPr>
              <w:t>Program Ochrony Środowiska dla Województwa Warmińsko-Mazurskiego na lata 2011 – 2014 z uwzględnieniem perspektywy nalata 2015 - 2018</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DE33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Ochrona zasobów naturalnych, poprawa jakości środowiska i bezpieczeństwa ekologicznego. </w:t>
            </w:r>
          </w:p>
          <w:p w:rsidR="007E1B45" w:rsidRPr="00245345" w:rsidRDefault="007E1B45" w:rsidP="003455C1">
            <w:pPr>
              <w:jc w:val="both"/>
              <w:rPr>
                <w:rFonts w:ascii="Arial" w:hAnsi="Arial" w:cs="Arial"/>
                <w:i/>
                <w:sz w:val="20"/>
              </w:rPr>
            </w:pPr>
            <w:r w:rsidRPr="00245345">
              <w:rPr>
                <w:rFonts w:ascii="Arial" w:hAnsi="Arial" w:cs="Arial"/>
                <w:b/>
                <w:i/>
                <w:sz w:val="20"/>
              </w:rPr>
              <w:t>Priorytet 1:</w:t>
            </w:r>
            <w:r w:rsidRPr="00245345">
              <w:rPr>
                <w:rFonts w:ascii="Arial" w:hAnsi="Arial" w:cs="Arial"/>
                <w:i/>
                <w:sz w:val="20"/>
              </w:rPr>
              <w:t xml:space="preserve"> Doskonalenie działań systemowych</w:t>
            </w:r>
          </w:p>
          <w:p w:rsidR="007E1B45" w:rsidRPr="00245345" w:rsidRDefault="007E1B45" w:rsidP="003455C1">
            <w:pPr>
              <w:jc w:val="both"/>
              <w:rPr>
                <w:rFonts w:ascii="Arial" w:hAnsi="Arial" w:cs="Arial"/>
                <w:i/>
                <w:sz w:val="20"/>
              </w:rPr>
            </w:pPr>
            <w:r w:rsidRPr="00245345">
              <w:rPr>
                <w:rFonts w:ascii="Arial" w:hAnsi="Arial" w:cs="Arial"/>
                <w:b/>
                <w:i/>
                <w:sz w:val="20"/>
              </w:rPr>
              <w:t>Priorytet 2:</w:t>
            </w:r>
            <w:r w:rsidRPr="00245345">
              <w:rPr>
                <w:rFonts w:ascii="Arial" w:hAnsi="Arial" w:cs="Arial"/>
                <w:i/>
                <w:sz w:val="20"/>
              </w:rPr>
              <w:t xml:space="preserve"> Zapewnienie ochrony i racjonalnego użytkowania zasobów naturalnych</w:t>
            </w:r>
          </w:p>
          <w:p w:rsidR="007E1B45" w:rsidRPr="00245345" w:rsidRDefault="007E1B45" w:rsidP="003455C1">
            <w:pPr>
              <w:jc w:val="both"/>
              <w:rPr>
                <w:rFonts w:ascii="Arial" w:hAnsi="Arial" w:cs="Arial"/>
                <w:i/>
                <w:sz w:val="20"/>
              </w:rPr>
            </w:pPr>
            <w:r w:rsidRPr="00245345">
              <w:rPr>
                <w:rFonts w:ascii="Arial" w:hAnsi="Arial" w:cs="Arial"/>
                <w:b/>
                <w:i/>
                <w:sz w:val="20"/>
              </w:rPr>
              <w:t>Priorytet 3:</w:t>
            </w:r>
            <w:r w:rsidRPr="00245345">
              <w:rPr>
                <w:rFonts w:ascii="Arial" w:hAnsi="Arial" w:cs="Arial"/>
                <w:i/>
                <w:sz w:val="20"/>
              </w:rPr>
              <w:t xml:space="preserve"> Poprawa jakości środowiska i bezpieczeństwa ekologicznego</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I.4.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521663">
            <w:pPr>
              <w:jc w:val="center"/>
              <w:rPr>
                <w:rFonts w:ascii="Arial" w:hAnsi="Arial" w:cs="Arial"/>
                <w:b/>
                <w:i/>
                <w:sz w:val="20"/>
              </w:rPr>
            </w:pPr>
            <w:r w:rsidRPr="00245345">
              <w:rPr>
                <w:rFonts w:ascii="Arial" w:hAnsi="Arial" w:cs="Arial"/>
                <w:b/>
                <w:i/>
                <w:sz w:val="20"/>
              </w:rPr>
              <w:t>Program rozwoju OZE Województwa Warmińsko-Mazurskiego do 2020 roku</w:t>
            </w:r>
          </w:p>
        </w:tc>
      </w:tr>
      <w:tr w:rsidR="007E1B45" w:rsidRPr="00245345" w:rsidTr="00165B62">
        <w:trPr>
          <w:trHeight w:val="645"/>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193723">
            <w:pPr>
              <w:jc w:val="both"/>
              <w:rPr>
                <w:rFonts w:ascii="Arial" w:hAnsi="Arial" w:cs="Arial"/>
                <w:b/>
                <w:i/>
                <w:sz w:val="20"/>
              </w:rPr>
            </w:pPr>
            <w:r w:rsidRPr="00245345">
              <w:rPr>
                <w:rFonts w:ascii="Arial" w:hAnsi="Arial" w:cs="Arial"/>
                <w:b/>
                <w:i/>
                <w:sz w:val="20"/>
              </w:rPr>
              <w:t xml:space="preserve">Cele główne: </w:t>
            </w:r>
          </w:p>
          <w:p w:rsidR="007E1B45" w:rsidRPr="00245345" w:rsidRDefault="007E1B45" w:rsidP="00193723">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Produkcja energii ogółem z OZE na poziomie 14 000 TJ, tj. około 18,4% przewidywanego zużycia energii w regionie;</w:t>
            </w:r>
          </w:p>
          <w:p w:rsidR="007E1B45" w:rsidRPr="00245345" w:rsidRDefault="007E1B45" w:rsidP="00193723">
            <w:pPr>
              <w:jc w:val="both"/>
              <w:rPr>
                <w:rFonts w:ascii="Arial" w:hAnsi="Arial" w:cs="Arial"/>
                <w:i/>
                <w:sz w:val="20"/>
              </w:rPr>
            </w:pPr>
            <w:r w:rsidRPr="00245345">
              <w:rPr>
                <w:rFonts w:ascii="Arial" w:hAnsi="Arial" w:cs="Arial"/>
                <w:b/>
                <w:i/>
                <w:sz w:val="20"/>
              </w:rPr>
              <w:t>Cel 2:</w:t>
            </w:r>
            <w:r w:rsidRPr="00245345">
              <w:rPr>
                <w:rFonts w:ascii="Arial" w:hAnsi="Arial" w:cs="Arial"/>
                <w:i/>
                <w:sz w:val="20"/>
              </w:rPr>
              <w:t xml:space="preserve"> Produkcja energii elektrycznej na poziomie 1 700 GWh tj. około 49 % zużycia energii elektrycznej w województwie;</w:t>
            </w:r>
          </w:p>
          <w:p w:rsidR="007E1B45" w:rsidRPr="00245345" w:rsidRDefault="007E1B45" w:rsidP="00193723">
            <w:pPr>
              <w:jc w:val="both"/>
              <w:rPr>
                <w:rFonts w:ascii="Arial" w:hAnsi="Arial" w:cs="Arial"/>
                <w:i/>
                <w:sz w:val="20"/>
              </w:rPr>
            </w:pPr>
            <w:r w:rsidRPr="00245345">
              <w:rPr>
                <w:rFonts w:ascii="Arial" w:hAnsi="Arial" w:cs="Arial"/>
                <w:b/>
                <w:i/>
                <w:sz w:val="20"/>
              </w:rPr>
              <w:t>Cel 3:</w:t>
            </w:r>
            <w:r w:rsidRPr="00245345">
              <w:rPr>
                <w:rFonts w:ascii="Arial" w:hAnsi="Arial" w:cs="Arial"/>
                <w:i/>
                <w:sz w:val="20"/>
              </w:rPr>
              <w:t xml:space="preserve"> Redukcja emisji CO2 z tytułu produkcji energii elektrycznej z OZE o 1 530 tyś. ton, przy założeniu, że 1 </w:t>
            </w:r>
            <w:r w:rsidRPr="00245345">
              <w:rPr>
                <w:rFonts w:ascii="Arial" w:hAnsi="Arial" w:cs="Arial"/>
                <w:i/>
                <w:sz w:val="20"/>
              </w:rPr>
              <w:lastRenderedPageBreak/>
              <w:t>kWh energii elektrycznej</w:t>
            </w:r>
            <w:r w:rsidR="00814A3B" w:rsidRPr="00245345">
              <w:rPr>
                <w:rFonts w:ascii="Arial" w:hAnsi="Arial" w:cs="Arial"/>
                <w:i/>
                <w:sz w:val="20"/>
              </w:rPr>
              <w:t xml:space="preserve"> </w:t>
            </w:r>
            <w:r w:rsidRPr="00245345">
              <w:rPr>
                <w:rFonts w:ascii="Arial" w:hAnsi="Arial" w:cs="Arial"/>
                <w:i/>
                <w:sz w:val="20"/>
              </w:rPr>
              <w:t>wyprodukowanej z OZE redukuje emisję o 0,9 kg CO2;</w:t>
            </w:r>
          </w:p>
          <w:p w:rsidR="007E1B45" w:rsidRPr="00245345" w:rsidRDefault="007E1B45" w:rsidP="00193723">
            <w:pPr>
              <w:jc w:val="both"/>
              <w:rPr>
                <w:rFonts w:ascii="Arial" w:hAnsi="Arial" w:cs="Arial"/>
                <w:i/>
                <w:sz w:val="20"/>
              </w:rPr>
            </w:pPr>
            <w:r w:rsidRPr="00245345">
              <w:rPr>
                <w:rFonts w:ascii="Arial" w:hAnsi="Arial" w:cs="Arial"/>
                <w:b/>
                <w:i/>
                <w:sz w:val="20"/>
              </w:rPr>
              <w:t>Cel 4:</w:t>
            </w:r>
            <w:r w:rsidRPr="00245345">
              <w:rPr>
                <w:rFonts w:ascii="Arial" w:hAnsi="Arial" w:cs="Arial"/>
                <w:i/>
                <w:sz w:val="20"/>
              </w:rPr>
              <w:t xml:space="preserve"> Obniżenie wskaźnika zużycia energii na 1 mln PKB w regionie z poziomu 1,94 TJ/mln PKB do poziomu 1,67TJ/mln PKB w roku 2020.</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lastRenderedPageBreak/>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DE3316">
            <w:pPr>
              <w:jc w:val="center"/>
              <w:rPr>
                <w:rFonts w:ascii="Arial" w:hAnsi="Arial" w:cs="Arial"/>
                <w:b/>
                <w:i/>
                <w:sz w:val="20"/>
              </w:rPr>
            </w:pPr>
            <w:r w:rsidRPr="00245345">
              <w:rPr>
                <w:rFonts w:ascii="Arial" w:hAnsi="Arial" w:cs="Arial"/>
                <w:b/>
                <w:i/>
                <w:sz w:val="20"/>
              </w:rPr>
              <w:lastRenderedPageBreak/>
              <w:t>Program Ekoenergetyczny Województwa Warmińsko-Mazurskiego na lata 2005 - 2010</w:t>
            </w:r>
          </w:p>
        </w:tc>
      </w:tr>
      <w:tr w:rsidR="007E1B45" w:rsidRPr="00245345" w:rsidTr="00165B62">
        <w:trPr>
          <w:trHeight w:val="327"/>
        </w:trPr>
        <w:tc>
          <w:tcPr>
            <w:tcW w:w="709" w:type="dxa"/>
            <w:shd w:val="clear" w:color="auto" w:fill="F2F2F2" w:themeFill="background1" w:themeFillShade="F2"/>
          </w:tcPr>
          <w:p w:rsidR="007E1B45" w:rsidRPr="00245345" w:rsidRDefault="007E1B45" w:rsidP="0000213D">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00213D">
            <w:pPr>
              <w:jc w:val="both"/>
              <w:rPr>
                <w:rFonts w:ascii="Arial" w:hAnsi="Arial" w:cs="Arial"/>
                <w:i/>
                <w:sz w:val="20"/>
              </w:rPr>
            </w:pPr>
            <w:r w:rsidRPr="00245345">
              <w:rPr>
                <w:rFonts w:ascii="Arial" w:hAnsi="Arial" w:cs="Arial"/>
                <w:i/>
                <w:sz w:val="20"/>
              </w:rPr>
              <w:t>Okres programowania dokumentu ustalono na lata 2005 – 2010. Dokument stał się nieaktualny, w związku z czym nie przytoczono wskazanych w nim celów.</w:t>
            </w:r>
          </w:p>
        </w:tc>
        <w:tc>
          <w:tcPr>
            <w:tcW w:w="3118" w:type="dxa"/>
            <w:vAlign w:val="center"/>
          </w:tcPr>
          <w:p w:rsidR="007E1B45" w:rsidRPr="00245345" w:rsidRDefault="007E1B45" w:rsidP="0000213D">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vAlign w:val="center"/>
          </w:tcPr>
          <w:p w:rsidR="007E1B45" w:rsidRPr="00245345" w:rsidRDefault="007E1B45" w:rsidP="001F32BD">
            <w:pPr>
              <w:jc w:val="center"/>
              <w:rPr>
                <w:rFonts w:ascii="Arial" w:hAnsi="Arial" w:cs="Arial"/>
                <w:sz w:val="20"/>
              </w:rPr>
            </w:pPr>
            <w:r w:rsidRPr="00245345">
              <w:rPr>
                <w:rFonts w:ascii="Arial" w:hAnsi="Arial" w:cs="Arial"/>
                <w:sz w:val="20"/>
              </w:rPr>
              <w:t>-</w:t>
            </w:r>
          </w:p>
        </w:tc>
      </w:tr>
      <w:tr w:rsidR="007E1B45" w:rsidRPr="00245345" w:rsidTr="00F40376">
        <w:tc>
          <w:tcPr>
            <w:tcW w:w="15451" w:type="dxa"/>
            <w:gridSpan w:val="4"/>
            <w:shd w:val="clear" w:color="auto" w:fill="D9D9D9" w:themeFill="background1" w:themeFillShade="D9"/>
          </w:tcPr>
          <w:p w:rsidR="007E1B45" w:rsidRPr="00245345" w:rsidRDefault="007E1B45" w:rsidP="00521663">
            <w:pPr>
              <w:jc w:val="center"/>
              <w:rPr>
                <w:rFonts w:ascii="Arial" w:hAnsi="Arial" w:cs="Arial"/>
                <w:b/>
                <w:i/>
                <w:sz w:val="20"/>
              </w:rPr>
            </w:pPr>
            <w:r w:rsidRPr="00245345">
              <w:rPr>
                <w:rFonts w:ascii="Arial" w:hAnsi="Arial" w:cs="Arial"/>
                <w:b/>
                <w:i/>
                <w:sz w:val="20"/>
              </w:rPr>
              <w:t>Wojewódzki Program Zwiększania Lesistości na lata 2001 - 2010</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6441C6">
            <w:pPr>
              <w:jc w:val="both"/>
              <w:rPr>
                <w:rFonts w:ascii="Arial" w:hAnsi="Arial" w:cs="Arial"/>
                <w:i/>
                <w:sz w:val="20"/>
              </w:rPr>
            </w:pPr>
            <w:r w:rsidRPr="00245345">
              <w:rPr>
                <w:rFonts w:ascii="Arial" w:hAnsi="Arial" w:cs="Arial"/>
                <w:i/>
                <w:sz w:val="20"/>
              </w:rPr>
              <w:t>Okres programowania dokumentu ustalono na lata 2005 – 2010. Dokument stał się nieaktualny, w związku z czym nie przytoczono wskazanych w nim celów.</w:t>
            </w:r>
          </w:p>
        </w:tc>
        <w:tc>
          <w:tcPr>
            <w:tcW w:w="3118" w:type="dxa"/>
            <w:vAlign w:val="center"/>
          </w:tcPr>
          <w:p w:rsidR="007E1B45" w:rsidRPr="00245345" w:rsidRDefault="007E1B45" w:rsidP="006441C6">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vAlign w:val="center"/>
          </w:tcPr>
          <w:p w:rsidR="007E1B45" w:rsidRPr="00245345" w:rsidRDefault="007E1B45" w:rsidP="001F32BD">
            <w:pPr>
              <w:jc w:val="center"/>
              <w:rPr>
                <w:rFonts w:ascii="Arial" w:hAnsi="Arial" w:cs="Arial"/>
                <w:sz w:val="20"/>
              </w:rPr>
            </w:pPr>
            <w:r w:rsidRPr="00245345">
              <w:rPr>
                <w:rFonts w:ascii="Arial" w:hAnsi="Arial" w:cs="Arial"/>
                <w:sz w:val="20"/>
              </w:rPr>
              <w:t>-</w:t>
            </w:r>
          </w:p>
        </w:tc>
      </w:tr>
      <w:tr w:rsidR="007E1B45" w:rsidRPr="00245345" w:rsidTr="00F40376">
        <w:tc>
          <w:tcPr>
            <w:tcW w:w="15451" w:type="dxa"/>
            <w:gridSpan w:val="4"/>
            <w:shd w:val="clear" w:color="auto" w:fill="D9D9D9" w:themeFill="background1" w:themeFillShade="D9"/>
          </w:tcPr>
          <w:p w:rsidR="007E1B45" w:rsidRPr="00245345" w:rsidRDefault="007E1B45" w:rsidP="00EF0D2C">
            <w:pPr>
              <w:jc w:val="center"/>
              <w:rPr>
                <w:rFonts w:ascii="Arial" w:hAnsi="Arial" w:cs="Arial"/>
              </w:rPr>
            </w:pPr>
            <w:r w:rsidRPr="00245345">
              <w:rPr>
                <w:rFonts w:ascii="Arial" w:hAnsi="Arial" w:cs="Arial"/>
                <w:b/>
                <w:i/>
                <w:sz w:val="20"/>
              </w:rPr>
              <w:t>Program ochrony powietrza dla strefy warmińsko-mazurskiej</w:t>
            </w:r>
          </w:p>
          <w:p w:rsidR="007E1B45" w:rsidRPr="00245345" w:rsidRDefault="007E1B45" w:rsidP="00EF0D2C">
            <w:pPr>
              <w:jc w:val="center"/>
              <w:rPr>
                <w:rFonts w:ascii="Arial" w:hAnsi="Arial" w:cs="Arial"/>
                <w:b/>
                <w:i/>
                <w:sz w:val="20"/>
              </w:rPr>
            </w:pPr>
            <w:r w:rsidRPr="00245345">
              <w:rPr>
                <w:rFonts w:ascii="Arial" w:hAnsi="Arial" w:cs="Arial"/>
                <w:i/>
                <w:sz w:val="20"/>
              </w:rPr>
              <w:t>ze względu na przekroczenie poziomu dopuszczalnego dla pyłu PM10 i poziomu docelowego benzo(a)pirenu zawartego w pyle PM10 wraz z Planem działań krótkoterminowych ze względu na ryzyko wystąpienia przekroczenia poziomu dopuszczalnego dla pyłu zawieszonego PM10 wraz z Planem działań krótkoterminowych ze względu na ryzyko wystąpienia przekroczenia poziomu dopuszczalnego pyłu zawieszonego PM10.</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521663">
            <w:pPr>
              <w:jc w:val="both"/>
              <w:rPr>
                <w:rFonts w:ascii="Arial" w:hAnsi="Arial" w:cs="Arial"/>
                <w:i/>
                <w:sz w:val="20"/>
              </w:rPr>
            </w:pPr>
            <w:r w:rsidRPr="00245345">
              <w:rPr>
                <w:rFonts w:ascii="Arial" w:hAnsi="Arial" w:cs="Arial"/>
                <w:i/>
                <w:sz w:val="20"/>
              </w:rPr>
              <w:t xml:space="preserve">W dokumencie wskazuje się na </w:t>
            </w:r>
            <w:r w:rsidRPr="00245345">
              <w:rPr>
                <w:rFonts w:ascii="Arial" w:hAnsi="Arial" w:cs="Arial"/>
                <w:b/>
                <w:i/>
                <w:sz w:val="20"/>
              </w:rPr>
              <w:t>działania kierunkowe</w:t>
            </w:r>
            <w:r w:rsidRPr="00245345">
              <w:rPr>
                <w:rFonts w:ascii="Arial" w:hAnsi="Arial" w:cs="Arial"/>
                <w:i/>
                <w:sz w:val="20"/>
              </w:rPr>
              <w:t xml:space="preserve"> dotyczące:</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ograniczania emisji powierzchniowej (niskiej, rozproszonej emisji komunalno – bytowej i technologicznej);</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ograniczania emisji liniowej (komunikacyjnej);</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ograniczania emisji z istotnych źródeł punktowych – energetyczne spalanie paliw;</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ograniczania emisji z istotnych źródeł punktowych – źródła technologiczne;</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ograniczenia w zakresie przetwórstwa mięsnego na skalę komercyjną (fast-foody, restauracje, itp.)</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ograniczania emisji powstającej w czasie pożarów lasów i wypalania łąk, ściernisk, pól;</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poprawę system gospodarowania odpadami komunalnymi;</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edukację ekologiczną i reklamę;</w:t>
            </w:r>
          </w:p>
          <w:p w:rsidR="007E1B45" w:rsidRPr="00245345" w:rsidRDefault="007E1B45" w:rsidP="007611DC">
            <w:pPr>
              <w:pStyle w:val="Akapitzlist"/>
              <w:numPr>
                <w:ilvl w:val="0"/>
                <w:numId w:val="15"/>
              </w:numPr>
              <w:ind w:left="317" w:hanging="283"/>
              <w:jc w:val="both"/>
              <w:rPr>
                <w:rFonts w:ascii="Arial" w:hAnsi="Arial" w:cs="Arial"/>
                <w:i/>
                <w:sz w:val="20"/>
              </w:rPr>
            </w:pPr>
            <w:r w:rsidRPr="00245345">
              <w:rPr>
                <w:rFonts w:ascii="Arial" w:hAnsi="Arial" w:cs="Arial"/>
                <w:i/>
                <w:sz w:val="20"/>
              </w:rPr>
              <w:t>właściwe planowanie przestrzenne w oparciu o studia uwarunkowań i kierunków zagospodarowania przestrzennego, miejscowe plany zagospodarowania przestrzennego, decyzje środowiskowe</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3455C1">
            <w:pPr>
              <w:jc w:val="center"/>
              <w:rPr>
                <w:rFonts w:ascii="Arial" w:hAnsi="Arial" w:cs="Arial"/>
                <w:b/>
                <w:i/>
                <w:sz w:val="20"/>
              </w:rPr>
            </w:pPr>
            <w:r w:rsidRPr="00245345">
              <w:rPr>
                <w:rFonts w:ascii="Arial" w:hAnsi="Arial" w:cs="Arial"/>
                <w:b/>
                <w:i/>
                <w:sz w:val="20"/>
              </w:rPr>
              <w:t xml:space="preserve">Program ochrony środowiska przed hałasem </w:t>
            </w:r>
          </w:p>
          <w:p w:rsidR="007E1B45" w:rsidRPr="00245345" w:rsidRDefault="007E1B45" w:rsidP="003455C1">
            <w:pPr>
              <w:jc w:val="center"/>
              <w:rPr>
                <w:rFonts w:ascii="Arial" w:hAnsi="Arial" w:cs="Arial"/>
                <w:b/>
                <w:i/>
                <w:sz w:val="20"/>
              </w:rPr>
            </w:pPr>
            <w:r w:rsidRPr="00245345">
              <w:rPr>
                <w:rFonts w:ascii="Arial" w:hAnsi="Arial" w:cs="Arial"/>
                <w:i/>
                <w:sz w:val="20"/>
              </w:rPr>
              <w:t>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845698">
            <w:pPr>
              <w:jc w:val="both"/>
              <w:rPr>
                <w:rFonts w:ascii="Arial" w:hAnsi="Arial" w:cs="Arial"/>
                <w:i/>
                <w:sz w:val="20"/>
              </w:rPr>
            </w:pPr>
            <w:r w:rsidRPr="00245345">
              <w:rPr>
                <w:rFonts w:ascii="Arial" w:hAnsi="Arial" w:cs="Arial"/>
                <w:i/>
                <w:sz w:val="20"/>
              </w:rPr>
              <w:t>Głównym celem „Programu…” jest zastosowanie działań naprawczych zmierzających do zmniejszenia ponadnormatywnego oddziaływania akustycznego na środowisko oraz osiągnięcia standardów jakości środowiska w zakresie ochrony akustycznej na terenach zlokalizowanych poza aglomeracjami, położonych wzdłuż dróg krajowych i wojewódzkich na terenie województwa warmińsko-mazurskiego o obciążeniu ponad 3 mln pojazdów rocznie, na których stwierdzono przekroczenia standardów jakości środowiska dot. hałasu drogowego tj. obniżenie poziomu hałasu, co najmniej do poziomu dopuszczalnego.</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I.1.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II.2. </w:t>
            </w:r>
          </w:p>
          <w:p w:rsidR="007E1B45" w:rsidRPr="00245345" w:rsidRDefault="007E1B45" w:rsidP="005D7649">
            <w:pPr>
              <w:jc w:val="both"/>
              <w:rPr>
                <w:rFonts w:ascii="Arial" w:hAnsi="Arial" w:cs="Arial"/>
                <w:sz w:val="20"/>
              </w:rPr>
            </w:pPr>
            <w:r w:rsidRPr="00245345">
              <w:rPr>
                <w:rFonts w:ascii="Arial" w:hAnsi="Arial" w:cs="Arial"/>
                <w:i/>
                <w:sz w:val="20"/>
              </w:rPr>
              <w:t xml:space="preserve">Cel szczegółowy II.3. </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r w:rsidR="007E1B45" w:rsidRPr="00245345" w:rsidTr="00F40376">
        <w:tc>
          <w:tcPr>
            <w:tcW w:w="15451" w:type="dxa"/>
            <w:gridSpan w:val="4"/>
            <w:shd w:val="clear" w:color="auto" w:fill="D9D9D9" w:themeFill="background1" w:themeFillShade="D9"/>
          </w:tcPr>
          <w:p w:rsidR="007E1B45" w:rsidRPr="00245345" w:rsidRDefault="007E1B45" w:rsidP="00DE3316">
            <w:pPr>
              <w:jc w:val="center"/>
              <w:rPr>
                <w:rFonts w:ascii="Arial" w:hAnsi="Arial" w:cs="Arial"/>
                <w:b/>
                <w:i/>
                <w:sz w:val="20"/>
              </w:rPr>
            </w:pPr>
            <w:r w:rsidRPr="00245345">
              <w:rPr>
                <w:rFonts w:ascii="Arial" w:hAnsi="Arial" w:cs="Arial"/>
                <w:b/>
                <w:i/>
                <w:sz w:val="20"/>
              </w:rPr>
              <w:lastRenderedPageBreak/>
              <w:t>Strategia Rozwoju Turystyki Województwa Warmińsko-Mazurskiego</w:t>
            </w:r>
          </w:p>
        </w:tc>
      </w:tr>
      <w:tr w:rsidR="007E1B45" w:rsidRPr="00245345" w:rsidTr="00165B62">
        <w:trPr>
          <w:trHeight w:val="327"/>
        </w:trPr>
        <w:tc>
          <w:tcPr>
            <w:tcW w:w="709" w:type="dxa"/>
            <w:shd w:val="clear" w:color="auto" w:fill="F2F2F2" w:themeFill="background1" w:themeFillShade="F2"/>
          </w:tcPr>
          <w:p w:rsidR="007E1B45" w:rsidRPr="00245345" w:rsidRDefault="007E1B45" w:rsidP="00521663">
            <w:pPr>
              <w:jc w:val="both"/>
              <w:rPr>
                <w:rFonts w:ascii="Arial" w:hAnsi="Arial" w:cs="Arial"/>
                <w:b/>
                <w:i/>
                <w:sz w:val="20"/>
              </w:rPr>
            </w:pPr>
          </w:p>
        </w:tc>
        <w:tc>
          <w:tcPr>
            <w:tcW w:w="10206" w:type="dxa"/>
            <w:shd w:val="clear" w:color="auto" w:fill="F2F2F2" w:themeFill="background1" w:themeFillShade="F2"/>
            <w:vAlign w:val="center"/>
          </w:tcPr>
          <w:p w:rsidR="007E1B45" w:rsidRPr="00245345" w:rsidRDefault="007E1B45" w:rsidP="003455C1">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Turystyka wiodącą dziedziną gospodarki Warmii i Mazur. </w:t>
            </w:r>
          </w:p>
          <w:p w:rsidR="007E1B45" w:rsidRPr="00245345" w:rsidRDefault="007E1B45" w:rsidP="003455C1">
            <w:pPr>
              <w:jc w:val="both"/>
              <w:rPr>
                <w:rFonts w:ascii="Arial" w:hAnsi="Arial" w:cs="Arial"/>
                <w:i/>
                <w:sz w:val="20"/>
              </w:rPr>
            </w:pPr>
            <w:r w:rsidRPr="00245345">
              <w:rPr>
                <w:rFonts w:ascii="Arial" w:hAnsi="Arial" w:cs="Arial"/>
                <w:b/>
                <w:i/>
                <w:sz w:val="20"/>
              </w:rPr>
              <w:t>Priorytet 1:</w:t>
            </w:r>
            <w:r w:rsidRPr="00245345">
              <w:rPr>
                <w:rFonts w:ascii="Arial" w:hAnsi="Arial" w:cs="Arial"/>
                <w:i/>
                <w:sz w:val="20"/>
              </w:rPr>
              <w:t xml:space="preserve"> Rozwój regionalnych produktów turystycznych</w:t>
            </w:r>
          </w:p>
          <w:p w:rsidR="007E1B45" w:rsidRPr="00245345" w:rsidRDefault="007E1B45" w:rsidP="003455C1">
            <w:pPr>
              <w:jc w:val="both"/>
              <w:rPr>
                <w:rFonts w:ascii="Arial" w:hAnsi="Arial" w:cs="Arial"/>
                <w:i/>
                <w:sz w:val="20"/>
              </w:rPr>
            </w:pPr>
            <w:r w:rsidRPr="00245345">
              <w:rPr>
                <w:rFonts w:ascii="Arial" w:hAnsi="Arial" w:cs="Arial"/>
                <w:b/>
                <w:i/>
                <w:sz w:val="20"/>
              </w:rPr>
              <w:t>Priorytet 2:</w:t>
            </w:r>
            <w:r w:rsidRPr="00245345">
              <w:rPr>
                <w:rFonts w:ascii="Arial" w:hAnsi="Arial" w:cs="Arial"/>
                <w:i/>
                <w:sz w:val="20"/>
              </w:rPr>
              <w:t xml:space="preserve"> Skuteczna promocja produktów turystycznych</w:t>
            </w:r>
          </w:p>
          <w:p w:rsidR="007E1B45" w:rsidRPr="00245345" w:rsidRDefault="007E1B45" w:rsidP="003455C1">
            <w:pPr>
              <w:jc w:val="both"/>
              <w:rPr>
                <w:rFonts w:ascii="Arial" w:hAnsi="Arial" w:cs="Arial"/>
                <w:i/>
                <w:sz w:val="20"/>
              </w:rPr>
            </w:pPr>
            <w:r w:rsidRPr="00245345">
              <w:rPr>
                <w:rFonts w:ascii="Arial" w:hAnsi="Arial" w:cs="Arial"/>
                <w:b/>
                <w:i/>
                <w:sz w:val="20"/>
              </w:rPr>
              <w:t>Priorytet 3:</w:t>
            </w:r>
            <w:r w:rsidRPr="00245345">
              <w:rPr>
                <w:rFonts w:ascii="Arial" w:hAnsi="Arial" w:cs="Arial"/>
                <w:i/>
                <w:sz w:val="20"/>
              </w:rPr>
              <w:t xml:space="preserve"> Rozwój aktywności społecznej i kadr oraz branżowych struktur organizacyjnych</w:t>
            </w:r>
          </w:p>
        </w:tc>
        <w:tc>
          <w:tcPr>
            <w:tcW w:w="3118" w:type="dxa"/>
            <w:vAlign w:val="center"/>
          </w:tcPr>
          <w:p w:rsidR="007E1B45" w:rsidRPr="00245345" w:rsidRDefault="007E1B45" w:rsidP="005D7649">
            <w:pPr>
              <w:jc w:val="both"/>
              <w:rPr>
                <w:rFonts w:ascii="Arial" w:hAnsi="Arial" w:cs="Arial"/>
                <w:b/>
                <w:i/>
                <w:sz w:val="20"/>
              </w:rPr>
            </w:pPr>
            <w:r w:rsidRPr="00245345">
              <w:rPr>
                <w:rFonts w:ascii="Arial" w:hAnsi="Arial" w:cs="Arial"/>
                <w:b/>
                <w:i/>
                <w:sz w:val="20"/>
              </w:rPr>
              <w:t>Cel ogólny 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I.2.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I.3. </w:t>
            </w:r>
          </w:p>
          <w:p w:rsidR="007E1B45" w:rsidRPr="00245345" w:rsidRDefault="007E1B45" w:rsidP="005D7649">
            <w:pPr>
              <w:jc w:val="both"/>
              <w:rPr>
                <w:rFonts w:ascii="Arial" w:hAnsi="Arial" w:cs="Arial"/>
                <w:i/>
                <w:sz w:val="20"/>
              </w:rPr>
            </w:pPr>
            <w:r w:rsidRPr="00245345">
              <w:rPr>
                <w:rFonts w:ascii="Arial" w:hAnsi="Arial" w:cs="Arial"/>
                <w:b/>
                <w:i/>
                <w:sz w:val="20"/>
              </w:rPr>
              <w:t>Cel ogólny 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II.4. </w:t>
            </w:r>
          </w:p>
          <w:p w:rsidR="007E1B45" w:rsidRPr="00245345" w:rsidRDefault="007E1B45" w:rsidP="005D7649">
            <w:pPr>
              <w:jc w:val="both"/>
              <w:rPr>
                <w:rFonts w:ascii="Arial" w:hAnsi="Arial" w:cs="Arial"/>
                <w:b/>
                <w:i/>
                <w:sz w:val="20"/>
              </w:rPr>
            </w:pPr>
            <w:r w:rsidRPr="00245345">
              <w:rPr>
                <w:rFonts w:ascii="Arial" w:hAnsi="Arial" w:cs="Arial"/>
                <w:b/>
                <w:i/>
                <w:sz w:val="20"/>
              </w:rPr>
              <w:t>Cel ogólny III</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III.1. </w:t>
            </w:r>
          </w:p>
          <w:p w:rsidR="007E1B45" w:rsidRPr="00245345" w:rsidRDefault="007E1B45" w:rsidP="005D7649">
            <w:pPr>
              <w:jc w:val="both"/>
              <w:rPr>
                <w:rFonts w:ascii="Arial" w:hAnsi="Arial" w:cs="Arial"/>
                <w:i/>
                <w:sz w:val="20"/>
              </w:rPr>
            </w:pPr>
            <w:r w:rsidRPr="00245345">
              <w:rPr>
                <w:rFonts w:ascii="Arial" w:hAnsi="Arial" w:cs="Arial"/>
                <w:i/>
                <w:sz w:val="20"/>
              </w:rPr>
              <w:t xml:space="preserve">Cel szczegółowy III.2. </w:t>
            </w:r>
          </w:p>
          <w:p w:rsidR="007E1B45" w:rsidRPr="00245345" w:rsidRDefault="007E1B45" w:rsidP="005D7649">
            <w:pPr>
              <w:jc w:val="both"/>
              <w:rPr>
                <w:rFonts w:ascii="Arial" w:hAnsi="Arial" w:cs="Arial"/>
                <w:sz w:val="20"/>
              </w:rPr>
            </w:pPr>
            <w:r w:rsidRPr="00245345">
              <w:rPr>
                <w:rFonts w:ascii="Arial" w:hAnsi="Arial" w:cs="Arial"/>
                <w:i/>
                <w:sz w:val="20"/>
              </w:rPr>
              <w:t>Cel szczegółowy III.3.</w:t>
            </w:r>
          </w:p>
        </w:tc>
        <w:tc>
          <w:tcPr>
            <w:tcW w:w="1418" w:type="dxa"/>
            <w:vAlign w:val="center"/>
          </w:tcPr>
          <w:p w:rsidR="007E1B45" w:rsidRPr="00245345" w:rsidRDefault="007E1B45" w:rsidP="005D7649">
            <w:pPr>
              <w:jc w:val="center"/>
              <w:rPr>
                <w:rFonts w:ascii="Arial" w:hAnsi="Arial" w:cs="Arial"/>
                <w:sz w:val="20"/>
              </w:rPr>
            </w:pPr>
            <w:r w:rsidRPr="00245345">
              <w:rPr>
                <w:rFonts w:ascii="Arial" w:hAnsi="Arial" w:cs="Arial"/>
                <w:i/>
                <w:sz w:val="20"/>
              </w:rPr>
              <w:t>Zgodność</w:t>
            </w:r>
          </w:p>
        </w:tc>
      </w:tr>
    </w:tbl>
    <w:p w:rsidR="0085361E" w:rsidRPr="00245345" w:rsidRDefault="0085361E" w:rsidP="00C74CDA">
      <w:pPr>
        <w:pStyle w:val="Nagwek1"/>
        <w:numPr>
          <w:ilvl w:val="0"/>
          <w:numId w:val="1"/>
        </w:numPr>
        <w:jc w:val="both"/>
        <w:rPr>
          <w:rFonts w:ascii="Arial" w:hAnsi="Arial" w:cs="Arial"/>
          <w:color w:val="FF0000"/>
        </w:rPr>
        <w:sectPr w:rsidR="0085361E" w:rsidRPr="00245345" w:rsidSect="00801C7E">
          <w:pgSz w:w="16838" w:h="11906" w:orient="landscape"/>
          <w:pgMar w:top="1417" w:right="1417" w:bottom="1417" w:left="1417" w:header="708" w:footer="397" w:gutter="0"/>
          <w:cols w:space="708"/>
          <w:docGrid w:linePitch="360"/>
        </w:sectPr>
      </w:pPr>
    </w:p>
    <w:p w:rsidR="0085361E" w:rsidRPr="00245345" w:rsidRDefault="0085361E" w:rsidP="0085361E">
      <w:pPr>
        <w:pStyle w:val="Nagwek2"/>
        <w:numPr>
          <w:ilvl w:val="1"/>
          <w:numId w:val="1"/>
        </w:numPr>
        <w:jc w:val="both"/>
        <w:rPr>
          <w:rFonts w:ascii="Arial" w:hAnsi="Arial" w:cs="Arial"/>
        </w:rPr>
      </w:pPr>
      <w:bookmarkStart w:id="13" w:name="_Toc444572654"/>
      <w:r w:rsidRPr="00245345">
        <w:rPr>
          <w:rFonts w:ascii="Arial" w:hAnsi="Arial" w:cs="Arial"/>
        </w:rPr>
        <w:lastRenderedPageBreak/>
        <w:t>Cele ochrony środowiska ustanowione na szczeblu międzynarodowym, wspólnotowym i krajowym</w:t>
      </w:r>
      <w:bookmarkEnd w:id="13"/>
    </w:p>
    <w:p w:rsidR="0085361E" w:rsidRPr="00245345" w:rsidRDefault="0085361E" w:rsidP="0085361E">
      <w:pPr>
        <w:spacing w:before="240" w:after="0"/>
        <w:ind w:firstLine="360"/>
        <w:jc w:val="both"/>
        <w:rPr>
          <w:rFonts w:ascii="Arial" w:hAnsi="Arial" w:cs="Arial"/>
        </w:rPr>
      </w:pPr>
      <w:r w:rsidRPr="00245345">
        <w:rPr>
          <w:rFonts w:ascii="Arial" w:hAnsi="Arial" w:cs="Arial"/>
        </w:rPr>
        <w:t xml:space="preserve">Na  potrzeby  Prognozy  przeprowadzono  analizę  zgodności  celów  Strategii z  celami  innych dokumentów  strategicznych  na  szczeblu  krajowym, wspólnotowym i międzynarodowym – </w:t>
      </w:r>
      <w:r w:rsidR="006814A2" w:rsidRPr="00245345">
        <w:rPr>
          <w:rFonts w:ascii="Arial" w:hAnsi="Arial" w:cs="Arial"/>
          <w:b/>
        </w:rPr>
        <w:t>T</w:t>
      </w:r>
      <w:r w:rsidRPr="00245345">
        <w:rPr>
          <w:rFonts w:ascii="Arial" w:hAnsi="Arial" w:cs="Arial"/>
          <w:b/>
        </w:rPr>
        <w:t>abela 3</w:t>
      </w:r>
      <w:r w:rsidRPr="00245345">
        <w:rPr>
          <w:rFonts w:ascii="Arial" w:hAnsi="Arial" w:cs="Arial"/>
        </w:rPr>
        <w:t xml:space="preserve">. Dokumenty  zostały  przeanalizowane pod zgodności z celami w zakresie ochrony środowiska i  zrównoważonego  rozwoju.  </w:t>
      </w:r>
    </w:p>
    <w:p w:rsidR="0085361E" w:rsidRPr="00245345" w:rsidRDefault="0085361E" w:rsidP="0085361E">
      <w:pPr>
        <w:spacing w:after="0"/>
        <w:ind w:firstLine="360"/>
        <w:jc w:val="both"/>
        <w:rPr>
          <w:rFonts w:ascii="Arial" w:hAnsi="Arial" w:cs="Arial"/>
        </w:rPr>
      </w:pPr>
      <w:r w:rsidRPr="00245345">
        <w:rPr>
          <w:rFonts w:ascii="Arial" w:hAnsi="Arial" w:cs="Arial"/>
        </w:rPr>
        <w:t>Z punktu widzenia projektowanej Strategii istotne dlaobszaru LGD są następujące cele ochrony środowiska:</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środowiska przyrodniczego (w tym bioróżnorodności)</w:t>
      </w:r>
      <w:r w:rsidRPr="00245345">
        <w:rPr>
          <w:rFonts w:ascii="Arial" w:hAnsi="Arial" w:cs="Arial"/>
        </w:rPr>
        <w:t>, jako głównego waloru obszaru LGD ”Warmiński Zakątek”, decydującego o jego atrakcyjności w różnych aspektach funkcjonowania,</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krajobrazu</w:t>
      </w:r>
      <w:r w:rsidRPr="00245345">
        <w:rPr>
          <w:rFonts w:ascii="Arial" w:hAnsi="Arial" w:cs="Arial"/>
        </w:rPr>
        <w:t>, jako elementu dziedzictwa kulturowego Warmii i Mazur i drugiego obok środowiska przyrodniczego - elementu decydującego o jego wyjątkowości i atrakcyjności,</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wód (powierzchniowych i podziemnych)</w:t>
      </w:r>
      <w:r w:rsidRPr="00245345">
        <w:rPr>
          <w:rFonts w:ascii="Arial" w:hAnsi="Arial" w:cs="Arial"/>
        </w:rPr>
        <w:t>, jako kluczowego elementu środowiska Kariny Wielkich Jezior Mazurskich – zagrożonego w związku z rosnącą urbanizacją oraz presją turystyczną i wypoczynkową,</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przed hałasem</w:t>
      </w:r>
      <w:r w:rsidRPr="00245345">
        <w:rPr>
          <w:rFonts w:ascii="Arial" w:hAnsi="Arial" w:cs="Arial"/>
        </w:rPr>
        <w:t>, wynikająca ze stale wzrastającego ruchu komunikacji drogowej, jako głównego środka transportu,</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powietrza przed zanieczyszczeniami</w:t>
      </w:r>
      <w:r w:rsidRPr="00245345">
        <w:rPr>
          <w:rFonts w:ascii="Arial" w:hAnsi="Arial" w:cs="Arial"/>
        </w:rPr>
        <w:t xml:space="preserve">, jako potencjalny problem obszaru LGD w strefach zurbanizowanych, </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ochrona klimatu</w:t>
      </w:r>
      <w:r w:rsidRPr="00245345">
        <w:rPr>
          <w:rFonts w:ascii="Arial" w:hAnsi="Arial" w:cs="Arial"/>
        </w:rPr>
        <w:t xml:space="preserve"> jako ograniczenie skutków wynikających ze zmian klimatycznych oraz prowadzenia rozwoju gospodarczego i ochrony zasobów środowiska  poprzez adaptację do zmian klimatycznych,</w:t>
      </w:r>
    </w:p>
    <w:p w:rsidR="0085361E" w:rsidRPr="00245345" w:rsidRDefault="0085361E" w:rsidP="007611DC">
      <w:pPr>
        <w:pStyle w:val="Akapitzlist"/>
        <w:numPr>
          <w:ilvl w:val="0"/>
          <w:numId w:val="25"/>
        </w:numPr>
        <w:spacing w:after="0"/>
        <w:jc w:val="both"/>
        <w:rPr>
          <w:rFonts w:ascii="Arial" w:hAnsi="Arial" w:cs="Arial"/>
        </w:rPr>
      </w:pPr>
      <w:r w:rsidRPr="00245345">
        <w:rPr>
          <w:rFonts w:ascii="Arial" w:hAnsi="Arial" w:cs="Arial"/>
          <w:b/>
          <w:i/>
        </w:rPr>
        <w:t xml:space="preserve">edukacja ekologiczna </w:t>
      </w:r>
      <w:r w:rsidRPr="00245345">
        <w:rPr>
          <w:rFonts w:ascii="Arial" w:hAnsi="Arial" w:cs="Arial"/>
        </w:rPr>
        <w:t xml:space="preserve">jako element niezbędnej świadomości ludzi dotycząca potrzeb w zakresie ochrony środowiska, dbania o wspólne dobro i zagrożeń wynikających z degradacji środowiska oraz zmian klimatycznych. </w:t>
      </w:r>
    </w:p>
    <w:p w:rsidR="0085361E" w:rsidRPr="00245345" w:rsidRDefault="0085361E" w:rsidP="0085361E">
      <w:pPr>
        <w:sectPr w:rsidR="0085361E" w:rsidRPr="00245345" w:rsidSect="0085361E">
          <w:pgSz w:w="11906" w:h="16838"/>
          <w:pgMar w:top="1417" w:right="1417" w:bottom="1417" w:left="1417" w:header="708" w:footer="397" w:gutter="0"/>
          <w:cols w:space="708"/>
          <w:docGrid w:linePitch="360"/>
        </w:sectPr>
      </w:pPr>
    </w:p>
    <w:p w:rsidR="003755AC" w:rsidRPr="00245345" w:rsidRDefault="003755AC" w:rsidP="0056247A">
      <w:pPr>
        <w:spacing w:after="0"/>
        <w:jc w:val="both"/>
        <w:rPr>
          <w:rFonts w:ascii="Arial" w:hAnsi="Arial" w:cs="Arial"/>
          <w:i/>
          <w:sz w:val="20"/>
        </w:rPr>
      </w:pPr>
      <w:bookmarkStart w:id="14" w:name="_Toc446427008"/>
      <w:bookmarkEnd w:id="8"/>
      <w:bookmarkEnd w:id="9"/>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3</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sz w:val="20"/>
          <w:szCs w:val="20"/>
        </w:rPr>
        <w:t xml:space="preserve"> Analiza zgodności z dokumentami międzynarodowymi, unijnymi i krajowymi.</w:t>
      </w:r>
      <w:bookmarkEnd w:id="14"/>
    </w:p>
    <w:tbl>
      <w:tblPr>
        <w:tblStyle w:val="Tabela-Siatka"/>
        <w:tblW w:w="15168" w:type="dxa"/>
        <w:tblInd w:w="-459" w:type="dxa"/>
        <w:tblLayout w:type="fixed"/>
        <w:tblLook w:val="04A0" w:firstRow="1" w:lastRow="0" w:firstColumn="1" w:lastColumn="0" w:noHBand="0" w:noVBand="1"/>
      </w:tblPr>
      <w:tblGrid>
        <w:gridCol w:w="709"/>
        <w:gridCol w:w="9214"/>
        <w:gridCol w:w="3827"/>
        <w:gridCol w:w="1418"/>
      </w:tblGrid>
      <w:tr w:rsidR="003755AC" w:rsidRPr="00245345" w:rsidTr="00382AE8">
        <w:tc>
          <w:tcPr>
            <w:tcW w:w="709" w:type="dxa"/>
            <w:shd w:val="clear" w:color="auto" w:fill="A6A6A6" w:themeFill="background1" w:themeFillShade="A6"/>
            <w:vAlign w:val="center"/>
          </w:tcPr>
          <w:p w:rsidR="003755AC" w:rsidRPr="00245345" w:rsidRDefault="003755AC" w:rsidP="003755AC">
            <w:pPr>
              <w:jc w:val="center"/>
              <w:rPr>
                <w:rFonts w:ascii="Arial" w:hAnsi="Arial" w:cs="Arial"/>
                <w:b/>
                <w:sz w:val="20"/>
              </w:rPr>
            </w:pPr>
            <w:r w:rsidRPr="00245345">
              <w:rPr>
                <w:rFonts w:ascii="Arial" w:hAnsi="Arial" w:cs="Arial"/>
                <w:b/>
                <w:sz w:val="20"/>
              </w:rPr>
              <w:t>L.P.</w:t>
            </w:r>
          </w:p>
        </w:tc>
        <w:tc>
          <w:tcPr>
            <w:tcW w:w="9214" w:type="dxa"/>
            <w:shd w:val="clear" w:color="auto" w:fill="A6A6A6" w:themeFill="background1" w:themeFillShade="A6"/>
            <w:vAlign w:val="center"/>
          </w:tcPr>
          <w:p w:rsidR="003755AC" w:rsidRPr="00245345" w:rsidRDefault="003755AC" w:rsidP="003755AC">
            <w:pPr>
              <w:jc w:val="center"/>
              <w:rPr>
                <w:rFonts w:ascii="Arial" w:hAnsi="Arial" w:cs="Arial"/>
                <w:b/>
                <w:sz w:val="20"/>
              </w:rPr>
            </w:pPr>
            <w:r w:rsidRPr="00245345">
              <w:rPr>
                <w:rFonts w:ascii="Arial" w:hAnsi="Arial" w:cs="Arial"/>
                <w:b/>
                <w:sz w:val="20"/>
              </w:rPr>
              <w:t>CEL STRATEGICZNY</w:t>
            </w:r>
            <w:r w:rsidR="00BC3C88" w:rsidRPr="00245345">
              <w:rPr>
                <w:rFonts w:ascii="Arial" w:hAnsi="Arial" w:cs="Arial"/>
                <w:b/>
                <w:sz w:val="20"/>
              </w:rPr>
              <w:t xml:space="preserve"> Z DOKUMENTÓW NADRZĘDNYCH</w:t>
            </w:r>
          </w:p>
        </w:tc>
        <w:tc>
          <w:tcPr>
            <w:tcW w:w="3827" w:type="dxa"/>
            <w:shd w:val="clear" w:color="auto" w:fill="A6A6A6" w:themeFill="background1" w:themeFillShade="A6"/>
            <w:vAlign w:val="center"/>
          </w:tcPr>
          <w:p w:rsidR="003755AC" w:rsidRPr="00245345" w:rsidRDefault="00BC3C88" w:rsidP="003755AC">
            <w:pPr>
              <w:jc w:val="center"/>
              <w:rPr>
                <w:rFonts w:ascii="Arial" w:hAnsi="Arial" w:cs="Arial"/>
                <w:b/>
                <w:sz w:val="20"/>
              </w:rPr>
            </w:pPr>
            <w:r w:rsidRPr="00245345">
              <w:rPr>
                <w:rFonts w:ascii="Arial" w:hAnsi="Arial" w:cs="Arial"/>
                <w:b/>
                <w:sz w:val="20"/>
              </w:rPr>
              <w:t>CELE I DZIAŁANIA WYZNACZONE W STRATEGII</w:t>
            </w:r>
          </w:p>
        </w:tc>
        <w:tc>
          <w:tcPr>
            <w:tcW w:w="1418" w:type="dxa"/>
            <w:shd w:val="clear" w:color="auto" w:fill="A6A6A6" w:themeFill="background1" w:themeFillShade="A6"/>
          </w:tcPr>
          <w:p w:rsidR="003755AC" w:rsidRPr="00245345" w:rsidRDefault="003755AC" w:rsidP="003755AC">
            <w:pPr>
              <w:jc w:val="center"/>
              <w:rPr>
                <w:rFonts w:ascii="Arial" w:hAnsi="Arial" w:cs="Arial"/>
                <w:b/>
                <w:sz w:val="20"/>
              </w:rPr>
            </w:pPr>
            <w:r w:rsidRPr="00245345">
              <w:rPr>
                <w:rFonts w:ascii="Arial" w:hAnsi="Arial" w:cs="Arial"/>
                <w:b/>
                <w:sz w:val="20"/>
              </w:rPr>
              <w:t>ANALIZA ZGODNOŚĆ</w:t>
            </w:r>
          </w:p>
        </w:tc>
      </w:tr>
      <w:tr w:rsidR="003755AC" w:rsidRPr="00245345" w:rsidTr="00382AE8">
        <w:tc>
          <w:tcPr>
            <w:tcW w:w="15168" w:type="dxa"/>
            <w:gridSpan w:val="4"/>
            <w:shd w:val="clear" w:color="auto" w:fill="BFBFBF" w:themeFill="background1" w:themeFillShade="BF"/>
          </w:tcPr>
          <w:p w:rsidR="003755AC" w:rsidRPr="00245345" w:rsidRDefault="003755AC" w:rsidP="003755AC">
            <w:pPr>
              <w:jc w:val="center"/>
              <w:rPr>
                <w:rFonts w:ascii="Arial" w:hAnsi="Arial" w:cs="Arial"/>
                <w:b/>
                <w:sz w:val="20"/>
              </w:rPr>
            </w:pPr>
            <w:r w:rsidRPr="00245345">
              <w:rPr>
                <w:rFonts w:ascii="Arial" w:hAnsi="Arial" w:cs="Arial"/>
                <w:b/>
                <w:sz w:val="20"/>
              </w:rPr>
              <w:t>DOKUMENTY MIĘDZYNARODOWE I WSPÓLNOTOWE</w:t>
            </w:r>
          </w:p>
        </w:tc>
      </w:tr>
      <w:tr w:rsidR="003755AC" w:rsidRPr="00245345" w:rsidTr="00382AE8">
        <w:tc>
          <w:tcPr>
            <w:tcW w:w="15168" w:type="dxa"/>
            <w:gridSpan w:val="4"/>
            <w:shd w:val="clear" w:color="auto" w:fill="D9D9D9" w:themeFill="background1" w:themeFillShade="D9"/>
          </w:tcPr>
          <w:p w:rsidR="003755AC" w:rsidRPr="00245345" w:rsidRDefault="003755AC" w:rsidP="003755AC">
            <w:pPr>
              <w:jc w:val="center"/>
              <w:rPr>
                <w:rFonts w:ascii="Arial" w:hAnsi="Arial" w:cs="Arial"/>
                <w:b/>
                <w:i/>
                <w:sz w:val="20"/>
              </w:rPr>
            </w:pPr>
            <w:r w:rsidRPr="00245345">
              <w:rPr>
                <w:rFonts w:ascii="Arial" w:hAnsi="Arial" w:cs="Arial"/>
                <w:b/>
                <w:i/>
                <w:sz w:val="20"/>
              </w:rPr>
              <w:t>Europa 2020 - Strategia na rzecz inteligentnego i zrównoważonego rozwoju sprzyjającego włączeniu społecznemu</w:t>
            </w:r>
          </w:p>
        </w:tc>
      </w:tr>
      <w:tr w:rsidR="00222FF6" w:rsidRPr="00245345" w:rsidTr="00382AE8">
        <w:trPr>
          <w:trHeight w:val="327"/>
        </w:trPr>
        <w:tc>
          <w:tcPr>
            <w:tcW w:w="709" w:type="dxa"/>
            <w:shd w:val="clear" w:color="auto" w:fill="F2F2F2" w:themeFill="background1" w:themeFillShade="F2"/>
          </w:tcPr>
          <w:p w:rsidR="00222FF6" w:rsidRPr="00245345" w:rsidRDefault="00222FF6" w:rsidP="00B2075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i/>
                <w:sz w:val="20"/>
              </w:rPr>
              <w:t xml:space="preserve">Strategia Europa 2020 obejmuje trzy wzajemnie ze sobą powiązane </w:t>
            </w:r>
            <w:r w:rsidRPr="00245345">
              <w:rPr>
                <w:rFonts w:ascii="Arial" w:hAnsi="Arial" w:cs="Arial"/>
                <w:b/>
                <w:i/>
                <w:sz w:val="20"/>
              </w:rPr>
              <w:t>priorytety</w:t>
            </w:r>
            <w:r w:rsidRPr="00245345">
              <w:rPr>
                <w:rFonts w:ascii="Arial" w:hAnsi="Arial" w:cs="Arial"/>
                <w:i/>
                <w:sz w:val="20"/>
              </w:rPr>
              <w:t xml:space="preserve">: </w:t>
            </w:r>
          </w:p>
          <w:p w:rsidR="00222FF6" w:rsidRPr="00245345" w:rsidRDefault="00222FF6" w:rsidP="007611DC">
            <w:pPr>
              <w:pStyle w:val="Akapitzlist"/>
              <w:numPr>
                <w:ilvl w:val="0"/>
                <w:numId w:val="16"/>
              </w:numPr>
              <w:ind w:left="459"/>
              <w:jc w:val="both"/>
              <w:rPr>
                <w:rFonts w:ascii="Arial" w:hAnsi="Arial" w:cs="Arial"/>
                <w:i/>
                <w:sz w:val="20"/>
              </w:rPr>
            </w:pPr>
            <w:r w:rsidRPr="00245345">
              <w:rPr>
                <w:rFonts w:ascii="Arial" w:hAnsi="Arial" w:cs="Arial"/>
                <w:i/>
                <w:sz w:val="20"/>
              </w:rPr>
              <w:t xml:space="preserve">Rozwój inteligentny: rozwój gospodarki opartej na wiedzy i innowacji; </w:t>
            </w:r>
          </w:p>
          <w:p w:rsidR="00222FF6" w:rsidRPr="00245345" w:rsidRDefault="00222FF6" w:rsidP="007611DC">
            <w:pPr>
              <w:pStyle w:val="Akapitzlist"/>
              <w:numPr>
                <w:ilvl w:val="0"/>
                <w:numId w:val="16"/>
              </w:numPr>
              <w:ind w:left="459"/>
              <w:jc w:val="both"/>
              <w:rPr>
                <w:rFonts w:ascii="Arial" w:hAnsi="Arial" w:cs="Arial"/>
                <w:i/>
                <w:sz w:val="20"/>
              </w:rPr>
            </w:pPr>
            <w:r w:rsidRPr="00245345">
              <w:rPr>
                <w:rFonts w:ascii="Arial" w:hAnsi="Arial" w:cs="Arial"/>
                <w:i/>
                <w:sz w:val="20"/>
              </w:rPr>
              <w:t xml:space="preserve">Rozwój zrównoważony: wspieranie gospodarki efektywniej korzystającej z zasobów, bardziej przyjaznej środowisku i bardziej konkurencyjnej; </w:t>
            </w:r>
          </w:p>
          <w:p w:rsidR="00222FF6" w:rsidRPr="00245345" w:rsidRDefault="00222FF6" w:rsidP="007611DC">
            <w:pPr>
              <w:pStyle w:val="Akapitzlist"/>
              <w:numPr>
                <w:ilvl w:val="0"/>
                <w:numId w:val="16"/>
              </w:numPr>
              <w:ind w:left="459"/>
              <w:jc w:val="both"/>
              <w:rPr>
                <w:rFonts w:ascii="Arial" w:hAnsi="Arial" w:cs="Arial"/>
                <w:i/>
                <w:sz w:val="20"/>
              </w:rPr>
            </w:pPr>
            <w:r w:rsidRPr="00245345">
              <w:rPr>
                <w:rFonts w:ascii="Arial" w:hAnsi="Arial" w:cs="Arial"/>
                <w:i/>
                <w:sz w:val="20"/>
              </w:rPr>
              <w:t>Rozwój sprzyjający włączeniu społecznemu: wspieranie gospodarki o wysokim poziomie zatrudnienia, zapewniającej spójność społeczną i terytorialną</w:t>
            </w:r>
          </w:p>
        </w:tc>
        <w:tc>
          <w:tcPr>
            <w:tcW w:w="3827" w:type="dxa"/>
            <w:vAlign w:val="center"/>
          </w:tcPr>
          <w:p w:rsidR="00222FF6" w:rsidRPr="00245345" w:rsidRDefault="00222FF6" w:rsidP="005D7649">
            <w:pPr>
              <w:jc w:val="both"/>
              <w:rPr>
                <w:rFonts w:ascii="Arial" w:hAnsi="Arial" w:cs="Arial"/>
                <w:b/>
                <w:i/>
                <w:sz w:val="20"/>
              </w:rPr>
            </w:pPr>
            <w:r w:rsidRPr="00245345">
              <w:rPr>
                <w:rFonts w:ascii="Arial" w:hAnsi="Arial" w:cs="Arial"/>
                <w:b/>
                <w:i/>
                <w:sz w:val="20"/>
              </w:rPr>
              <w:t>Cel ogólny 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I.1. I.2. I.3. I.4. </w:t>
            </w:r>
          </w:p>
          <w:p w:rsidR="00222FF6" w:rsidRPr="00245345" w:rsidRDefault="00222FF6" w:rsidP="005D7649">
            <w:pPr>
              <w:jc w:val="both"/>
              <w:rPr>
                <w:rFonts w:ascii="Arial" w:hAnsi="Arial" w:cs="Arial"/>
                <w:i/>
                <w:sz w:val="20"/>
              </w:rPr>
            </w:pPr>
            <w:r w:rsidRPr="00245345">
              <w:rPr>
                <w:rFonts w:ascii="Arial" w:hAnsi="Arial" w:cs="Arial"/>
                <w:b/>
                <w:i/>
                <w:sz w:val="20"/>
              </w:rPr>
              <w:t>Cel ogólny II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II.1. II.2. II.3. II.4. </w:t>
            </w:r>
          </w:p>
          <w:p w:rsidR="00222FF6" w:rsidRPr="00245345" w:rsidRDefault="00222FF6" w:rsidP="005D7649">
            <w:pPr>
              <w:jc w:val="both"/>
              <w:rPr>
                <w:rFonts w:ascii="Arial" w:hAnsi="Arial" w:cs="Arial"/>
                <w:b/>
                <w:i/>
                <w:sz w:val="20"/>
              </w:rPr>
            </w:pPr>
            <w:r w:rsidRPr="00245345">
              <w:rPr>
                <w:rFonts w:ascii="Arial" w:hAnsi="Arial" w:cs="Arial"/>
                <w:b/>
                <w:i/>
                <w:sz w:val="20"/>
              </w:rPr>
              <w:t>Cel ogólny III</w:t>
            </w:r>
          </w:p>
          <w:p w:rsidR="00222FF6" w:rsidRPr="00245345" w:rsidRDefault="00222FF6" w:rsidP="00222FF6">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Zrównoważona Europa dla Lepszego Świata: Strategia zrównoważonego rozwoju Unii Europejskiej</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b/>
                <w:i/>
                <w:sz w:val="20"/>
              </w:rPr>
              <w:t>Cel nadrzędny (globalny):</w:t>
            </w:r>
            <w:r w:rsidRPr="00245345">
              <w:rPr>
                <w:rFonts w:ascii="Arial" w:hAnsi="Arial" w:cs="Arial"/>
                <w:i/>
                <w:sz w:val="20"/>
              </w:rPr>
              <w:t xml:space="preserve"> Rozwój zrównoważony. </w:t>
            </w:r>
          </w:p>
          <w:p w:rsidR="00222FF6" w:rsidRPr="00245345" w:rsidRDefault="00222FF6" w:rsidP="008F7DE5">
            <w:pPr>
              <w:jc w:val="both"/>
              <w:rPr>
                <w:rFonts w:ascii="Arial" w:hAnsi="Arial" w:cs="Arial"/>
                <w:i/>
                <w:sz w:val="20"/>
              </w:rPr>
            </w:pPr>
            <w:r w:rsidRPr="00245345">
              <w:rPr>
                <w:rFonts w:ascii="Arial" w:hAnsi="Arial" w:cs="Arial"/>
                <w:i/>
                <w:sz w:val="20"/>
              </w:rPr>
              <w:t xml:space="preserve">Osiągnięcie celu poprzez realizację celów szczegółowych i działań głównie w aspektach tj.: </w:t>
            </w:r>
          </w:p>
          <w:p w:rsidR="00222FF6" w:rsidRPr="00245345" w:rsidRDefault="00222FF6" w:rsidP="007611DC">
            <w:pPr>
              <w:pStyle w:val="Akapitzlist"/>
              <w:numPr>
                <w:ilvl w:val="0"/>
                <w:numId w:val="17"/>
              </w:numPr>
              <w:ind w:left="459"/>
              <w:jc w:val="both"/>
              <w:rPr>
                <w:rFonts w:ascii="Arial" w:hAnsi="Arial" w:cs="Arial"/>
                <w:i/>
                <w:sz w:val="20"/>
              </w:rPr>
            </w:pPr>
            <w:r w:rsidRPr="00245345">
              <w:rPr>
                <w:rFonts w:ascii="Arial" w:hAnsi="Arial" w:cs="Arial"/>
                <w:i/>
                <w:sz w:val="20"/>
              </w:rPr>
              <w:t xml:space="preserve">Ograniczenie zmian klimatycznych oraz wzrostu zużycia </w:t>
            </w:r>
          </w:p>
          <w:p w:rsidR="00222FF6" w:rsidRPr="00245345" w:rsidRDefault="00222FF6" w:rsidP="007611DC">
            <w:pPr>
              <w:pStyle w:val="Akapitzlist"/>
              <w:numPr>
                <w:ilvl w:val="0"/>
                <w:numId w:val="17"/>
              </w:numPr>
              <w:ind w:left="459"/>
              <w:jc w:val="both"/>
              <w:rPr>
                <w:rFonts w:ascii="Arial" w:hAnsi="Arial" w:cs="Arial"/>
                <w:i/>
                <w:sz w:val="20"/>
              </w:rPr>
            </w:pPr>
            <w:r w:rsidRPr="00245345">
              <w:rPr>
                <w:rFonts w:ascii="Arial" w:hAnsi="Arial" w:cs="Arial"/>
                <w:i/>
                <w:sz w:val="20"/>
              </w:rPr>
              <w:t xml:space="preserve">Bardziej odpowiedzialne zarządzanie zasobami naturalnymi </w:t>
            </w:r>
          </w:p>
          <w:p w:rsidR="00222FF6" w:rsidRPr="00245345" w:rsidRDefault="00222FF6" w:rsidP="007611DC">
            <w:pPr>
              <w:pStyle w:val="Akapitzlist"/>
              <w:numPr>
                <w:ilvl w:val="0"/>
                <w:numId w:val="17"/>
              </w:numPr>
              <w:ind w:left="459"/>
              <w:jc w:val="both"/>
              <w:rPr>
                <w:rFonts w:ascii="Arial" w:hAnsi="Arial" w:cs="Arial"/>
                <w:i/>
                <w:sz w:val="20"/>
              </w:rPr>
            </w:pPr>
            <w:r w:rsidRPr="00245345">
              <w:rPr>
                <w:rFonts w:ascii="Arial" w:hAnsi="Arial" w:cs="Arial"/>
                <w:i/>
                <w:sz w:val="20"/>
              </w:rPr>
              <w:t>Poprawa systemu transportowego oraz systemu zarządzania gruntami</w:t>
            </w:r>
          </w:p>
        </w:tc>
        <w:tc>
          <w:tcPr>
            <w:tcW w:w="3827" w:type="dxa"/>
            <w:vAlign w:val="center"/>
          </w:tcPr>
          <w:p w:rsidR="008F7DE5" w:rsidRPr="00245345" w:rsidRDefault="008F7DE5" w:rsidP="008F7DE5">
            <w:pPr>
              <w:jc w:val="both"/>
              <w:rPr>
                <w:rFonts w:ascii="Arial" w:hAnsi="Arial" w:cs="Arial"/>
                <w:b/>
                <w:i/>
                <w:sz w:val="20"/>
              </w:rPr>
            </w:pPr>
            <w:r w:rsidRPr="00245345">
              <w:rPr>
                <w:rFonts w:ascii="Arial" w:hAnsi="Arial" w:cs="Arial"/>
                <w:b/>
                <w:i/>
                <w:sz w:val="20"/>
              </w:rPr>
              <w:t>Cel ogólny I</w:t>
            </w:r>
          </w:p>
          <w:p w:rsidR="008F7DE5" w:rsidRPr="00245345" w:rsidRDefault="008F7DE5" w:rsidP="008F7DE5">
            <w:pPr>
              <w:jc w:val="both"/>
              <w:rPr>
                <w:rFonts w:ascii="Arial" w:hAnsi="Arial" w:cs="Arial"/>
                <w:i/>
                <w:sz w:val="20"/>
              </w:rPr>
            </w:pPr>
            <w:r w:rsidRPr="00245345">
              <w:rPr>
                <w:rFonts w:ascii="Arial" w:hAnsi="Arial" w:cs="Arial"/>
                <w:i/>
                <w:sz w:val="20"/>
              </w:rPr>
              <w:t xml:space="preserve">Cel szczegółowy I.1. </w:t>
            </w:r>
          </w:p>
          <w:p w:rsidR="008F7DE5" w:rsidRPr="00245345" w:rsidRDefault="008F7DE5" w:rsidP="008F7DE5">
            <w:pPr>
              <w:jc w:val="both"/>
              <w:rPr>
                <w:rFonts w:ascii="Arial" w:hAnsi="Arial" w:cs="Arial"/>
                <w:i/>
                <w:sz w:val="20"/>
              </w:rPr>
            </w:pPr>
            <w:r w:rsidRPr="00245345">
              <w:rPr>
                <w:rFonts w:ascii="Arial" w:hAnsi="Arial" w:cs="Arial"/>
                <w:b/>
                <w:i/>
                <w:sz w:val="20"/>
              </w:rPr>
              <w:t>Cel ogólny II</w:t>
            </w:r>
          </w:p>
          <w:p w:rsidR="00222FF6" w:rsidRPr="00245345" w:rsidRDefault="008F7DE5" w:rsidP="008F7DE5">
            <w:pPr>
              <w:jc w:val="both"/>
              <w:rPr>
                <w:rFonts w:ascii="Arial" w:hAnsi="Arial" w:cs="Arial"/>
                <w:sz w:val="20"/>
              </w:rPr>
            </w:pPr>
            <w:r w:rsidRPr="00245345">
              <w:rPr>
                <w:rFonts w:ascii="Arial" w:hAnsi="Arial" w:cs="Arial"/>
                <w:i/>
                <w:sz w:val="20"/>
              </w:rPr>
              <w:t xml:space="preserve">Cel szczegółowy II.1. II.2. II.3. II.4. </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Biała Księga: Adaptacja do zmian klimatu: europejskie ramy działania</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osiągnięcie w UE takiej zdolności adaptacji, by mogła ona stawić czoła skutkom zmian </w:t>
            </w:r>
          </w:p>
          <w:p w:rsidR="00222FF6" w:rsidRPr="00245345" w:rsidRDefault="00222FF6" w:rsidP="00B20753">
            <w:pPr>
              <w:jc w:val="both"/>
              <w:rPr>
                <w:rFonts w:ascii="Arial" w:hAnsi="Arial" w:cs="Arial"/>
                <w:i/>
                <w:sz w:val="20"/>
              </w:rPr>
            </w:pPr>
            <w:r w:rsidRPr="00245345">
              <w:rPr>
                <w:rFonts w:ascii="Arial" w:hAnsi="Arial" w:cs="Arial"/>
                <w:i/>
                <w:sz w:val="20"/>
              </w:rPr>
              <w:t xml:space="preserve">klimatu. </w:t>
            </w:r>
          </w:p>
          <w:p w:rsidR="00222FF6" w:rsidRPr="00245345" w:rsidRDefault="00222FF6" w:rsidP="00B20753">
            <w:pPr>
              <w:jc w:val="both"/>
              <w:rPr>
                <w:rFonts w:ascii="Arial" w:hAnsi="Arial" w:cs="Arial"/>
                <w:b/>
                <w:i/>
                <w:sz w:val="20"/>
              </w:rPr>
            </w:pPr>
            <w:r w:rsidRPr="00245345">
              <w:rPr>
                <w:rFonts w:ascii="Arial" w:hAnsi="Arial" w:cs="Arial"/>
                <w:b/>
                <w:i/>
                <w:sz w:val="20"/>
              </w:rPr>
              <w:t xml:space="preserve">Działania: </w:t>
            </w:r>
          </w:p>
          <w:p w:rsidR="00222FF6" w:rsidRPr="00245345" w:rsidRDefault="00222FF6" w:rsidP="00B20753">
            <w:pPr>
              <w:jc w:val="both"/>
              <w:rPr>
                <w:rFonts w:ascii="Arial" w:hAnsi="Arial" w:cs="Arial"/>
                <w:i/>
                <w:sz w:val="20"/>
              </w:rPr>
            </w:pPr>
            <w:r w:rsidRPr="00245345">
              <w:rPr>
                <w:rFonts w:ascii="Arial" w:hAnsi="Arial" w:cs="Arial"/>
                <w:i/>
                <w:sz w:val="20"/>
              </w:rPr>
              <w:t xml:space="preserve">1)  Tworzenie trwałych podstaw wiedzy na temat oddziaływania i skutków zmian klimatu w UE, </w:t>
            </w:r>
          </w:p>
          <w:p w:rsidR="00222FF6" w:rsidRPr="00245345" w:rsidRDefault="00222FF6" w:rsidP="00B20753">
            <w:pPr>
              <w:jc w:val="both"/>
              <w:rPr>
                <w:rFonts w:ascii="Arial" w:hAnsi="Arial" w:cs="Arial"/>
                <w:i/>
                <w:sz w:val="20"/>
              </w:rPr>
            </w:pPr>
            <w:r w:rsidRPr="00245345">
              <w:rPr>
                <w:rFonts w:ascii="Arial" w:hAnsi="Arial" w:cs="Arial"/>
                <w:i/>
                <w:sz w:val="20"/>
              </w:rPr>
              <w:t xml:space="preserve">2)  Włączenie adaptacji do kluczowych dziedzin politycznych UE, </w:t>
            </w:r>
          </w:p>
          <w:p w:rsidR="00222FF6" w:rsidRPr="00245345" w:rsidRDefault="00222FF6" w:rsidP="00B20753">
            <w:pPr>
              <w:jc w:val="both"/>
              <w:rPr>
                <w:rFonts w:ascii="Arial" w:hAnsi="Arial" w:cs="Arial"/>
                <w:i/>
                <w:sz w:val="20"/>
              </w:rPr>
            </w:pPr>
            <w:r w:rsidRPr="00245345">
              <w:rPr>
                <w:rFonts w:ascii="Arial" w:hAnsi="Arial" w:cs="Arial"/>
                <w:i/>
                <w:sz w:val="20"/>
              </w:rPr>
              <w:t xml:space="preserve">3)  Stosowanie kombinacji instrumentów politycznych (instrumenty rynkowe, wytyczne, partnerstwa </w:t>
            </w:r>
          </w:p>
          <w:p w:rsidR="00222FF6" w:rsidRPr="00245345" w:rsidRDefault="00222FF6" w:rsidP="00B20753">
            <w:pPr>
              <w:jc w:val="both"/>
              <w:rPr>
                <w:rFonts w:ascii="Arial" w:hAnsi="Arial" w:cs="Arial"/>
                <w:i/>
                <w:sz w:val="20"/>
              </w:rPr>
            </w:pPr>
            <w:r w:rsidRPr="00245345">
              <w:rPr>
                <w:rFonts w:ascii="Arial" w:hAnsi="Arial" w:cs="Arial"/>
                <w:i/>
                <w:sz w:val="20"/>
              </w:rPr>
              <w:t xml:space="preserve">publiczno-prywatne) celem zapewnienia skutecznej realizacji procesu adaptacji, </w:t>
            </w:r>
          </w:p>
          <w:p w:rsidR="00222FF6" w:rsidRPr="00245345" w:rsidRDefault="00222FF6" w:rsidP="00B20753">
            <w:pPr>
              <w:jc w:val="both"/>
              <w:rPr>
                <w:rFonts w:ascii="Arial" w:hAnsi="Arial" w:cs="Arial"/>
                <w:i/>
                <w:sz w:val="20"/>
              </w:rPr>
            </w:pPr>
            <w:r w:rsidRPr="00245345">
              <w:rPr>
                <w:rFonts w:ascii="Arial" w:hAnsi="Arial" w:cs="Arial"/>
                <w:i/>
                <w:sz w:val="20"/>
              </w:rPr>
              <w:t>4)  Nasilenie międzynarodowej współpracy w zakresie adaptacji.</w:t>
            </w:r>
          </w:p>
        </w:tc>
        <w:tc>
          <w:tcPr>
            <w:tcW w:w="3827" w:type="dxa"/>
            <w:vAlign w:val="center"/>
          </w:tcPr>
          <w:p w:rsidR="008F7DE5" w:rsidRPr="00245345" w:rsidRDefault="008F7DE5" w:rsidP="008F7DE5">
            <w:pPr>
              <w:jc w:val="both"/>
              <w:rPr>
                <w:rFonts w:ascii="Arial" w:hAnsi="Arial" w:cs="Arial"/>
                <w:b/>
                <w:i/>
                <w:sz w:val="20"/>
              </w:rPr>
            </w:pPr>
            <w:r w:rsidRPr="00245345">
              <w:rPr>
                <w:rFonts w:ascii="Arial" w:hAnsi="Arial" w:cs="Arial"/>
                <w:b/>
                <w:i/>
                <w:sz w:val="20"/>
              </w:rPr>
              <w:t>Cel ogólny I</w:t>
            </w:r>
          </w:p>
          <w:p w:rsidR="008F7DE5" w:rsidRPr="00245345" w:rsidRDefault="008F7DE5" w:rsidP="008F7DE5">
            <w:pPr>
              <w:jc w:val="both"/>
              <w:rPr>
                <w:rFonts w:ascii="Arial" w:hAnsi="Arial" w:cs="Arial"/>
                <w:i/>
                <w:sz w:val="20"/>
              </w:rPr>
            </w:pPr>
            <w:r w:rsidRPr="00245345">
              <w:rPr>
                <w:rFonts w:ascii="Arial" w:hAnsi="Arial" w:cs="Arial"/>
                <w:i/>
                <w:sz w:val="20"/>
              </w:rPr>
              <w:t xml:space="preserve">Cel szczegółowy I.1. </w:t>
            </w:r>
          </w:p>
          <w:p w:rsidR="008F7DE5" w:rsidRPr="00245345" w:rsidRDefault="008F7DE5" w:rsidP="008F7DE5">
            <w:pPr>
              <w:jc w:val="both"/>
              <w:rPr>
                <w:rFonts w:ascii="Arial" w:hAnsi="Arial" w:cs="Arial"/>
                <w:i/>
                <w:sz w:val="20"/>
              </w:rPr>
            </w:pPr>
            <w:r w:rsidRPr="00245345">
              <w:rPr>
                <w:rFonts w:ascii="Arial" w:hAnsi="Arial" w:cs="Arial"/>
                <w:b/>
                <w:i/>
                <w:sz w:val="20"/>
              </w:rPr>
              <w:t>Cel ogólny II</w:t>
            </w:r>
          </w:p>
          <w:p w:rsidR="00222FF6" w:rsidRPr="00245345" w:rsidRDefault="008F7DE5" w:rsidP="008F7DE5">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Strategia UE w zakresie adaptacji do zmian klimatu (An EU Strategy on adaptation to climatechange)</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b/>
                <w:i/>
                <w:sz w:val="20"/>
              </w:rPr>
              <w:t>Główne cele</w:t>
            </w:r>
            <w:r w:rsidRPr="00245345">
              <w:rPr>
                <w:rFonts w:ascii="Arial" w:hAnsi="Arial" w:cs="Arial"/>
                <w:i/>
                <w:sz w:val="20"/>
              </w:rPr>
              <w:t xml:space="preserve"> odnoszące się do państw członkowskich: </w:t>
            </w:r>
          </w:p>
          <w:p w:rsidR="00222FF6" w:rsidRPr="00245345" w:rsidRDefault="00222FF6" w:rsidP="007611DC">
            <w:pPr>
              <w:pStyle w:val="Akapitzlist"/>
              <w:numPr>
                <w:ilvl w:val="0"/>
                <w:numId w:val="18"/>
              </w:numPr>
              <w:ind w:left="459"/>
              <w:jc w:val="both"/>
              <w:rPr>
                <w:rFonts w:ascii="Arial" w:hAnsi="Arial" w:cs="Arial"/>
                <w:i/>
                <w:sz w:val="20"/>
              </w:rPr>
            </w:pPr>
            <w:r w:rsidRPr="00245345">
              <w:rPr>
                <w:rFonts w:ascii="Arial" w:hAnsi="Arial" w:cs="Arial"/>
                <w:i/>
                <w:sz w:val="20"/>
              </w:rPr>
              <w:t xml:space="preserve">Wspieranie krajów i miast w przygotowywaniu planów dostosowania się do zmian klimatu, </w:t>
            </w:r>
          </w:p>
          <w:p w:rsidR="00222FF6" w:rsidRPr="00245345" w:rsidRDefault="00222FF6" w:rsidP="007611DC">
            <w:pPr>
              <w:pStyle w:val="Akapitzlist"/>
              <w:numPr>
                <w:ilvl w:val="0"/>
                <w:numId w:val="18"/>
              </w:numPr>
              <w:ind w:left="459"/>
              <w:jc w:val="both"/>
              <w:rPr>
                <w:rFonts w:ascii="Arial" w:hAnsi="Arial" w:cs="Arial"/>
                <w:i/>
                <w:sz w:val="20"/>
              </w:rPr>
            </w:pPr>
            <w:r w:rsidRPr="00245345">
              <w:rPr>
                <w:rFonts w:ascii="Arial" w:hAnsi="Arial" w:cs="Arial"/>
                <w:i/>
                <w:sz w:val="20"/>
              </w:rPr>
              <w:t>Uwzględnienie odpowiednich działań w programach UE dotyczących sektorów gospodarki najbardziej dotkniętych skutkami zmian klimatu, jak rolnictwo i rybołówstwo, oraz w projektach regionalnych,</w:t>
            </w:r>
          </w:p>
          <w:p w:rsidR="00222FF6" w:rsidRPr="00245345" w:rsidRDefault="00222FF6" w:rsidP="007611DC">
            <w:pPr>
              <w:pStyle w:val="Akapitzlist"/>
              <w:numPr>
                <w:ilvl w:val="0"/>
                <w:numId w:val="18"/>
              </w:numPr>
              <w:ind w:left="459"/>
              <w:jc w:val="both"/>
              <w:rPr>
                <w:rFonts w:ascii="Arial" w:hAnsi="Arial" w:cs="Arial"/>
                <w:i/>
                <w:sz w:val="20"/>
              </w:rPr>
            </w:pPr>
            <w:r w:rsidRPr="00245345">
              <w:rPr>
                <w:rFonts w:ascii="Arial" w:hAnsi="Arial" w:cs="Arial"/>
                <w:i/>
                <w:sz w:val="20"/>
              </w:rPr>
              <w:t>Wspieranie badań nad potencjalnymi skutkami zmian klimatu i rozwój europejskiej elektronicznej sieci informacji o dostosowywaniu się do zmian klimatycznych.</w:t>
            </w:r>
          </w:p>
        </w:tc>
        <w:tc>
          <w:tcPr>
            <w:tcW w:w="3827" w:type="dxa"/>
            <w:vAlign w:val="center"/>
          </w:tcPr>
          <w:p w:rsidR="00222FF6" w:rsidRPr="00245345" w:rsidRDefault="00222FF6" w:rsidP="005D7649">
            <w:pPr>
              <w:jc w:val="both"/>
              <w:rPr>
                <w:rFonts w:ascii="Arial" w:hAnsi="Arial" w:cs="Arial"/>
                <w:b/>
                <w:i/>
                <w:sz w:val="20"/>
              </w:rPr>
            </w:pPr>
          </w:p>
          <w:p w:rsidR="00222FF6" w:rsidRPr="00245345" w:rsidRDefault="00222FF6" w:rsidP="005D7649">
            <w:pPr>
              <w:jc w:val="both"/>
              <w:rPr>
                <w:rFonts w:ascii="Arial" w:hAnsi="Arial" w:cs="Arial"/>
                <w:b/>
                <w:i/>
                <w:sz w:val="20"/>
              </w:rPr>
            </w:pPr>
            <w:r w:rsidRPr="00245345">
              <w:rPr>
                <w:rFonts w:ascii="Arial" w:hAnsi="Arial" w:cs="Arial"/>
                <w:b/>
                <w:i/>
                <w:sz w:val="20"/>
              </w:rPr>
              <w:t>Cel ogólny 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I.1. </w:t>
            </w:r>
          </w:p>
          <w:p w:rsidR="008F7DE5" w:rsidRPr="00245345" w:rsidRDefault="008F7DE5" w:rsidP="008F7DE5">
            <w:pPr>
              <w:jc w:val="both"/>
              <w:rPr>
                <w:rFonts w:ascii="Arial" w:hAnsi="Arial" w:cs="Arial"/>
                <w:i/>
                <w:sz w:val="20"/>
              </w:rPr>
            </w:pPr>
            <w:r w:rsidRPr="00245345">
              <w:rPr>
                <w:rFonts w:ascii="Arial" w:hAnsi="Arial" w:cs="Arial"/>
                <w:b/>
                <w:i/>
                <w:sz w:val="20"/>
              </w:rPr>
              <w:t>Cel ogólny II</w:t>
            </w:r>
          </w:p>
          <w:p w:rsidR="008F7DE5" w:rsidRPr="00245345" w:rsidRDefault="008F7DE5" w:rsidP="008F7DE5">
            <w:pPr>
              <w:jc w:val="both"/>
              <w:rPr>
                <w:rFonts w:ascii="Arial" w:hAnsi="Arial" w:cs="Arial"/>
                <w:i/>
                <w:sz w:val="20"/>
              </w:rPr>
            </w:pPr>
            <w:r w:rsidRPr="00245345">
              <w:rPr>
                <w:rFonts w:ascii="Arial" w:hAnsi="Arial" w:cs="Arial"/>
                <w:i/>
                <w:sz w:val="20"/>
              </w:rPr>
              <w:t xml:space="preserve">Cel szczegółowy II.2. </w:t>
            </w:r>
          </w:p>
          <w:p w:rsidR="00222FF6" w:rsidRPr="00245345" w:rsidRDefault="00222FF6" w:rsidP="005D7649">
            <w:pPr>
              <w:jc w:val="both"/>
              <w:rPr>
                <w:rFonts w:ascii="Arial" w:hAnsi="Arial" w:cs="Arial"/>
                <w:sz w:val="20"/>
              </w:rPr>
            </w:pP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VII Program działań na rzecz środowiska (7EAP) – priorytety polityki ochrony środowiska w UE do roku 2020 (projekt)</w:t>
            </w:r>
          </w:p>
        </w:tc>
      </w:tr>
      <w:tr w:rsidR="008F7DE5" w:rsidRPr="00245345" w:rsidTr="00382AE8">
        <w:trPr>
          <w:trHeight w:val="327"/>
        </w:trPr>
        <w:tc>
          <w:tcPr>
            <w:tcW w:w="709" w:type="dxa"/>
            <w:shd w:val="clear" w:color="auto" w:fill="F2F2F2" w:themeFill="background1" w:themeFillShade="F2"/>
          </w:tcPr>
          <w:p w:rsidR="008F7DE5" w:rsidRPr="00245345" w:rsidRDefault="008F7DE5" w:rsidP="00521663">
            <w:pPr>
              <w:jc w:val="both"/>
              <w:rPr>
                <w:rFonts w:ascii="Arial" w:hAnsi="Arial" w:cs="Arial"/>
                <w:b/>
                <w:i/>
                <w:sz w:val="20"/>
              </w:rPr>
            </w:pPr>
          </w:p>
        </w:tc>
        <w:tc>
          <w:tcPr>
            <w:tcW w:w="9214" w:type="dxa"/>
            <w:shd w:val="clear" w:color="auto" w:fill="F2F2F2" w:themeFill="background1" w:themeFillShade="F2"/>
            <w:vAlign w:val="center"/>
          </w:tcPr>
          <w:p w:rsidR="008F7DE5" w:rsidRPr="00245345" w:rsidRDefault="008F7DE5" w:rsidP="00B20753">
            <w:pPr>
              <w:jc w:val="both"/>
              <w:rPr>
                <w:rFonts w:ascii="Arial" w:hAnsi="Arial" w:cs="Arial"/>
                <w:b/>
                <w:i/>
                <w:sz w:val="20"/>
              </w:rPr>
            </w:pPr>
            <w:r w:rsidRPr="00245345">
              <w:rPr>
                <w:rFonts w:ascii="Arial" w:hAnsi="Arial" w:cs="Arial"/>
                <w:b/>
                <w:i/>
                <w:sz w:val="20"/>
              </w:rPr>
              <w:t xml:space="preserve">Cele główne: </w:t>
            </w:r>
          </w:p>
          <w:p w:rsidR="008F7DE5" w:rsidRPr="00245345" w:rsidRDefault="008F7DE5" w:rsidP="00B20753">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Ochrona, zachowanie i poprawa kapitału naturalnego UE </w:t>
            </w:r>
          </w:p>
          <w:p w:rsidR="008F7DE5" w:rsidRPr="00245345" w:rsidRDefault="008F7DE5" w:rsidP="00B20753">
            <w:pPr>
              <w:jc w:val="both"/>
              <w:rPr>
                <w:rFonts w:ascii="Arial" w:hAnsi="Arial" w:cs="Arial"/>
                <w:i/>
                <w:sz w:val="20"/>
              </w:rPr>
            </w:pPr>
            <w:r w:rsidRPr="00245345">
              <w:rPr>
                <w:rFonts w:ascii="Arial" w:hAnsi="Arial" w:cs="Arial"/>
                <w:b/>
                <w:i/>
                <w:sz w:val="20"/>
              </w:rPr>
              <w:t>Cel 2:</w:t>
            </w:r>
            <w:r w:rsidRPr="00245345">
              <w:rPr>
                <w:rFonts w:ascii="Arial" w:hAnsi="Arial" w:cs="Arial"/>
                <w:i/>
                <w:sz w:val="20"/>
              </w:rPr>
              <w:t xml:space="preserve"> Przekształcenie UE w zasobooszczędną, zieloną i konkurencyjną gospodarkę niskoemisyjną </w:t>
            </w:r>
          </w:p>
          <w:p w:rsidR="008F7DE5" w:rsidRPr="00245345" w:rsidRDefault="008F7DE5" w:rsidP="00B20753">
            <w:pPr>
              <w:jc w:val="both"/>
              <w:rPr>
                <w:rFonts w:ascii="Arial" w:hAnsi="Arial" w:cs="Arial"/>
                <w:i/>
                <w:sz w:val="20"/>
              </w:rPr>
            </w:pPr>
            <w:r w:rsidRPr="00245345">
              <w:rPr>
                <w:rFonts w:ascii="Arial" w:hAnsi="Arial" w:cs="Arial"/>
                <w:b/>
                <w:i/>
                <w:sz w:val="20"/>
              </w:rPr>
              <w:lastRenderedPageBreak/>
              <w:t>Cel 3:</w:t>
            </w:r>
            <w:r w:rsidRPr="00245345">
              <w:rPr>
                <w:rFonts w:ascii="Arial" w:hAnsi="Arial" w:cs="Arial"/>
                <w:i/>
                <w:sz w:val="20"/>
              </w:rPr>
              <w:t xml:space="preserve"> Ochrona obywateli UE przed związanymi ze środowiskiem naciskami i zagrożeniami dla zdrowia i dobrostanu </w:t>
            </w:r>
          </w:p>
          <w:p w:rsidR="008F7DE5" w:rsidRPr="00245345" w:rsidRDefault="008F7DE5" w:rsidP="00B20753">
            <w:pPr>
              <w:jc w:val="both"/>
              <w:rPr>
                <w:rFonts w:ascii="Arial" w:hAnsi="Arial" w:cs="Arial"/>
                <w:i/>
                <w:sz w:val="20"/>
              </w:rPr>
            </w:pPr>
            <w:r w:rsidRPr="00245345">
              <w:rPr>
                <w:rFonts w:ascii="Arial" w:hAnsi="Arial" w:cs="Arial"/>
                <w:b/>
                <w:i/>
                <w:sz w:val="20"/>
              </w:rPr>
              <w:t>Cel 4:</w:t>
            </w:r>
            <w:r w:rsidRPr="00245345">
              <w:rPr>
                <w:rFonts w:ascii="Arial" w:hAnsi="Arial" w:cs="Arial"/>
                <w:i/>
                <w:sz w:val="20"/>
              </w:rPr>
              <w:t xml:space="preserve"> Zabezpieczenie inwestycji na rzecz polityki OŚ i przeciwdziałania zmianom klimatu </w:t>
            </w:r>
          </w:p>
          <w:p w:rsidR="008F7DE5" w:rsidRPr="00245345" w:rsidRDefault="008F7DE5" w:rsidP="00B20753">
            <w:pPr>
              <w:jc w:val="both"/>
              <w:rPr>
                <w:rFonts w:ascii="Arial" w:hAnsi="Arial" w:cs="Arial"/>
                <w:i/>
                <w:sz w:val="20"/>
              </w:rPr>
            </w:pPr>
            <w:r w:rsidRPr="00245345">
              <w:rPr>
                <w:rFonts w:ascii="Arial" w:hAnsi="Arial" w:cs="Arial"/>
                <w:b/>
                <w:i/>
                <w:sz w:val="20"/>
              </w:rPr>
              <w:t>Cel 5:</w:t>
            </w:r>
            <w:r w:rsidRPr="00245345">
              <w:rPr>
                <w:rFonts w:ascii="Arial" w:hAnsi="Arial" w:cs="Arial"/>
                <w:i/>
                <w:sz w:val="20"/>
              </w:rPr>
              <w:t xml:space="preserve"> Lepsze uwzględnianie problematyki środowiska i większa spójność polityki we wszystkich dziedzinach </w:t>
            </w:r>
          </w:p>
          <w:p w:rsidR="008F7DE5" w:rsidRPr="00245345" w:rsidRDefault="008F7DE5" w:rsidP="008F28A7">
            <w:pPr>
              <w:jc w:val="both"/>
              <w:rPr>
                <w:rFonts w:ascii="Arial" w:hAnsi="Arial" w:cs="Arial"/>
                <w:i/>
                <w:sz w:val="20"/>
              </w:rPr>
            </w:pPr>
            <w:r w:rsidRPr="00245345">
              <w:rPr>
                <w:rFonts w:ascii="Arial" w:hAnsi="Arial" w:cs="Arial"/>
                <w:b/>
                <w:i/>
                <w:sz w:val="20"/>
              </w:rPr>
              <w:t>Cel 6:</w:t>
            </w:r>
            <w:r w:rsidRPr="00245345">
              <w:rPr>
                <w:rFonts w:ascii="Arial" w:hAnsi="Arial" w:cs="Arial"/>
                <w:i/>
                <w:sz w:val="20"/>
              </w:rPr>
              <w:t xml:space="preserve"> Wspieranie zrównoważonego charakteru miast UE</w:t>
            </w:r>
          </w:p>
        </w:tc>
        <w:tc>
          <w:tcPr>
            <w:tcW w:w="3827" w:type="dxa"/>
            <w:vAlign w:val="center"/>
          </w:tcPr>
          <w:p w:rsidR="008F7DE5" w:rsidRPr="00245345" w:rsidRDefault="008F7DE5" w:rsidP="005D7649">
            <w:pPr>
              <w:jc w:val="both"/>
              <w:rPr>
                <w:rFonts w:ascii="Arial" w:hAnsi="Arial" w:cs="Arial"/>
                <w:b/>
                <w:i/>
                <w:sz w:val="20"/>
              </w:rPr>
            </w:pPr>
            <w:r w:rsidRPr="00245345">
              <w:rPr>
                <w:rFonts w:ascii="Arial" w:hAnsi="Arial" w:cs="Arial"/>
                <w:b/>
                <w:i/>
                <w:sz w:val="20"/>
              </w:rPr>
              <w:lastRenderedPageBreak/>
              <w:t>Cel ogólny I</w:t>
            </w:r>
          </w:p>
          <w:p w:rsidR="008F7DE5" w:rsidRPr="00245345" w:rsidRDefault="008F7DE5" w:rsidP="005D7649">
            <w:pPr>
              <w:jc w:val="both"/>
              <w:rPr>
                <w:rFonts w:ascii="Arial" w:hAnsi="Arial" w:cs="Arial"/>
                <w:i/>
                <w:sz w:val="20"/>
              </w:rPr>
            </w:pPr>
            <w:r w:rsidRPr="00245345">
              <w:rPr>
                <w:rFonts w:ascii="Arial" w:hAnsi="Arial" w:cs="Arial"/>
                <w:i/>
                <w:sz w:val="20"/>
              </w:rPr>
              <w:t xml:space="preserve">Cel szczegółowy I.1. </w:t>
            </w:r>
          </w:p>
          <w:p w:rsidR="008F7DE5" w:rsidRPr="00245345" w:rsidRDefault="008F7DE5" w:rsidP="005D7649">
            <w:pPr>
              <w:jc w:val="both"/>
              <w:rPr>
                <w:rFonts w:ascii="Arial" w:hAnsi="Arial" w:cs="Arial"/>
                <w:i/>
                <w:sz w:val="20"/>
              </w:rPr>
            </w:pPr>
            <w:r w:rsidRPr="00245345">
              <w:rPr>
                <w:rFonts w:ascii="Arial" w:hAnsi="Arial" w:cs="Arial"/>
                <w:b/>
                <w:i/>
                <w:sz w:val="20"/>
              </w:rPr>
              <w:t>Cel ogólny II</w:t>
            </w:r>
          </w:p>
          <w:p w:rsidR="008F7DE5" w:rsidRPr="00245345" w:rsidRDefault="008F7DE5" w:rsidP="005D7649">
            <w:pPr>
              <w:jc w:val="both"/>
              <w:rPr>
                <w:rFonts w:ascii="Arial" w:hAnsi="Arial" w:cs="Arial"/>
                <w:sz w:val="20"/>
              </w:rPr>
            </w:pPr>
            <w:r w:rsidRPr="00245345">
              <w:rPr>
                <w:rFonts w:ascii="Arial" w:hAnsi="Arial" w:cs="Arial"/>
                <w:i/>
                <w:sz w:val="20"/>
              </w:rPr>
              <w:lastRenderedPageBreak/>
              <w:t xml:space="preserve">Cel szczegółowy II.1. II.2. II.3. II.4. </w:t>
            </w:r>
          </w:p>
        </w:tc>
        <w:tc>
          <w:tcPr>
            <w:tcW w:w="1418" w:type="dxa"/>
            <w:vAlign w:val="center"/>
          </w:tcPr>
          <w:p w:rsidR="008F7DE5" w:rsidRPr="00245345" w:rsidRDefault="008F7DE5" w:rsidP="005D7649">
            <w:pPr>
              <w:jc w:val="center"/>
              <w:rPr>
                <w:rFonts w:ascii="Arial" w:hAnsi="Arial" w:cs="Arial"/>
                <w:sz w:val="20"/>
              </w:rPr>
            </w:pPr>
            <w:r w:rsidRPr="00245345">
              <w:rPr>
                <w:rFonts w:ascii="Arial" w:hAnsi="Arial" w:cs="Arial"/>
                <w:i/>
                <w:sz w:val="20"/>
              </w:rPr>
              <w:lastRenderedPageBreak/>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lastRenderedPageBreak/>
              <w:t>Europejska Konwencja Krajobrazowa</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i/>
                <w:sz w:val="20"/>
              </w:rPr>
              <w:t xml:space="preserve">Cele główne: </w:t>
            </w:r>
          </w:p>
          <w:p w:rsidR="00222FF6" w:rsidRPr="00245345" w:rsidRDefault="00222FF6" w:rsidP="008F28A7">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Promowanie ochrony, gospodarki i planowania krajobrazu,  </w:t>
            </w:r>
          </w:p>
          <w:p w:rsidR="00222FF6" w:rsidRPr="00245345" w:rsidRDefault="00222FF6" w:rsidP="008F28A7">
            <w:pPr>
              <w:jc w:val="both"/>
              <w:rPr>
                <w:rFonts w:ascii="Arial" w:hAnsi="Arial" w:cs="Arial"/>
                <w:i/>
                <w:sz w:val="20"/>
              </w:rPr>
            </w:pPr>
            <w:r w:rsidRPr="00245345">
              <w:rPr>
                <w:rFonts w:ascii="Arial" w:hAnsi="Arial" w:cs="Arial"/>
                <w:b/>
                <w:i/>
                <w:sz w:val="20"/>
              </w:rPr>
              <w:t>Cel 2:</w:t>
            </w:r>
            <w:r w:rsidRPr="00245345">
              <w:rPr>
                <w:rFonts w:ascii="Arial" w:hAnsi="Arial" w:cs="Arial"/>
                <w:i/>
                <w:sz w:val="20"/>
              </w:rPr>
              <w:t xml:space="preserve"> Organizowanie współpracy europejskiej w zakresie zagadnień dotyczących krajobrazu.</w:t>
            </w:r>
          </w:p>
        </w:tc>
        <w:tc>
          <w:tcPr>
            <w:tcW w:w="3827" w:type="dxa"/>
            <w:vAlign w:val="center"/>
          </w:tcPr>
          <w:p w:rsidR="00222FF6" w:rsidRPr="00245345" w:rsidRDefault="00222FF6" w:rsidP="005D7649">
            <w:pPr>
              <w:jc w:val="both"/>
              <w:rPr>
                <w:rFonts w:ascii="Arial" w:hAnsi="Arial" w:cs="Arial"/>
                <w:b/>
                <w:i/>
                <w:sz w:val="20"/>
              </w:rPr>
            </w:pPr>
            <w:r w:rsidRPr="00245345">
              <w:rPr>
                <w:rFonts w:ascii="Arial" w:hAnsi="Arial" w:cs="Arial"/>
                <w:b/>
                <w:i/>
                <w:sz w:val="20"/>
              </w:rPr>
              <w:t>Cel ogólny 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I.1. I.2. I.3. I.4. </w:t>
            </w:r>
          </w:p>
          <w:p w:rsidR="00222FF6" w:rsidRPr="00245345" w:rsidRDefault="00222FF6" w:rsidP="005D7649">
            <w:pPr>
              <w:jc w:val="both"/>
              <w:rPr>
                <w:rFonts w:ascii="Arial" w:hAnsi="Arial" w:cs="Arial"/>
                <w:i/>
                <w:sz w:val="20"/>
              </w:rPr>
            </w:pPr>
            <w:r w:rsidRPr="00245345">
              <w:rPr>
                <w:rFonts w:ascii="Arial" w:hAnsi="Arial" w:cs="Arial"/>
                <w:b/>
                <w:i/>
                <w:sz w:val="20"/>
              </w:rPr>
              <w:t>Cel ogólny II</w:t>
            </w:r>
          </w:p>
          <w:p w:rsidR="00222FF6" w:rsidRPr="00245345" w:rsidRDefault="00222FF6" w:rsidP="009A0E63">
            <w:pPr>
              <w:jc w:val="both"/>
              <w:rPr>
                <w:rFonts w:ascii="Arial" w:hAnsi="Arial" w:cs="Arial"/>
                <w:sz w:val="20"/>
              </w:rPr>
            </w:pPr>
            <w:r w:rsidRPr="00245345">
              <w:rPr>
                <w:rFonts w:ascii="Arial" w:hAnsi="Arial" w:cs="Arial"/>
                <w:i/>
                <w:sz w:val="20"/>
              </w:rPr>
              <w:t xml:space="preserve">Cel szczegółowy II.3. II.4. </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8F7DE5">
            <w:pPr>
              <w:jc w:val="center"/>
              <w:rPr>
                <w:rFonts w:ascii="Arial" w:hAnsi="Arial" w:cs="Arial"/>
                <w:b/>
                <w:i/>
                <w:sz w:val="20"/>
              </w:rPr>
            </w:pPr>
            <w:r w:rsidRPr="00245345">
              <w:rPr>
                <w:rFonts w:ascii="Arial" w:hAnsi="Arial" w:cs="Arial"/>
                <w:b/>
                <w:i/>
                <w:sz w:val="20"/>
              </w:rPr>
              <w:t xml:space="preserve">Nasze ubezpieczenie na życie – nasz kapitał naturalny - </w:t>
            </w:r>
            <w:r w:rsidR="008F7DE5" w:rsidRPr="00245345">
              <w:rPr>
                <w:rFonts w:ascii="Arial" w:hAnsi="Arial" w:cs="Arial"/>
                <w:b/>
                <w:i/>
                <w:sz w:val="20"/>
              </w:rPr>
              <w:t>S</w:t>
            </w:r>
            <w:r w:rsidRPr="00245345">
              <w:rPr>
                <w:rFonts w:ascii="Arial" w:hAnsi="Arial" w:cs="Arial"/>
                <w:b/>
                <w:i/>
                <w:sz w:val="20"/>
              </w:rPr>
              <w:t>trategia różnorodności biologicznej UE do 2020 r.</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8F7DE5">
            <w:pPr>
              <w:jc w:val="both"/>
              <w:rPr>
                <w:rFonts w:ascii="Arial" w:hAnsi="Arial" w:cs="Arial"/>
                <w:i/>
                <w:sz w:val="20"/>
              </w:rPr>
            </w:pPr>
            <w:r w:rsidRPr="00245345">
              <w:rPr>
                <w:rFonts w:ascii="Arial" w:hAnsi="Arial" w:cs="Arial"/>
                <w:b/>
                <w:i/>
                <w:sz w:val="20"/>
              </w:rPr>
              <w:t>Cel:</w:t>
            </w:r>
            <w:r w:rsidRPr="00245345">
              <w:rPr>
                <w:rFonts w:ascii="Arial" w:hAnsi="Arial" w:cs="Arial"/>
                <w:i/>
                <w:sz w:val="20"/>
              </w:rPr>
              <w:t xml:space="preserve"> Powstrzymanie utraty różnorodności biologicznej i degradacji funkcji ekosystemu w UE do 2020 r. oraz przywrócenie ich w możliwie największym stopniu, a także zwiększenie wkładu UE w zapobieganie utracie różnorodności biologicznej na świecie.</w:t>
            </w:r>
          </w:p>
        </w:tc>
        <w:tc>
          <w:tcPr>
            <w:tcW w:w="3827" w:type="dxa"/>
            <w:vAlign w:val="center"/>
          </w:tcPr>
          <w:p w:rsidR="00222FF6" w:rsidRPr="00245345" w:rsidRDefault="00222FF6" w:rsidP="005D7649">
            <w:pPr>
              <w:jc w:val="both"/>
              <w:rPr>
                <w:rFonts w:ascii="Arial" w:hAnsi="Arial" w:cs="Arial"/>
                <w:b/>
                <w:i/>
                <w:sz w:val="20"/>
              </w:rPr>
            </w:pPr>
            <w:r w:rsidRPr="00245345">
              <w:rPr>
                <w:rFonts w:ascii="Arial" w:hAnsi="Arial" w:cs="Arial"/>
                <w:b/>
                <w:i/>
                <w:sz w:val="20"/>
              </w:rPr>
              <w:t>Cel ogólny 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I.1. </w:t>
            </w:r>
          </w:p>
          <w:p w:rsidR="00222FF6" w:rsidRPr="00245345" w:rsidRDefault="00222FF6" w:rsidP="005D7649">
            <w:pPr>
              <w:jc w:val="both"/>
              <w:rPr>
                <w:rFonts w:ascii="Arial" w:hAnsi="Arial" w:cs="Arial"/>
                <w:b/>
                <w:i/>
                <w:sz w:val="20"/>
              </w:rPr>
            </w:pPr>
            <w:r w:rsidRPr="00245345">
              <w:rPr>
                <w:rFonts w:ascii="Arial" w:hAnsi="Arial" w:cs="Arial"/>
                <w:b/>
                <w:i/>
                <w:sz w:val="20"/>
              </w:rPr>
              <w:t>Cel ogólny III</w:t>
            </w:r>
          </w:p>
          <w:p w:rsidR="00222FF6" w:rsidRPr="00245345" w:rsidRDefault="00222FF6" w:rsidP="009A0E63">
            <w:pPr>
              <w:jc w:val="both"/>
              <w:rPr>
                <w:rFonts w:ascii="Arial" w:hAnsi="Arial" w:cs="Arial"/>
                <w:sz w:val="20"/>
              </w:rPr>
            </w:pPr>
            <w:r w:rsidRPr="00245345">
              <w:rPr>
                <w:rFonts w:ascii="Arial" w:hAnsi="Arial" w:cs="Arial"/>
                <w:i/>
                <w:sz w:val="20"/>
              </w:rPr>
              <w:t>Cel szczegółowy III.2. III.3.</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BFBFBF" w:themeFill="background1" w:themeFillShade="BF"/>
          </w:tcPr>
          <w:p w:rsidR="00222FF6" w:rsidRPr="00245345" w:rsidRDefault="00222FF6" w:rsidP="00B20753">
            <w:pPr>
              <w:jc w:val="center"/>
              <w:rPr>
                <w:rFonts w:ascii="Arial" w:hAnsi="Arial" w:cs="Arial"/>
                <w:b/>
                <w:sz w:val="20"/>
              </w:rPr>
            </w:pPr>
            <w:r w:rsidRPr="00245345">
              <w:rPr>
                <w:rFonts w:ascii="Arial" w:hAnsi="Arial" w:cs="Arial"/>
                <w:b/>
                <w:sz w:val="20"/>
              </w:rPr>
              <w:t>DOKUMENTY KRAJOWE</w:t>
            </w:r>
          </w:p>
        </w:tc>
      </w:tr>
      <w:tr w:rsidR="00222FF6" w:rsidRPr="00245345" w:rsidTr="00382AE8">
        <w:tc>
          <w:tcPr>
            <w:tcW w:w="15168" w:type="dxa"/>
            <w:gridSpan w:val="4"/>
            <w:shd w:val="clear" w:color="auto" w:fill="D9D9D9" w:themeFill="background1" w:themeFillShade="D9"/>
          </w:tcPr>
          <w:p w:rsidR="00222FF6" w:rsidRPr="00245345" w:rsidRDefault="00222FF6" w:rsidP="006441C6">
            <w:pPr>
              <w:jc w:val="center"/>
              <w:rPr>
                <w:rFonts w:ascii="Arial" w:hAnsi="Arial" w:cs="Arial"/>
                <w:b/>
                <w:i/>
                <w:sz w:val="20"/>
              </w:rPr>
            </w:pPr>
            <w:r w:rsidRPr="00245345">
              <w:rPr>
                <w:rFonts w:ascii="Arial" w:hAnsi="Arial" w:cs="Arial"/>
                <w:b/>
                <w:i/>
                <w:sz w:val="20"/>
              </w:rPr>
              <w:t xml:space="preserve">Strategia Rozwoju Kraju 2020 </w:t>
            </w:r>
          </w:p>
          <w:p w:rsidR="00222FF6" w:rsidRPr="00245345" w:rsidRDefault="00222FF6" w:rsidP="006441C6">
            <w:pPr>
              <w:jc w:val="center"/>
              <w:rPr>
                <w:rFonts w:ascii="Arial" w:hAnsi="Arial" w:cs="Arial"/>
                <w:b/>
                <w:i/>
                <w:sz w:val="20"/>
              </w:rPr>
            </w:pPr>
            <w:r w:rsidRPr="00245345">
              <w:rPr>
                <w:rFonts w:ascii="Arial" w:hAnsi="Arial" w:cs="Arial"/>
                <w:i/>
                <w:sz w:val="20"/>
              </w:rPr>
              <w:t>wraz z Planem działań służących realizacji Strategii Rozwoju Kraju 2020</w:t>
            </w:r>
          </w:p>
        </w:tc>
      </w:tr>
      <w:tr w:rsidR="00222FF6" w:rsidRPr="00245345" w:rsidTr="00382AE8">
        <w:trPr>
          <w:trHeight w:val="327"/>
        </w:trPr>
        <w:tc>
          <w:tcPr>
            <w:tcW w:w="709" w:type="dxa"/>
            <w:shd w:val="clear" w:color="auto" w:fill="F2F2F2" w:themeFill="background1" w:themeFillShade="F2"/>
          </w:tcPr>
          <w:p w:rsidR="00222FF6" w:rsidRPr="00245345" w:rsidRDefault="00222FF6" w:rsidP="006441C6">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9227B6">
            <w:pPr>
              <w:jc w:val="both"/>
              <w:rPr>
                <w:rFonts w:ascii="Arial" w:hAnsi="Arial" w:cs="Arial"/>
                <w:i/>
                <w:sz w:val="20"/>
              </w:rPr>
            </w:pPr>
            <w:r w:rsidRPr="00245345">
              <w:rPr>
                <w:rFonts w:ascii="Arial" w:hAnsi="Arial" w:cs="Arial"/>
                <w:b/>
                <w:i/>
                <w:sz w:val="20"/>
              </w:rPr>
              <w:t>Cel nadrzędny:</w:t>
            </w:r>
            <w:r w:rsidRPr="00245345">
              <w:rPr>
                <w:rFonts w:ascii="Arial" w:hAnsi="Arial" w:cs="Arial"/>
                <w:i/>
                <w:sz w:val="20"/>
              </w:rPr>
              <w:t xml:space="preserve"> Wzmocnienie i wykorzystanie gospodarczych, społecznych i instytucjonalnych potencjałów zapewniających szybszy i zrównoważony rozwój kraju oraz poprawę jakości życia ludności.</w:t>
            </w:r>
          </w:p>
        </w:tc>
        <w:tc>
          <w:tcPr>
            <w:tcW w:w="3827" w:type="dxa"/>
            <w:vAlign w:val="center"/>
          </w:tcPr>
          <w:p w:rsidR="00222FF6" w:rsidRPr="00245345" w:rsidRDefault="00222FF6" w:rsidP="005D7649">
            <w:pPr>
              <w:jc w:val="both"/>
              <w:rPr>
                <w:rFonts w:ascii="Arial" w:hAnsi="Arial" w:cs="Arial"/>
                <w:b/>
                <w:i/>
                <w:sz w:val="20"/>
              </w:rPr>
            </w:pPr>
            <w:r w:rsidRPr="00245345">
              <w:rPr>
                <w:rFonts w:ascii="Arial" w:hAnsi="Arial" w:cs="Arial"/>
                <w:b/>
                <w:i/>
                <w:sz w:val="20"/>
              </w:rPr>
              <w:t>Cel ogólny 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I.1. I.2. I.3. </w:t>
            </w:r>
          </w:p>
          <w:p w:rsidR="00222FF6" w:rsidRPr="00245345" w:rsidRDefault="00222FF6" w:rsidP="005D7649">
            <w:pPr>
              <w:jc w:val="both"/>
              <w:rPr>
                <w:rFonts w:ascii="Arial" w:hAnsi="Arial" w:cs="Arial"/>
                <w:i/>
                <w:sz w:val="20"/>
              </w:rPr>
            </w:pPr>
            <w:r w:rsidRPr="00245345">
              <w:rPr>
                <w:rFonts w:ascii="Arial" w:hAnsi="Arial" w:cs="Arial"/>
                <w:b/>
                <w:i/>
                <w:sz w:val="20"/>
              </w:rPr>
              <w:t>Cel ogólny II</w:t>
            </w:r>
          </w:p>
          <w:p w:rsidR="00222FF6" w:rsidRPr="00245345" w:rsidRDefault="00222FF6" w:rsidP="005D7649">
            <w:pPr>
              <w:jc w:val="both"/>
              <w:rPr>
                <w:rFonts w:ascii="Arial" w:hAnsi="Arial" w:cs="Arial"/>
                <w:i/>
                <w:sz w:val="20"/>
              </w:rPr>
            </w:pPr>
            <w:r w:rsidRPr="00245345">
              <w:rPr>
                <w:rFonts w:ascii="Arial" w:hAnsi="Arial" w:cs="Arial"/>
                <w:i/>
                <w:sz w:val="20"/>
              </w:rPr>
              <w:t xml:space="preserve">Cel szczegółowy II.1. II.2. II.3. II.4. </w:t>
            </w:r>
          </w:p>
          <w:p w:rsidR="00222FF6" w:rsidRPr="00245345" w:rsidRDefault="00222FF6" w:rsidP="005D7649">
            <w:pPr>
              <w:jc w:val="both"/>
              <w:rPr>
                <w:rFonts w:ascii="Arial" w:hAnsi="Arial" w:cs="Arial"/>
                <w:b/>
                <w:i/>
                <w:sz w:val="20"/>
              </w:rPr>
            </w:pPr>
            <w:r w:rsidRPr="00245345">
              <w:rPr>
                <w:rFonts w:ascii="Arial" w:hAnsi="Arial" w:cs="Arial"/>
                <w:b/>
                <w:i/>
                <w:sz w:val="20"/>
              </w:rPr>
              <w:t>Cel ogólny III</w:t>
            </w:r>
          </w:p>
          <w:p w:rsidR="00222FF6" w:rsidRPr="00245345" w:rsidRDefault="00222FF6" w:rsidP="009A0E63">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7A57F1" w:rsidRPr="00245345" w:rsidTr="00382AE8">
        <w:tc>
          <w:tcPr>
            <w:tcW w:w="15168" w:type="dxa"/>
            <w:gridSpan w:val="4"/>
            <w:shd w:val="clear" w:color="auto" w:fill="D9D9D9" w:themeFill="background1" w:themeFillShade="D9"/>
          </w:tcPr>
          <w:p w:rsidR="007A57F1" w:rsidRPr="00245345" w:rsidRDefault="007A57F1" w:rsidP="00421616">
            <w:pPr>
              <w:jc w:val="center"/>
              <w:rPr>
                <w:rFonts w:ascii="Arial" w:hAnsi="Arial" w:cs="Arial"/>
                <w:b/>
                <w:i/>
                <w:sz w:val="20"/>
              </w:rPr>
            </w:pPr>
            <w:r w:rsidRPr="00245345">
              <w:rPr>
                <w:rFonts w:ascii="Arial" w:hAnsi="Arial" w:cs="Arial"/>
                <w:b/>
                <w:i/>
                <w:sz w:val="20"/>
              </w:rPr>
              <w:t xml:space="preserve">Program Rozwoju Obszarów Wiejskich na lata 2014 – 2020   </w:t>
            </w:r>
          </w:p>
        </w:tc>
      </w:tr>
      <w:tr w:rsidR="007A57F1" w:rsidRPr="00245345" w:rsidTr="00382AE8">
        <w:trPr>
          <w:trHeight w:val="62"/>
        </w:trPr>
        <w:tc>
          <w:tcPr>
            <w:tcW w:w="709" w:type="dxa"/>
            <w:shd w:val="clear" w:color="auto" w:fill="F2F2F2" w:themeFill="background1" w:themeFillShade="F2"/>
          </w:tcPr>
          <w:p w:rsidR="007A57F1" w:rsidRPr="00245345" w:rsidRDefault="007A57F1" w:rsidP="00421616">
            <w:pPr>
              <w:jc w:val="both"/>
              <w:rPr>
                <w:rFonts w:ascii="Arial" w:hAnsi="Arial" w:cs="Arial"/>
                <w:b/>
                <w:i/>
                <w:sz w:val="20"/>
              </w:rPr>
            </w:pPr>
          </w:p>
        </w:tc>
        <w:tc>
          <w:tcPr>
            <w:tcW w:w="9214" w:type="dxa"/>
            <w:shd w:val="clear" w:color="auto" w:fill="F2F2F2" w:themeFill="background1" w:themeFillShade="F2"/>
            <w:vAlign w:val="center"/>
          </w:tcPr>
          <w:p w:rsidR="007A57F1" w:rsidRPr="00245345" w:rsidRDefault="007A57F1" w:rsidP="007A57F1">
            <w:pPr>
              <w:textAlignment w:val="baseline"/>
              <w:rPr>
                <w:rFonts w:ascii="Arial" w:hAnsi="Arial" w:cs="Arial"/>
                <w:i/>
                <w:sz w:val="20"/>
              </w:rPr>
            </w:pPr>
            <w:r w:rsidRPr="00245345">
              <w:rPr>
                <w:rFonts w:ascii="Arial" w:hAnsi="Arial" w:cs="Arial"/>
                <w:b/>
                <w:i/>
                <w:sz w:val="20"/>
              </w:rPr>
              <w:t>Cel główny:</w:t>
            </w:r>
            <w:r w:rsidR="001B7CEC" w:rsidRPr="00245345">
              <w:rPr>
                <w:rFonts w:ascii="Arial" w:hAnsi="Arial" w:cs="Arial"/>
                <w:b/>
                <w:i/>
                <w:sz w:val="20"/>
              </w:rPr>
              <w:t xml:space="preserve"> </w:t>
            </w:r>
            <w:r w:rsidRPr="00245345">
              <w:rPr>
                <w:rFonts w:ascii="Arial" w:hAnsi="Arial" w:cs="Arial"/>
                <w:i/>
                <w:sz w:val="20"/>
              </w:rPr>
              <w:t>Poprawa konkurencyjności rolnictwa, zrównoważone zarządzanie zasobami naturalnymi i działania w dziedzinie klimatu oraz zrównoważony rozwój terytorialny obszarów wiejskich.</w:t>
            </w:r>
          </w:p>
          <w:p w:rsidR="007A57F1" w:rsidRPr="00245345" w:rsidRDefault="007A57F1" w:rsidP="007A57F1">
            <w:pPr>
              <w:textAlignment w:val="baseline"/>
              <w:rPr>
                <w:rFonts w:ascii="Arial" w:hAnsi="Arial" w:cs="Arial"/>
                <w:i/>
                <w:sz w:val="20"/>
              </w:rPr>
            </w:pPr>
            <w:r w:rsidRPr="00245345">
              <w:rPr>
                <w:rFonts w:ascii="Arial" w:hAnsi="Arial" w:cs="Arial"/>
                <w:b/>
                <w:i/>
                <w:sz w:val="20"/>
              </w:rPr>
              <w:t xml:space="preserve">Priorytet 1: </w:t>
            </w:r>
            <w:r w:rsidRPr="00245345">
              <w:rPr>
                <w:rFonts w:ascii="Arial" w:hAnsi="Arial" w:cs="Arial"/>
                <w:i/>
                <w:sz w:val="20"/>
              </w:rPr>
              <w:t>Ułatwianie transferu wiedzy i innowacji w rolnictwie, leśnictwie i na obszarach wiejskich.</w:t>
            </w:r>
          </w:p>
          <w:p w:rsidR="007A57F1" w:rsidRPr="00245345" w:rsidRDefault="007A57F1" w:rsidP="007611DC">
            <w:pPr>
              <w:numPr>
                <w:ilvl w:val="0"/>
                <w:numId w:val="24"/>
              </w:numPr>
              <w:ind w:left="0"/>
              <w:textAlignment w:val="baseline"/>
              <w:rPr>
                <w:rFonts w:ascii="Arial" w:hAnsi="Arial" w:cs="Arial"/>
                <w:i/>
                <w:sz w:val="20"/>
              </w:rPr>
            </w:pPr>
            <w:r w:rsidRPr="00245345">
              <w:rPr>
                <w:rFonts w:ascii="Arial" w:hAnsi="Arial" w:cs="Arial"/>
                <w:b/>
                <w:i/>
                <w:sz w:val="20"/>
              </w:rPr>
              <w:t xml:space="preserve">Priorytet 2: </w:t>
            </w:r>
            <w:r w:rsidRPr="00245345">
              <w:rPr>
                <w:rFonts w:ascii="Arial" w:hAnsi="Arial" w:cs="Arial"/>
                <w:i/>
                <w:sz w:val="20"/>
              </w:rPr>
              <w:t>Poprawa konkurencyjności wszystkich rodzajów gospodarki rolnej i zwiększenie rentowności gospodarstw rolnych.</w:t>
            </w:r>
          </w:p>
          <w:p w:rsidR="007A57F1" w:rsidRPr="00245345" w:rsidRDefault="007A57F1" w:rsidP="007611DC">
            <w:pPr>
              <w:numPr>
                <w:ilvl w:val="0"/>
                <w:numId w:val="24"/>
              </w:numPr>
              <w:ind w:left="0"/>
              <w:textAlignment w:val="baseline"/>
              <w:rPr>
                <w:rFonts w:ascii="Arial" w:hAnsi="Arial" w:cs="Arial"/>
                <w:i/>
                <w:sz w:val="20"/>
              </w:rPr>
            </w:pPr>
            <w:r w:rsidRPr="00245345">
              <w:rPr>
                <w:rFonts w:ascii="Arial" w:hAnsi="Arial" w:cs="Arial"/>
                <w:b/>
                <w:i/>
                <w:sz w:val="20"/>
              </w:rPr>
              <w:t xml:space="preserve">Priorytet 3: </w:t>
            </w:r>
            <w:r w:rsidRPr="00245345">
              <w:rPr>
                <w:rFonts w:ascii="Arial" w:hAnsi="Arial" w:cs="Arial"/>
                <w:i/>
                <w:sz w:val="20"/>
              </w:rPr>
              <w:t>Poprawa organizacji łańcucha żywnościowego i promowanie zarządzania ryzykiem w rolnictwie.</w:t>
            </w:r>
          </w:p>
          <w:p w:rsidR="007A57F1" w:rsidRPr="00245345" w:rsidRDefault="007A57F1" w:rsidP="007611DC">
            <w:pPr>
              <w:numPr>
                <w:ilvl w:val="0"/>
                <w:numId w:val="24"/>
              </w:numPr>
              <w:ind w:left="0"/>
              <w:textAlignment w:val="baseline"/>
              <w:rPr>
                <w:rFonts w:ascii="Arial" w:hAnsi="Arial" w:cs="Arial"/>
                <w:i/>
                <w:sz w:val="20"/>
              </w:rPr>
            </w:pPr>
            <w:r w:rsidRPr="00245345">
              <w:rPr>
                <w:rFonts w:ascii="Arial" w:hAnsi="Arial" w:cs="Arial"/>
                <w:b/>
                <w:i/>
                <w:sz w:val="20"/>
              </w:rPr>
              <w:t xml:space="preserve">Priorytet 4: </w:t>
            </w:r>
            <w:r w:rsidRPr="00245345">
              <w:rPr>
                <w:rFonts w:ascii="Arial" w:hAnsi="Arial" w:cs="Arial"/>
                <w:i/>
                <w:sz w:val="20"/>
              </w:rPr>
              <w:t>Odtwarzanie, chronienie i wzmacnianie ekosystemów zależnych od rolnictwa i leśnictwa.</w:t>
            </w:r>
          </w:p>
          <w:p w:rsidR="007A57F1" w:rsidRPr="00245345" w:rsidRDefault="007A57F1" w:rsidP="007611DC">
            <w:pPr>
              <w:numPr>
                <w:ilvl w:val="0"/>
                <w:numId w:val="24"/>
              </w:numPr>
              <w:ind w:left="0"/>
              <w:textAlignment w:val="baseline"/>
              <w:rPr>
                <w:rFonts w:ascii="Arial" w:hAnsi="Arial" w:cs="Arial"/>
                <w:i/>
                <w:sz w:val="20"/>
              </w:rPr>
            </w:pPr>
            <w:r w:rsidRPr="00245345">
              <w:rPr>
                <w:rFonts w:ascii="Arial" w:hAnsi="Arial" w:cs="Arial"/>
                <w:b/>
                <w:i/>
                <w:sz w:val="20"/>
              </w:rPr>
              <w:t xml:space="preserve">Priorytet 5: </w:t>
            </w:r>
            <w:r w:rsidRPr="00245345">
              <w:rPr>
                <w:rFonts w:ascii="Arial" w:hAnsi="Arial" w:cs="Arial"/>
                <w:i/>
                <w:sz w:val="20"/>
              </w:rPr>
              <w:t>Wspieranie efektywnego gospodarowania zasobami i przechodzenia na gospodarkę niskoemisyjną i odporną na zmianę klimatu w sektorach: rolnym, spożywczym i leśnym.</w:t>
            </w:r>
          </w:p>
          <w:p w:rsidR="007A57F1" w:rsidRPr="00245345" w:rsidRDefault="007A57F1" w:rsidP="007611DC">
            <w:pPr>
              <w:numPr>
                <w:ilvl w:val="0"/>
                <w:numId w:val="24"/>
              </w:numPr>
              <w:ind w:left="0"/>
              <w:textAlignment w:val="baseline"/>
              <w:rPr>
                <w:rFonts w:ascii="Arial" w:hAnsi="Arial" w:cs="Arial"/>
                <w:i/>
                <w:sz w:val="20"/>
              </w:rPr>
            </w:pPr>
            <w:r w:rsidRPr="00245345">
              <w:rPr>
                <w:rFonts w:ascii="Arial" w:hAnsi="Arial" w:cs="Arial"/>
                <w:b/>
                <w:i/>
                <w:sz w:val="20"/>
              </w:rPr>
              <w:t xml:space="preserve">Priorytet 6: </w:t>
            </w:r>
            <w:r w:rsidRPr="00245345">
              <w:rPr>
                <w:rFonts w:ascii="Arial" w:hAnsi="Arial" w:cs="Arial"/>
                <w:i/>
                <w:sz w:val="20"/>
              </w:rPr>
              <w:t>Zwiększanie włączenia społecznego, ograniczanie ubóstwa i promowanie rozwoju gospodarczego na obszarach wiejskich.</w:t>
            </w:r>
          </w:p>
        </w:tc>
        <w:tc>
          <w:tcPr>
            <w:tcW w:w="3827" w:type="dxa"/>
            <w:vAlign w:val="center"/>
          </w:tcPr>
          <w:p w:rsidR="007A57F1" w:rsidRPr="00245345" w:rsidRDefault="007A57F1" w:rsidP="00421616">
            <w:pPr>
              <w:jc w:val="both"/>
              <w:rPr>
                <w:rFonts w:ascii="Arial" w:hAnsi="Arial" w:cs="Arial"/>
                <w:b/>
                <w:i/>
                <w:sz w:val="20"/>
              </w:rPr>
            </w:pPr>
            <w:r w:rsidRPr="00245345">
              <w:rPr>
                <w:rFonts w:ascii="Arial" w:hAnsi="Arial" w:cs="Arial"/>
                <w:b/>
                <w:i/>
                <w:sz w:val="20"/>
              </w:rPr>
              <w:t>Cel ogólny I</w:t>
            </w:r>
          </w:p>
          <w:p w:rsidR="007A57F1" w:rsidRPr="00245345" w:rsidRDefault="007A57F1" w:rsidP="00421616">
            <w:pPr>
              <w:jc w:val="both"/>
              <w:rPr>
                <w:rFonts w:ascii="Arial" w:hAnsi="Arial" w:cs="Arial"/>
                <w:i/>
                <w:sz w:val="20"/>
              </w:rPr>
            </w:pPr>
            <w:r w:rsidRPr="00245345">
              <w:rPr>
                <w:rFonts w:ascii="Arial" w:hAnsi="Arial" w:cs="Arial"/>
                <w:i/>
                <w:sz w:val="20"/>
              </w:rPr>
              <w:t xml:space="preserve">Cel szczegółowy I.1. I.2. I.3. </w:t>
            </w:r>
          </w:p>
          <w:p w:rsidR="007A57F1" w:rsidRPr="00245345" w:rsidRDefault="007A57F1" w:rsidP="00421616">
            <w:pPr>
              <w:jc w:val="both"/>
              <w:rPr>
                <w:rFonts w:ascii="Arial" w:hAnsi="Arial" w:cs="Arial"/>
                <w:i/>
                <w:sz w:val="20"/>
              </w:rPr>
            </w:pPr>
            <w:r w:rsidRPr="00245345">
              <w:rPr>
                <w:rFonts w:ascii="Arial" w:hAnsi="Arial" w:cs="Arial"/>
                <w:b/>
                <w:i/>
                <w:sz w:val="20"/>
              </w:rPr>
              <w:t>Cel ogólny II</w:t>
            </w:r>
          </w:p>
          <w:p w:rsidR="007A57F1" w:rsidRPr="00245345" w:rsidRDefault="007A57F1" w:rsidP="00421616">
            <w:pPr>
              <w:jc w:val="both"/>
              <w:rPr>
                <w:rFonts w:ascii="Arial" w:hAnsi="Arial" w:cs="Arial"/>
                <w:i/>
                <w:sz w:val="20"/>
              </w:rPr>
            </w:pPr>
            <w:r w:rsidRPr="00245345">
              <w:rPr>
                <w:rFonts w:ascii="Arial" w:hAnsi="Arial" w:cs="Arial"/>
                <w:i/>
                <w:sz w:val="20"/>
              </w:rPr>
              <w:t xml:space="preserve">Cel szczegółowy II.1. II.2. II.3. II.4. </w:t>
            </w:r>
          </w:p>
          <w:p w:rsidR="007A57F1" w:rsidRPr="00245345" w:rsidRDefault="007A57F1" w:rsidP="00421616">
            <w:pPr>
              <w:jc w:val="both"/>
              <w:rPr>
                <w:rFonts w:ascii="Arial" w:hAnsi="Arial" w:cs="Arial"/>
                <w:b/>
                <w:i/>
                <w:sz w:val="20"/>
              </w:rPr>
            </w:pPr>
            <w:r w:rsidRPr="00245345">
              <w:rPr>
                <w:rFonts w:ascii="Arial" w:hAnsi="Arial" w:cs="Arial"/>
                <w:b/>
                <w:i/>
                <w:sz w:val="20"/>
              </w:rPr>
              <w:t>Cel ogólny III</w:t>
            </w:r>
          </w:p>
          <w:p w:rsidR="007A57F1" w:rsidRPr="00245345" w:rsidRDefault="007A57F1" w:rsidP="00421616">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7A57F1" w:rsidRPr="00245345" w:rsidRDefault="007A57F1" w:rsidP="00421616">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6441C6">
            <w:pPr>
              <w:jc w:val="center"/>
              <w:rPr>
                <w:rFonts w:ascii="Arial" w:hAnsi="Arial" w:cs="Arial"/>
                <w:b/>
                <w:i/>
                <w:sz w:val="20"/>
              </w:rPr>
            </w:pPr>
            <w:r w:rsidRPr="00245345">
              <w:rPr>
                <w:rFonts w:ascii="Arial" w:hAnsi="Arial" w:cs="Arial"/>
                <w:b/>
                <w:i/>
                <w:sz w:val="20"/>
              </w:rPr>
              <w:lastRenderedPageBreak/>
              <w:t>Długookresowa Strategia Rozwoju Kraju „Polska 2030. Trzecia fala nowoczesności”</w:t>
            </w:r>
          </w:p>
        </w:tc>
      </w:tr>
      <w:tr w:rsidR="00222FF6" w:rsidRPr="00245345" w:rsidTr="00382AE8">
        <w:trPr>
          <w:trHeight w:val="327"/>
        </w:trPr>
        <w:tc>
          <w:tcPr>
            <w:tcW w:w="709" w:type="dxa"/>
            <w:shd w:val="clear" w:color="auto" w:fill="F2F2F2" w:themeFill="background1" w:themeFillShade="F2"/>
          </w:tcPr>
          <w:p w:rsidR="00222FF6" w:rsidRPr="00245345" w:rsidRDefault="00222FF6" w:rsidP="006441C6">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6441C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Poprawa jakości życia Polaków.  </w:t>
            </w:r>
          </w:p>
          <w:p w:rsidR="00222FF6" w:rsidRPr="00245345" w:rsidRDefault="00222FF6" w:rsidP="006441C6">
            <w:pPr>
              <w:jc w:val="both"/>
              <w:rPr>
                <w:rFonts w:ascii="Arial" w:hAnsi="Arial" w:cs="Arial"/>
                <w:b/>
                <w:i/>
                <w:sz w:val="20"/>
              </w:rPr>
            </w:pPr>
            <w:r w:rsidRPr="00245345">
              <w:rPr>
                <w:rFonts w:ascii="Arial" w:hAnsi="Arial" w:cs="Arial"/>
                <w:b/>
                <w:i/>
                <w:sz w:val="20"/>
              </w:rPr>
              <w:t xml:space="preserve">Trzy obszary zadaniowe:  </w:t>
            </w:r>
          </w:p>
          <w:p w:rsidR="00222FF6" w:rsidRPr="00245345" w:rsidRDefault="00222FF6" w:rsidP="006441C6">
            <w:pPr>
              <w:jc w:val="both"/>
              <w:rPr>
                <w:rFonts w:ascii="Arial" w:hAnsi="Arial" w:cs="Arial"/>
                <w:b/>
                <w:i/>
                <w:sz w:val="20"/>
              </w:rPr>
            </w:pPr>
            <w:r w:rsidRPr="00245345">
              <w:rPr>
                <w:rFonts w:ascii="Arial" w:hAnsi="Arial" w:cs="Arial"/>
                <w:b/>
                <w:i/>
                <w:sz w:val="20"/>
              </w:rPr>
              <w:t xml:space="preserve">Obszar 1: </w:t>
            </w:r>
            <w:r w:rsidRPr="00245345">
              <w:rPr>
                <w:rFonts w:ascii="Arial" w:hAnsi="Arial" w:cs="Arial"/>
                <w:i/>
                <w:sz w:val="20"/>
              </w:rPr>
              <w:t xml:space="preserve">Konkurencyjność i innowacyjność (modernizacja),  </w:t>
            </w:r>
          </w:p>
          <w:p w:rsidR="00222FF6" w:rsidRPr="00245345" w:rsidRDefault="00222FF6" w:rsidP="006441C6">
            <w:pPr>
              <w:jc w:val="both"/>
              <w:rPr>
                <w:rFonts w:ascii="Arial" w:hAnsi="Arial" w:cs="Arial"/>
                <w:i/>
                <w:sz w:val="20"/>
              </w:rPr>
            </w:pPr>
            <w:r w:rsidRPr="00245345">
              <w:rPr>
                <w:rFonts w:ascii="Arial" w:hAnsi="Arial" w:cs="Arial"/>
                <w:b/>
                <w:i/>
                <w:sz w:val="20"/>
              </w:rPr>
              <w:t xml:space="preserve">Obszar 2: </w:t>
            </w:r>
            <w:r w:rsidRPr="00245345">
              <w:rPr>
                <w:rFonts w:ascii="Arial" w:hAnsi="Arial" w:cs="Arial"/>
                <w:i/>
                <w:sz w:val="20"/>
              </w:rPr>
              <w:t xml:space="preserve">Równoważenie potencjału rozwojowego regionów Polski (dyfuzja),  </w:t>
            </w:r>
          </w:p>
          <w:p w:rsidR="00222FF6" w:rsidRPr="00245345" w:rsidRDefault="00222FF6" w:rsidP="008B2509">
            <w:pPr>
              <w:jc w:val="both"/>
              <w:rPr>
                <w:rFonts w:ascii="Arial" w:hAnsi="Arial" w:cs="Arial"/>
                <w:i/>
                <w:sz w:val="20"/>
              </w:rPr>
            </w:pPr>
            <w:r w:rsidRPr="00245345">
              <w:rPr>
                <w:rFonts w:ascii="Arial" w:hAnsi="Arial" w:cs="Arial"/>
                <w:b/>
                <w:i/>
                <w:sz w:val="20"/>
              </w:rPr>
              <w:t xml:space="preserve">Obszar 3: </w:t>
            </w:r>
            <w:r w:rsidRPr="00245345">
              <w:rPr>
                <w:rFonts w:ascii="Arial" w:hAnsi="Arial" w:cs="Arial"/>
                <w:i/>
                <w:sz w:val="20"/>
              </w:rPr>
              <w:t>Efektywność i sprawność państwa.</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I.2. I.3.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II.1. II.2. II.3. II.4. </w:t>
            </w:r>
          </w:p>
          <w:p w:rsidR="009A0E63" w:rsidRPr="00245345" w:rsidRDefault="009A0E63" w:rsidP="009A0E63">
            <w:pPr>
              <w:jc w:val="both"/>
              <w:rPr>
                <w:rFonts w:ascii="Arial" w:hAnsi="Arial" w:cs="Arial"/>
                <w:b/>
                <w:i/>
                <w:sz w:val="20"/>
              </w:rPr>
            </w:pPr>
            <w:r w:rsidRPr="00245345">
              <w:rPr>
                <w:rFonts w:ascii="Arial" w:hAnsi="Arial" w:cs="Arial"/>
                <w:b/>
                <w:i/>
                <w:sz w:val="20"/>
              </w:rPr>
              <w:t>Cel ogólny III</w:t>
            </w:r>
          </w:p>
          <w:p w:rsidR="00222FF6" w:rsidRPr="00245345" w:rsidRDefault="009A0E63" w:rsidP="009A0E63">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ED6518" w:rsidRPr="00245345" w:rsidTr="00382AE8">
        <w:tc>
          <w:tcPr>
            <w:tcW w:w="15168" w:type="dxa"/>
            <w:gridSpan w:val="4"/>
            <w:shd w:val="clear" w:color="auto" w:fill="D9D9D9" w:themeFill="background1" w:themeFillShade="D9"/>
          </w:tcPr>
          <w:p w:rsidR="00ED6518" w:rsidRPr="00245345" w:rsidRDefault="00ED6518" w:rsidP="00421616">
            <w:pPr>
              <w:jc w:val="center"/>
              <w:rPr>
                <w:rFonts w:ascii="Arial" w:hAnsi="Arial" w:cs="Arial"/>
                <w:b/>
                <w:i/>
                <w:sz w:val="20"/>
              </w:rPr>
            </w:pPr>
            <w:r w:rsidRPr="00245345">
              <w:rPr>
                <w:rFonts w:ascii="Arial" w:hAnsi="Arial" w:cs="Arial"/>
                <w:b/>
                <w:i/>
                <w:sz w:val="20"/>
              </w:rPr>
              <w:t>Strategia Innowacyjnosci I Efektywności Gospodarki „Dynamiczna Polska 2020”</w:t>
            </w:r>
          </w:p>
        </w:tc>
      </w:tr>
      <w:tr w:rsidR="00ED6518" w:rsidRPr="00245345" w:rsidTr="00382AE8">
        <w:trPr>
          <w:trHeight w:val="327"/>
        </w:trPr>
        <w:tc>
          <w:tcPr>
            <w:tcW w:w="709" w:type="dxa"/>
            <w:shd w:val="clear" w:color="auto" w:fill="F2F2F2" w:themeFill="background1" w:themeFillShade="F2"/>
          </w:tcPr>
          <w:p w:rsidR="00ED6518" w:rsidRPr="00245345" w:rsidRDefault="00ED6518" w:rsidP="00421616">
            <w:pPr>
              <w:jc w:val="both"/>
              <w:rPr>
                <w:rFonts w:ascii="Arial" w:hAnsi="Arial" w:cs="Arial"/>
                <w:b/>
                <w:i/>
                <w:sz w:val="20"/>
              </w:rPr>
            </w:pPr>
          </w:p>
        </w:tc>
        <w:tc>
          <w:tcPr>
            <w:tcW w:w="9214" w:type="dxa"/>
            <w:shd w:val="clear" w:color="auto" w:fill="F2F2F2" w:themeFill="background1" w:themeFillShade="F2"/>
            <w:vAlign w:val="center"/>
          </w:tcPr>
          <w:p w:rsidR="00ED6518" w:rsidRPr="00245345" w:rsidRDefault="00ED6518" w:rsidP="00421616">
            <w:pPr>
              <w:jc w:val="both"/>
              <w:rPr>
                <w:rFonts w:ascii="Arial" w:hAnsi="Arial" w:cs="Arial"/>
                <w:i/>
                <w:sz w:val="20"/>
              </w:rPr>
            </w:pPr>
            <w:r w:rsidRPr="00245345">
              <w:rPr>
                <w:rFonts w:ascii="Arial" w:hAnsi="Arial" w:cs="Arial"/>
                <w:i/>
                <w:sz w:val="20"/>
              </w:rPr>
              <w:t>Wysoce konkurencyjna gospodarka (innowacyjna i efektywna) oparta na wiedzy i współpracy</w:t>
            </w:r>
            <w:r w:rsidR="00496C50" w:rsidRPr="00245345">
              <w:rPr>
                <w:rFonts w:ascii="Arial" w:hAnsi="Arial" w:cs="Arial"/>
                <w:i/>
                <w:sz w:val="20"/>
              </w:rPr>
              <w:t>.</w:t>
            </w:r>
          </w:p>
        </w:tc>
        <w:tc>
          <w:tcPr>
            <w:tcW w:w="3827" w:type="dxa"/>
            <w:vAlign w:val="center"/>
          </w:tcPr>
          <w:p w:rsidR="00ED6518" w:rsidRPr="00245345" w:rsidRDefault="00ED6518" w:rsidP="00421616">
            <w:pPr>
              <w:jc w:val="both"/>
              <w:rPr>
                <w:rFonts w:ascii="Arial" w:hAnsi="Arial" w:cs="Arial"/>
                <w:b/>
                <w:i/>
                <w:sz w:val="20"/>
              </w:rPr>
            </w:pPr>
            <w:r w:rsidRPr="00245345">
              <w:rPr>
                <w:rFonts w:ascii="Arial" w:hAnsi="Arial" w:cs="Arial"/>
                <w:b/>
                <w:i/>
                <w:sz w:val="20"/>
              </w:rPr>
              <w:t>Cel ogólny I</w:t>
            </w:r>
          </w:p>
          <w:p w:rsidR="00ED6518" w:rsidRPr="00245345" w:rsidRDefault="00ED6518" w:rsidP="00421616">
            <w:pPr>
              <w:jc w:val="both"/>
              <w:rPr>
                <w:rFonts w:ascii="Arial" w:hAnsi="Arial" w:cs="Arial"/>
                <w:i/>
                <w:sz w:val="20"/>
              </w:rPr>
            </w:pPr>
            <w:r w:rsidRPr="00245345">
              <w:rPr>
                <w:rFonts w:ascii="Arial" w:hAnsi="Arial" w:cs="Arial"/>
                <w:i/>
                <w:sz w:val="20"/>
              </w:rPr>
              <w:t xml:space="preserve">Cel szczegółowy I.1. I.2. </w:t>
            </w:r>
          </w:p>
          <w:p w:rsidR="00ED6518" w:rsidRPr="00245345" w:rsidRDefault="00ED6518" w:rsidP="00421616">
            <w:pPr>
              <w:jc w:val="both"/>
              <w:rPr>
                <w:rFonts w:ascii="Arial" w:hAnsi="Arial" w:cs="Arial"/>
                <w:i/>
                <w:sz w:val="20"/>
              </w:rPr>
            </w:pPr>
            <w:r w:rsidRPr="00245345">
              <w:rPr>
                <w:rFonts w:ascii="Arial" w:hAnsi="Arial" w:cs="Arial"/>
                <w:b/>
                <w:i/>
                <w:sz w:val="20"/>
              </w:rPr>
              <w:t>Cel ogólny II</w:t>
            </w:r>
          </w:p>
          <w:p w:rsidR="00ED6518" w:rsidRPr="00245345" w:rsidRDefault="00ED6518" w:rsidP="00421616">
            <w:pPr>
              <w:jc w:val="both"/>
              <w:rPr>
                <w:rFonts w:ascii="Arial" w:hAnsi="Arial" w:cs="Arial"/>
                <w:i/>
                <w:sz w:val="20"/>
              </w:rPr>
            </w:pPr>
            <w:r w:rsidRPr="00245345">
              <w:rPr>
                <w:rFonts w:ascii="Arial" w:hAnsi="Arial" w:cs="Arial"/>
                <w:i/>
                <w:sz w:val="20"/>
              </w:rPr>
              <w:t xml:space="preserve">Cel szczegółowy II.1. II.2. II.3. II.4. </w:t>
            </w:r>
          </w:p>
          <w:p w:rsidR="00ED6518" w:rsidRPr="00245345" w:rsidRDefault="00ED6518" w:rsidP="00421616">
            <w:pPr>
              <w:jc w:val="both"/>
              <w:rPr>
                <w:rFonts w:ascii="Arial" w:hAnsi="Arial" w:cs="Arial"/>
                <w:b/>
                <w:i/>
                <w:sz w:val="20"/>
              </w:rPr>
            </w:pPr>
            <w:r w:rsidRPr="00245345">
              <w:rPr>
                <w:rFonts w:ascii="Arial" w:hAnsi="Arial" w:cs="Arial"/>
                <w:b/>
                <w:i/>
                <w:sz w:val="20"/>
              </w:rPr>
              <w:t>Cel ogólny III</w:t>
            </w:r>
          </w:p>
          <w:p w:rsidR="00ED6518" w:rsidRPr="00245345" w:rsidRDefault="00ED6518" w:rsidP="00CE6722">
            <w:pPr>
              <w:jc w:val="both"/>
              <w:rPr>
                <w:rFonts w:ascii="Arial" w:hAnsi="Arial" w:cs="Arial"/>
                <w:sz w:val="20"/>
              </w:rPr>
            </w:pPr>
            <w:r w:rsidRPr="00245345">
              <w:rPr>
                <w:rFonts w:ascii="Arial" w:hAnsi="Arial" w:cs="Arial"/>
                <w:i/>
                <w:sz w:val="20"/>
              </w:rPr>
              <w:t xml:space="preserve">Cel szczegółowy III.1. III.2. </w:t>
            </w:r>
          </w:p>
        </w:tc>
        <w:tc>
          <w:tcPr>
            <w:tcW w:w="1418" w:type="dxa"/>
            <w:vAlign w:val="center"/>
          </w:tcPr>
          <w:p w:rsidR="00ED6518" w:rsidRPr="00245345" w:rsidRDefault="00ED6518" w:rsidP="00421616">
            <w:pPr>
              <w:jc w:val="center"/>
              <w:rPr>
                <w:rFonts w:ascii="Arial" w:hAnsi="Arial" w:cs="Arial"/>
                <w:sz w:val="20"/>
              </w:rPr>
            </w:pPr>
            <w:r w:rsidRPr="00245345">
              <w:rPr>
                <w:rFonts w:ascii="Arial" w:hAnsi="Arial" w:cs="Arial"/>
                <w:i/>
                <w:sz w:val="20"/>
              </w:rPr>
              <w:t>Zgodność</w:t>
            </w:r>
          </w:p>
        </w:tc>
      </w:tr>
      <w:tr w:rsidR="00CE6722" w:rsidRPr="00245345" w:rsidTr="00382AE8">
        <w:tc>
          <w:tcPr>
            <w:tcW w:w="15168" w:type="dxa"/>
            <w:gridSpan w:val="4"/>
            <w:shd w:val="clear" w:color="auto" w:fill="D9D9D9" w:themeFill="background1" w:themeFillShade="D9"/>
          </w:tcPr>
          <w:p w:rsidR="00CE6722" w:rsidRPr="00245345" w:rsidRDefault="00CE6722" w:rsidP="00421616">
            <w:pPr>
              <w:jc w:val="center"/>
              <w:rPr>
                <w:rFonts w:ascii="Arial" w:hAnsi="Arial" w:cs="Arial"/>
                <w:b/>
                <w:i/>
                <w:sz w:val="20"/>
              </w:rPr>
            </w:pPr>
            <w:r w:rsidRPr="00245345">
              <w:rPr>
                <w:rFonts w:ascii="Arial" w:hAnsi="Arial" w:cs="Arial"/>
                <w:b/>
                <w:i/>
                <w:sz w:val="20"/>
              </w:rPr>
              <w:t>Strategia Rozwoju Kapitału Ludzkiego</w:t>
            </w:r>
          </w:p>
        </w:tc>
      </w:tr>
      <w:tr w:rsidR="00CE6722" w:rsidRPr="00245345" w:rsidTr="00382AE8">
        <w:trPr>
          <w:trHeight w:val="327"/>
        </w:trPr>
        <w:tc>
          <w:tcPr>
            <w:tcW w:w="709" w:type="dxa"/>
            <w:shd w:val="clear" w:color="auto" w:fill="F2F2F2" w:themeFill="background1" w:themeFillShade="F2"/>
          </w:tcPr>
          <w:p w:rsidR="00CE6722" w:rsidRPr="00245345" w:rsidRDefault="00CE6722" w:rsidP="00421616">
            <w:pPr>
              <w:jc w:val="both"/>
              <w:rPr>
                <w:rFonts w:ascii="Arial" w:hAnsi="Arial" w:cs="Arial"/>
                <w:b/>
                <w:i/>
                <w:sz w:val="20"/>
              </w:rPr>
            </w:pPr>
          </w:p>
        </w:tc>
        <w:tc>
          <w:tcPr>
            <w:tcW w:w="9214" w:type="dxa"/>
            <w:shd w:val="clear" w:color="auto" w:fill="F2F2F2" w:themeFill="background1" w:themeFillShade="F2"/>
            <w:vAlign w:val="center"/>
          </w:tcPr>
          <w:p w:rsidR="00CE6722" w:rsidRPr="00245345" w:rsidRDefault="00CE6722"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rozwijanie kapitału ludzkiego poprzez wydobywanie potencjałów osób tak, aby mogły one w pełni uczestniczyć w życiu społecznym, politycznym i ekonomicznym na wszystkich etapach życia. </w:t>
            </w:r>
          </w:p>
          <w:p w:rsidR="00CE6722" w:rsidRPr="00245345" w:rsidRDefault="00CE6722" w:rsidP="00421616">
            <w:pPr>
              <w:jc w:val="both"/>
              <w:rPr>
                <w:rFonts w:ascii="Arial" w:hAnsi="Arial" w:cs="Arial"/>
                <w:b/>
                <w:i/>
                <w:sz w:val="20"/>
              </w:rPr>
            </w:pPr>
            <w:r w:rsidRPr="00245345">
              <w:rPr>
                <w:rFonts w:ascii="Arial" w:hAnsi="Arial" w:cs="Arial"/>
                <w:b/>
                <w:i/>
                <w:sz w:val="20"/>
              </w:rPr>
              <w:t xml:space="preserve">Cele szczegółowe: </w:t>
            </w:r>
          </w:p>
          <w:p w:rsidR="00CE6722" w:rsidRPr="00245345" w:rsidRDefault="00CE6722" w:rsidP="00421616">
            <w:pPr>
              <w:jc w:val="both"/>
              <w:rPr>
                <w:rFonts w:ascii="Arial" w:hAnsi="Arial" w:cs="Arial"/>
                <w:i/>
                <w:sz w:val="20"/>
              </w:rPr>
            </w:pPr>
            <w:r w:rsidRPr="00245345">
              <w:rPr>
                <w:rFonts w:ascii="Arial" w:hAnsi="Arial" w:cs="Arial"/>
                <w:i/>
                <w:sz w:val="20"/>
              </w:rPr>
              <w:t xml:space="preserve">1.  Wzrost zatrudnienia </w:t>
            </w:r>
          </w:p>
          <w:p w:rsidR="00CE6722" w:rsidRPr="00245345" w:rsidRDefault="00CE6722" w:rsidP="00421616">
            <w:pPr>
              <w:jc w:val="both"/>
              <w:rPr>
                <w:rFonts w:ascii="Arial" w:hAnsi="Arial" w:cs="Arial"/>
                <w:i/>
                <w:sz w:val="20"/>
              </w:rPr>
            </w:pPr>
            <w:r w:rsidRPr="00245345">
              <w:rPr>
                <w:rFonts w:ascii="Arial" w:hAnsi="Arial" w:cs="Arial"/>
                <w:i/>
                <w:sz w:val="20"/>
              </w:rPr>
              <w:t xml:space="preserve">2.  Wydłużenie okresu aktywności zawodowej i zapewnienie lepszej jakości funkcjonowania osób starszych </w:t>
            </w:r>
          </w:p>
          <w:p w:rsidR="00CE6722" w:rsidRPr="00245345" w:rsidRDefault="00CE6722" w:rsidP="00421616">
            <w:pPr>
              <w:jc w:val="both"/>
              <w:rPr>
                <w:rFonts w:ascii="Arial" w:hAnsi="Arial" w:cs="Arial"/>
                <w:i/>
                <w:sz w:val="20"/>
              </w:rPr>
            </w:pPr>
            <w:r w:rsidRPr="00245345">
              <w:rPr>
                <w:rFonts w:ascii="Arial" w:hAnsi="Arial" w:cs="Arial"/>
                <w:i/>
                <w:sz w:val="20"/>
              </w:rPr>
              <w:t xml:space="preserve">4.  Poprawa sytuacji osób i grup zagrożonych wykluczeniem społecznym </w:t>
            </w:r>
          </w:p>
          <w:p w:rsidR="00CE6722" w:rsidRPr="00245345" w:rsidRDefault="00CE6722" w:rsidP="00421616">
            <w:pPr>
              <w:jc w:val="both"/>
              <w:rPr>
                <w:rFonts w:ascii="Arial" w:hAnsi="Arial" w:cs="Arial"/>
                <w:i/>
                <w:sz w:val="20"/>
              </w:rPr>
            </w:pPr>
            <w:r w:rsidRPr="00245345">
              <w:rPr>
                <w:rFonts w:ascii="Arial" w:hAnsi="Arial" w:cs="Arial"/>
                <w:i/>
                <w:sz w:val="20"/>
              </w:rPr>
              <w:t xml:space="preserve">5.  Poprawa zdrowia obywateli oraz efektywności systemu opieki zdrowotnej </w:t>
            </w:r>
          </w:p>
          <w:p w:rsidR="00CE6722" w:rsidRPr="00245345" w:rsidRDefault="00CE6722" w:rsidP="00421616">
            <w:pPr>
              <w:jc w:val="both"/>
              <w:rPr>
                <w:rFonts w:ascii="Arial" w:hAnsi="Arial" w:cs="Arial"/>
                <w:i/>
                <w:sz w:val="20"/>
              </w:rPr>
            </w:pPr>
            <w:r w:rsidRPr="00245345">
              <w:rPr>
                <w:rFonts w:ascii="Arial" w:hAnsi="Arial" w:cs="Arial"/>
                <w:i/>
                <w:sz w:val="20"/>
              </w:rPr>
              <w:t>6.  Podniesienie poziomu kompetencji oraz kwalifikacji obywateli</w:t>
            </w:r>
          </w:p>
        </w:tc>
        <w:tc>
          <w:tcPr>
            <w:tcW w:w="3827" w:type="dxa"/>
            <w:vAlign w:val="center"/>
          </w:tcPr>
          <w:p w:rsidR="00CE6722" w:rsidRPr="00245345" w:rsidRDefault="00CE6722" w:rsidP="00421616">
            <w:pPr>
              <w:jc w:val="both"/>
              <w:rPr>
                <w:rFonts w:ascii="Arial" w:hAnsi="Arial" w:cs="Arial"/>
                <w:b/>
                <w:i/>
                <w:sz w:val="20"/>
              </w:rPr>
            </w:pPr>
          </w:p>
          <w:p w:rsidR="00CE6722" w:rsidRPr="00245345" w:rsidRDefault="00CE6722" w:rsidP="00421616">
            <w:pPr>
              <w:jc w:val="both"/>
              <w:rPr>
                <w:rFonts w:ascii="Arial" w:hAnsi="Arial" w:cs="Arial"/>
                <w:b/>
                <w:i/>
                <w:sz w:val="20"/>
              </w:rPr>
            </w:pPr>
            <w:r w:rsidRPr="00245345">
              <w:rPr>
                <w:rFonts w:ascii="Arial" w:hAnsi="Arial" w:cs="Arial"/>
                <w:b/>
                <w:i/>
                <w:sz w:val="20"/>
              </w:rPr>
              <w:t>Cel ogólny I</w:t>
            </w:r>
          </w:p>
          <w:p w:rsidR="00CE6722" w:rsidRPr="00245345" w:rsidRDefault="00CE6722" w:rsidP="00421616">
            <w:pPr>
              <w:jc w:val="both"/>
              <w:rPr>
                <w:rFonts w:ascii="Arial" w:hAnsi="Arial" w:cs="Arial"/>
                <w:i/>
                <w:sz w:val="20"/>
              </w:rPr>
            </w:pPr>
            <w:r w:rsidRPr="00245345">
              <w:rPr>
                <w:rFonts w:ascii="Arial" w:hAnsi="Arial" w:cs="Arial"/>
                <w:i/>
                <w:sz w:val="20"/>
              </w:rPr>
              <w:t xml:space="preserve">Cel szczegółowy I.1. </w:t>
            </w:r>
          </w:p>
          <w:p w:rsidR="00CE6722" w:rsidRPr="00245345" w:rsidRDefault="00CE6722" w:rsidP="00421616">
            <w:pPr>
              <w:jc w:val="both"/>
              <w:rPr>
                <w:rFonts w:ascii="Arial" w:hAnsi="Arial" w:cs="Arial"/>
                <w:i/>
                <w:sz w:val="20"/>
              </w:rPr>
            </w:pPr>
            <w:r w:rsidRPr="00245345">
              <w:rPr>
                <w:rFonts w:ascii="Arial" w:hAnsi="Arial" w:cs="Arial"/>
                <w:b/>
                <w:i/>
                <w:sz w:val="20"/>
              </w:rPr>
              <w:t>Cel ogólny II</w:t>
            </w:r>
          </w:p>
          <w:p w:rsidR="00CE6722" w:rsidRPr="00245345" w:rsidRDefault="00CE6722" w:rsidP="00421616">
            <w:pPr>
              <w:jc w:val="both"/>
              <w:rPr>
                <w:rFonts w:ascii="Arial" w:hAnsi="Arial" w:cs="Arial"/>
                <w:i/>
                <w:sz w:val="20"/>
              </w:rPr>
            </w:pPr>
            <w:r w:rsidRPr="00245345">
              <w:rPr>
                <w:rFonts w:ascii="Arial" w:hAnsi="Arial" w:cs="Arial"/>
                <w:i/>
                <w:sz w:val="20"/>
              </w:rPr>
              <w:t xml:space="preserve">Cel szczegółowy II.1. </w:t>
            </w:r>
          </w:p>
          <w:p w:rsidR="00CE6722" w:rsidRPr="00245345" w:rsidRDefault="00CE6722" w:rsidP="00CE6722">
            <w:pPr>
              <w:jc w:val="both"/>
              <w:rPr>
                <w:rFonts w:ascii="Arial" w:hAnsi="Arial" w:cs="Arial"/>
                <w:b/>
                <w:i/>
                <w:sz w:val="20"/>
              </w:rPr>
            </w:pPr>
            <w:r w:rsidRPr="00245345">
              <w:rPr>
                <w:rFonts w:ascii="Arial" w:hAnsi="Arial" w:cs="Arial"/>
                <w:b/>
                <w:i/>
                <w:sz w:val="20"/>
              </w:rPr>
              <w:t>Cel ogólny III</w:t>
            </w:r>
          </w:p>
          <w:p w:rsidR="00CE6722" w:rsidRPr="00245345" w:rsidRDefault="00CE6722" w:rsidP="00CE6722">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CE6722" w:rsidRPr="00245345" w:rsidRDefault="00CE6722" w:rsidP="00421616">
            <w:pPr>
              <w:jc w:val="center"/>
              <w:rPr>
                <w:rFonts w:ascii="Arial" w:hAnsi="Arial" w:cs="Arial"/>
                <w:sz w:val="20"/>
              </w:rPr>
            </w:pPr>
            <w:r w:rsidRPr="00245345">
              <w:rPr>
                <w:rFonts w:ascii="Arial" w:hAnsi="Arial" w:cs="Arial"/>
                <w:i/>
                <w:sz w:val="20"/>
              </w:rPr>
              <w:t>Zgodność</w:t>
            </w:r>
          </w:p>
        </w:tc>
      </w:tr>
      <w:tr w:rsidR="00332E5C" w:rsidRPr="00245345" w:rsidTr="00382AE8">
        <w:tc>
          <w:tcPr>
            <w:tcW w:w="15168" w:type="dxa"/>
            <w:gridSpan w:val="4"/>
            <w:shd w:val="clear" w:color="auto" w:fill="D9D9D9" w:themeFill="background1" w:themeFillShade="D9"/>
          </w:tcPr>
          <w:p w:rsidR="00332E5C" w:rsidRPr="00245345" w:rsidRDefault="00332E5C" w:rsidP="00421616">
            <w:pPr>
              <w:jc w:val="center"/>
              <w:rPr>
                <w:rFonts w:ascii="Arial" w:hAnsi="Arial" w:cs="Arial"/>
                <w:b/>
                <w:i/>
                <w:sz w:val="20"/>
              </w:rPr>
            </w:pPr>
            <w:r w:rsidRPr="00245345">
              <w:rPr>
                <w:rFonts w:ascii="Arial" w:hAnsi="Arial" w:cs="Arial"/>
                <w:b/>
                <w:i/>
                <w:sz w:val="20"/>
              </w:rPr>
              <w:t>Strategia Rozwoju Kapitału Społecznego</w:t>
            </w:r>
          </w:p>
        </w:tc>
      </w:tr>
      <w:tr w:rsidR="00332E5C" w:rsidRPr="00245345" w:rsidTr="00382AE8">
        <w:trPr>
          <w:trHeight w:val="327"/>
        </w:trPr>
        <w:tc>
          <w:tcPr>
            <w:tcW w:w="709" w:type="dxa"/>
            <w:shd w:val="clear" w:color="auto" w:fill="F2F2F2" w:themeFill="background1" w:themeFillShade="F2"/>
          </w:tcPr>
          <w:p w:rsidR="00332E5C" w:rsidRPr="00245345" w:rsidRDefault="00332E5C" w:rsidP="00421616">
            <w:pPr>
              <w:jc w:val="both"/>
              <w:rPr>
                <w:rFonts w:ascii="Arial" w:hAnsi="Arial" w:cs="Arial"/>
                <w:b/>
                <w:i/>
                <w:sz w:val="20"/>
              </w:rPr>
            </w:pPr>
          </w:p>
        </w:tc>
        <w:tc>
          <w:tcPr>
            <w:tcW w:w="9214" w:type="dxa"/>
            <w:shd w:val="clear" w:color="auto" w:fill="F2F2F2" w:themeFill="background1" w:themeFillShade="F2"/>
            <w:vAlign w:val="center"/>
          </w:tcPr>
          <w:p w:rsidR="00332E5C" w:rsidRPr="00245345" w:rsidRDefault="00332E5C"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Wzmocnienie udziału kapitału społecznego w rozwoju społeczno</w:t>
            </w:r>
            <w:r w:rsidRPr="00245345">
              <w:rPr>
                <w:rFonts w:ascii="Cambria Math" w:hAnsi="Cambria Math" w:cs="Cambria Math"/>
                <w:i/>
                <w:sz w:val="20"/>
              </w:rPr>
              <w:t>‐</w:t>
            </w:r>
            <w:r w:rsidRPr="00245345">
              <w:rPr>
                <w:rFonts w:ascii="Arial" w:hAnsi="Arial" w:cs="Arial"/>
                <w:i/>
                <w:sz w:val="20"/>
              </w:rPr>
              <w:t xml:space="preserve">gospodarczym Polski. </w:t>
            </w:r>
          </w:p>
          <w:p w:rsidR="00332E5C" w:rsidRPr="00245345" w:rsidRDefault="00332E5C" w:rsidP="00421616">
            <w:pPr>
              <w:jc w:val="both"/>
              <w:rPr>
                <w:rFonts w:ascii="Arial" w:hAnsi="Arial" w:cs="Arial"/>
                <w:b/>
                <w:i/>
                <w:sz w:val="20"/>
              </w:rPr>
            </w:pPr>
            <w:r w:rsidRPr="00245345">
              <w:rPr>
                <w:rFonts w:ascii="Arial" w:hAnsi="Arial" w:cs="Arial"/>
                <w:b/>
                <w:i/>
                <w:sz w:val="20"/>
              </w:rPr>
              <w:t xml:space="preserve">Cele szczegółowe: </w:t>
            </w:r>
          </w:p>
          <w:p w:rsidR="00332E5C" w:rsidRPr="00245345" w:rsidRDefault="00332E5C" w:rsidP="00421616">
            <w:pPr>
              <w:jc w:val="both"/>
              <w:rPr>
                <w:rFonts w:ascii="Arial" w:hAnsi="Arial" w:cs="Arial"/>
                <w:i/>
                <w:sz w:val="20"/>
              </w:rPr>
            </w:pPr>
            <w:r w:rsidRPr="00245345">
              <w:rPr>
                <w:rFonts w:ascii="Arial" w:hAnsi="Arial" w:cs="Arial"/>
                <w:i/>
                <w:sz w:val="20"/>
              </w:rPr>
              <w:t xml:space="preserve">1.  Kształtowanie postaw sprzyjających kooperacji, kreatywności oraz komunikacji;  </w:t>
            </w:r>
          </w:p>
          <w:p w:rsidR="00332E5C" w:rsidRPr="00245345" w:rsidRDefault="00332E5C" w:rsidP="00421616">
            <w:pPr>
              <w:jc w:val="both"/>
              <w:rPr>
                <w:rFonts w:ascii="Arial" w:hAnsi="Arial" w:cs="Arial"/>
                <w:i/>
                <w:sz w:val="20"/>
              </w:rPr>
            </w:pPr>
            <w:r w:rsidRPr="00245345">
              <w:rPr>
                <w:rFonts w:ascii="Arial" w:hAnsi="Arial" w:cs="Arial"/>
                <w:i/>
                <w:sz w:val="20"/>
              </w:rPr>
              <w:t xml:space="preserve">2.  Poprawa mechanizmów partycypacji społecznej i wpływu obywateli na życie publiczne;  </w:t>
            </w:r>
          </w:p>
          <w:p w:rsidR="00332E5C" w:rsidRPr="00245345" w:rsidRDefault="00332E5C" w:rsidP="00421616">
            <w:pPr>
              <w:jc w:val="both"/>
              <w:rPr>
                <w:rFonts w:ascii="Arial" w:hAnsi="Arial" w:cs="Arial"/>
                <w:i/>
                <w:sz w:val="20"/>
              </w:rPr>
            </w:pPr>
            <w:r w:rsidRPr="00245345">
              <w:rPr>
                <w:rFonts w:ascii="Arial" w:hAnsi="Arial" w:cs="Arial"/>
                <w:i/>
                <w:sz w:val="20"/>
              </w:rPr>
              <w:t xml:space="preserve">3.  Usprawnienie procesów komunikacji społecznej oraz wymiany wiedzy;  </w:t>
            </w:r>
          </w:p>
          <w:p w:rsidR="00332E5C" w:rsidRPr="00245345" w:rsidRDefault="00332E5C" w:rsidP="00421616">
            <w:pPr>
              <w:jc w:val="both"/>
              <w:rPr>
                <w:rFonts w:ascii="Arial" w:hAnsi="Arial" w:cs="Arial"/>
                <w:i/>
                <w:sz w:val="20"/>
              </w:rPr>
            </w:pPr>
            <w:r w:rsidRPr="00245345">
              <w:rPr>
                <w:rFonts w:ascii="Arial" w:hAnsi="Arial" w:cs="Arial"/>
                <w:i/>
                <w:sz w:val="20"/>
              </w:rPr>
              <w:t>4.  Rozwój i efektywne wykorzystanie potencjału kulturowego i kreatywnego.</w:t>
            </w:r>
          </w:p>
        </w:tc>
        <w:tc>
          <w:tcPr>
            <w:tcW w:w="3827" w:type="dxa"/>
            <w:vAlign w:val="center"/>
          </w:tcPr>
          <w:p w:rsidR="00332E5C" w:rsidRPr="00245345" w:rsidRDefault="00332E5C" w:rsidP="00421616">
            <w:pPr>
              <w:jc w:val="both"/>
              <w:rPr>
                <w:rFonts w:ascii="Arial" w:hAnsi="Arial" w:cs="Arial"/>
                <w:b/>
                <w:i/>
                <w:sz w:val="20"/>
              </w:rPr>
            </w:pPr>
            <w:r w:rsidRPr="00245345">
              <w:rPr>
                <w:rFonts w:ascii="Arial" w:hAnsi="Arial" w:cs="Arial"/>
                <w:b/>
                <w:i/>
                <w:sz w:val="20"/>
              </w:rPr>
              <w:t>Cel ogólny I</w:t>
            </w:r>
          </w:p>
          <w:p w:rsidR="00332E5C" w:rsidRPr="00245345" w:rsidRDefault="00332E5C" w:rsidP="00421616">
            <w:pPr>
              <w:jc w:val="both"/>
              <w:rPr>
                <w:rFonts w:ascii="Arial" w:hAnsi="Arial" w:cs="Arial"/>
                <w:i/>
                <w:sz w:val="20"/>
              </w:rPr>
            </w:pPr>
            <w:r w:rsidRPr="00245345">
              <w:rPr>
                <w:rFonts w:ascii="Arial" w:hAnsi="Arial" w:cs="Arial"/>
                <w:i/>
                <w:sz w:val="20"/>
              </w:rPr>
              <w:t xml:space="preserve">Cel szczegółowy I.2. I.3. </w:t>
            </w:r>
          </w:p>
          <w:p w:rsidR="00332E5C" w:rsidRPr="00245345" w:rsidRDefault="00332E5C" w:rsidP="00421616">
            <w:pPr>
              <w:jc w:val="both"/>
              <w:rPr>
                <w:rFonts w:ascii="Arial" w:hAnsi="Arial" w:cs="Arial"/>
                <w:b/>
                <w:i/>
                <w:sz w:val="20"/>
              </w:rPr>
            </w:pPr>
            <w:r w:rsidRPr="00245345">
              <w:rPr>
                <w:rFonts w:ascii="Arial" w:hAnsi="Arial" w:cs="Arial"/>
                <w:b/>
                <w:i/>
                <w:sz w:val="20"/>
              </w:rPr>
              <w:t>Cel ogólny III</w:t>
            </w:r>
          </w:p>
          <w:p w:rsidR="00332E5C" w:rsidRPr="00245345" w:rsidRDefault="00332E5C" w:rsidP="00421616">
            <w:pPr>
              <w:jc w:val="both"/>
              <w:rPr>
                <w:rFonts w:ascii="Arial" w:hAnsi="Arial" w:cs="Arial"/>
                <w:i/>
                <w:sz w:val="20"/>
              </w:rPr>
            </w:pPr>
            <w:r w:rsidRPr="00245345">
              <w:rPr>
                <w:rFonts w:ascii="Arial" w:hAnsi="Arial" w:cs="Arial"/>
                <w:i/>
                <w:sz w:val="20"/>
              </w:rPr>
              <w:t xml:space="preserve">Cel szczegółowy III.1. </w:t>
            </w:r>
          </w:p>
          <w:p w:rsidR="00332E5C" w:rsidRPr="00245345" w:rsidRDefault="00332E5C" w:rsidP="00421616">
            <w:pPr>
              <w:jc w:val="both"/>
              <w:rPr>
                <w:rFonts w:ascii="Arial" w:hAnsi="Arial" w:cs="Arial"/>
                <w:i/>
                <w:sz w:val="20"/>
              </w:rPr>
            </w:pPr>
            <w:r w:rsidRPr="00245345">
              <w:rPr>
                <w:rFonts w:ascii="Arial" w:hAnsi="Arial" w:cs="Arial"/>
                <w:i/>
                <w:sz w:val="20"/>
              </w:rPr>
              <w:t xml:space="preserve">Cel szczegółowy III.2. </w:t>
            </w:r>
          </w:p>
          <w:p w:rsidR="00332E5C" w:rsidRPr="00245345" w:rsidRDefault="00332E5C" w:rsidP="00421616">
            <w:pPr>
              <w:jc w:val="both"/>
              <w:rPr>
                <w:rFonts w:ascii="Arial" w:hAnsi="Arial" w:cs="Arial"/>
                <w:sz w:val="20"/>
              </w:rPr>
            </w:pPr>
            <w:r w:rsidRPr="00245345">
              <w:rPr>
                <w:rFonts w:ascii="Arial" w:hAnsi="Arial" w:cs="Arial"/>
                <w:i/>
                <w:sz w:val="20"/>
              </w:rPr>
              <w:t>Cel szczegółowy III.3.</w:t>
            </w:r>
          </w:p>
        </w:tc>
        <w:tc>
          <w:tcPr>
            <w:tcW w:w="1418" w:type="dxa"/>
            <w:vAlign w:val="center"/>
          </w:tcPr>
          <w:p w:rsidR="00332E5C" w:rsidRPr="00245345" w:rsidRDefault="00332E5C" w:rsidP="00421616">
            <w:pPr>
              <w:jc w:val="center"/>
              <w:rPr>
                <w:rFonts w:ascii="Arial" w:hAnsi="Arial" w:cs="Arial"/>
                <w:sz w:val="20"/>
              </w:rPr>
            </w:pPr>
            <w:r w:rsidRPr="00245345">
              <w:rPr>
                <w:rFonts w:ascii="Arial" w:hAnsi="Arial" w:cs="Arial"/>
                <w:i/>
                <w:sz w:val="20"/>
              </w:rPr>
              <w:t>Zgodność</w:t>
            </w:r>
          </w:p>
        </w:tc>
      </w:tr>
      <w:tr w:rsidR="00A11F39" w:rsidRPr="00245345" w:rsidTr="00382AE8">
        <w:tc>
          <w:tcPr>
            <w:tcW w:w="15168" w:type="dxa"/>
            <w:gridSpan w:val="4"/>
            <w:shd w:val="clear" w:color="auto" w:fill="D9D9D9" w:themeFill="background1" w:themeFillShade="D9"/>
          </w:tcPr>
          <w:p w:rsidR="00A11F39" w:rsidRPr="00245345" w:rsidRDefault="00A11F39" w:rsidP="00C6054D">
            <w:pPr>
              <w:jc w:val="center"/>
              <w:rPr>
                <w:rFonts w:ascii="Arial" w:hAnsi="Arial" w:cs="Arial"/>
                <w:b/>
                <w:i/>
                <w:sz w:val="20"/>
              </w:rPr>
            </w:pPr>
            <w:r w:rsidRPr="00245345">
              <w:rPr>
                <w:rFonts w:ascii="Arial" w:hAnsi="Arial" w:cs="Arial"/>
                <w:b/>
                <w:i/>
                <w:sz w:val="20"/>
              </w:rPr>
              <w:t xml:space="preserve">Strategia Bezpieczeństwo Energetyczne </w:t>
            </w:r>
            <w:r w:rsidR="00C6054D" w:rsidRPr="00245345">
              <w:rPr>
                <w:rFonts w:ascii="Arial" w:hAnsi="Arial" w:cs="Arial"/>
                <w:b/>
                <w:i/>
                <w:sz w:val="20"/>
              </w:rPr>
              <w:t>i</w:t>
            </w:r>
            <w:r w:rsidRPr="00245345">
              <w:rPr>
                <w:rFonts w:ascii="Arial" w:hAnsi="Arial" w:cs="Arial"/>
                <w:b/>
                <w:i/>
                <w:sz w:val="20"/>
              </w:rPr>
              <w:t xml:space="preserve"> Środowisko Perspektywa 2020</w:t>
            </w:r>
          </w:p>
        </w:tc>
      </w:tr>
      <w:tr w:rsidR="00A11F39" w:rsidRPr="00245345" w:rsidTr="00382AE8">
        <w:trPr>
          <w:trHeight w:val="327"/>
        </w:trPr>
        <w:tc>
          <w:tcPr>
            <w:tcW w:w="709" w:type="dxa"/>
            <w:shd w:val="clear" w:color="auto" w:fill="F2F2F2" w:themeFill="background1" w:themeFillShade="F2"/>
          </w:tcPr>
          <w:p w:rsidR="00A11F39" w:rsidRPr="00245345" w:rsidRDefault="00A11F39" w:rsidP="00421616">
            <w:pPr>
              <w:jc w:val="both"/>
              <w:rPr>
                <w:rFonts w:ascii="Arial" w:hAnsi="Arial" w:cs="Arial"/>
                <w:b/>
                <w:i/>
                <w:sz w:val="20"/>
              </w:rPr>
            </w:pPr>
          </w:p>
        </w:tc>
        <w:tc>
          <w:tcPr>
            <w:tcW w:w="9214" w:type="dxa"/>
            <w:shd w:val="clear" w:color="auto" w:fill="F2F2F2" w:themeFill="background1" w:themeFillShade="F2"/>
            <w:vAlign w:val="center"/>
          </w:tcPr>
          <w:p w:rsidR="00A11F39" w:rsidRPr="00245345" w:rsidRDefault="00A11F39" w:rsidP="00421616">
            <w:pPr>
              <w:jc w:val="both"/>
              <w:rPr>
                <w:rFonts w:ascii="Arial" w:hAnsi="Arial" w:cs="Arial"/>
                <w:i/>
                <w:sz w:val="20"/>
              </w:rPr>
            </w:pPr>
            <w:r w:rsidRPr="00245345">
              <w:rPr>
                <w:rFonts w:ascii="Arial" w:hAnsi="Arial" w:cs="Arial"/>
                <w:b/>
                <w:i/>
                <w:sz w:val="20"/>
              </w:rPr>
              <w:t>Cel podstawowy:</w:t>
            </w:r>
            <w:r w:rsidRPr="00245345">
              <w:rPr>
                <w:rFonts w:ascii="Arial" w:hAnsi="Arial" w:cs="Arial"/>
                <w:i/>
                <w:sz w:val="20"/>
              </w:rPr>
              <w:t xml:space="preserve"> Zapewnienie wysokiej jakości życia obecnych i przyszłych pokoleń z uwzględnieniem </w:t>
            </w:r>
          </w:p>
          <w:p w:rsidR="00A11F39" w:rsidRPr="00245345" w:rsidRDefault="00A11F39" w:rsidP="00421616">
            <w:pPr>
              <w:jc w:val="both"/>
              <w:rPr>
                <w:rFonts w:ascii="Arial" w:hAnsi="Arial" w:cs="Arial"/>
                <w:i/>
                <w:sz w:val="20"/>
              </w:rPr>
            </w:pPr>
            <w:r w:rsidRPr="00245345">
              <w:rPr>
                <w:rFonts w:ascii="Arial" w:hAnsi="Arial" w:cs="Arial"/>
                <w:i/>
                <w:sz w:val="20"/>
              </w:rPr>
              <w:t xml:space="preserve">ochrony środowiska oraz stworzenie warunków do zrównoważonego rozwoju nowoczesnego sektora </w:t>
            </w:r>
          </w:p>
          <w:p w:rsidR="00A11F39" w:rsidRPr="00245345" w:rsidRDefault="00A11F39" w:rsidP="00421616">
            <w:pPr>
              <w:jc w:val="both"/>
              <w:rPr>
                <w:rFonts w:ascii="Arial" w:hAnsi="Arial" w:cs="Arial"/>
                <w:i/>
                <w:sz w:val="20"/>
              </w:rPr>
            </w:pPr>
            <w:r w:rsidRPr="00245345">
              <w:rPr>
                <w:rFonts w:ascii="Arial" w:hAnsi="Arial" w:cs="Arial"/>
                <w:i/>
                <w:sz w:val="20"/>
              </w:rPr>
              <w:t xml:space="preserve">energetycznego, zdolnego zapewnić Polsce bezpieczeństwo energetyczne oraz konkurencyjną </w:t>
            </w:r>
          </w:p>
          <w:p w:rsidR="00A11F39" w:rsidRPr="00245345" w:rsidRDefault="00A11F39" w:rsidP="00421616">
            <w:pPr>
              <w:jc w:val="both"/>
              <w:rPr>
                <w:rFonts w:ascii="Arial" w:hAnsi="Arial" w:cs="Arial"/>
                <w:i/>
                <w:sz w:val="20"/>
              </w:rPr>
            </w:pPr>
            <w:r w:rsidRPr="00245345">
              <w:rPr>
                <w:rFonts w:ascii="Arial" w:hAnsi="Arial" w:cs="Arial"/>
                <w:i/>
                <w:sz w:val="20"/>
              </w:rPr>
              <w:t xml:space="preserve">i efektywną energetycznie gospodarkę. </w:t>
            </w:r>
          </w:p>
          <w:p w:rsidR="00A11F39" w:rsidRPr="00245345" w:rsidRDefault="00A11F39" w:rsidP="00421616">
            <w:pPr>
              <w:jc w:val="both"/>
              <w:rPr>
                <w:rFonts w:ascii="Arial" w:hAnsi="Arial" w:cs="Arial"/>
                <w:b/>
                <w:i/>
                <w:sz w:val="20"/>
              </w:rPr>
            </w:pPr>
            <w:r w:rsidRPr="00245345">
              <w:rPr>
                <w:rFonts w:ascii="Arial" w:hAnsi="Arial" w:cs="Arial"/>
                <w:b/>
                <w:i/>
                <w:sz w:val="20"/>
              </w:rPr>
              <w:lastRenderedPageBreak/>
              <w:t xml:space="preserve">Główne cele: </w:t>
            </w:r>
          </w:p>
          <w:p w:rsidR="00A11F39" w:rsidRPr="00245345" w:rsidRDefault="00A11F39" w:rsidP="00421616">
            <w:pPr>
              <w:jc w:val="both"/>
              <w:rPr>
                <w:rFonts w:ascii="Arial" w:hAnsi="Arial" w:cs="Arial"/>
                <w:i/>
                <w:sz w:val="20"/>
              </w:rPr>
            </w:pPr>
            <w:r w:rsidRPr="00245345">
              <w:rPr>
                <w:rFonts w:ascii="Arial" w:hAnsi="Arial" w:cs="Arial"/>
                <w:i/>
                <w:sz w:val="20"/>
              </w:rPr>
              <w:t xml:space="preserve">1. Zrównoważone gospodarowanie zasobami środowiska, </w:t>
            </w:r>
          </w:p>
          <w:p w:rsidR="00A11F39" w:rsidRPr="00245345" w:rsidRDefault="00A11F39" w:rsidP="00421616">
            <w:pPr>
              <w:jc w:val="both"/>
              <w:rPr>
                <w:rFonts w:ascii="Arial" w:hAnsi="Arial" w:cs="Arial"/>
                <w:i/>
                <w:sz w:val="20"/>
              </w:rPr>
            </w:pPr>
            <w:r w:rsidRPr="00245345">
              <w:rPr>
                <w:rFonts w:ascii="Arial" w:hAnsi="Arial" w:cs="Arial"/>
                <w:i/>
                <w:sz w:val="20"/>
              </w:rPr>
              <w:t xml:space="preserve">2. Zapewnienie gospodarce krajowej bezpiecznego i konkurencyjnego zaopatrzenia w energię, </w:t>
            </w:r>
          </w:p>
          <w:p w:rsidR="00A11F39" w:rsidRPr="00245345" w:rsidRDefault="00A11F39" w:rsidP="00421616">
            <w:pPr>
              <w:jc w:val="both"/>
              <w:rPr>
                <w:rFonts w:ascii="Arial" w:hAnsi="Arial" w:cs="Arial"/>
                <w:i/>
                <w:sz w:val="20"/>
              </w:rPr>
            </w:pPr>
            <w:r w:rsidRPr="00245345">
              <w:rPr>
                <w:rFonts w:ascii="Arial" w:hAnsi="Arial" w:cs="Arial"/>
                <w:i/>
                <w:sz w:val="20"/>
              </w:rPr>
              <w:t>3. Poprawa stanu środowiska..</w:t>
            </w:r>
          </w:p>
        </w:tc>
        <w:tc>
          <w:tcPr>
            <w:tcW w:w="3827" w:type="dxa"/>
            <w:vAlign w:val="center"/>
          </w:tcPr>
          <w:p w:rsidR="00A11F39" w:rsidRPr="00245345" w:rsidRDefault="00A11F39" w:rsidP="00421616">
            <w:pPr>
              <w:jc w:val="both"/>
              <w:rPr>
                <w:rFonts w:ascii="Arial" w:hAnsi="Arial" w:cs="Arial"/>
                <w:b/>
                <w:i/>
                <w:sz w:val="20"/>
              </w:rPr>
            </w:pPr>
            <w:r w:rsidRPr="00245345">
              <w:rPr>
                <w:rFonts w:ascii="Arial" w:hAnsi="Arial" w:cs="Arial"/>
                <w:b/>
                <w:i/>
                <w:sz w:val="20"/>
              </w:rPr>
              <w:lastRenderedPageBreak/>
              <w:t>Cel ogólny I</w:t>
            </w:r>
          </w:p>
          <w:p w:rsidR="00A11F39" w:rsidRPr="00245345" w:rsidRDefault="00A11F39" w:rsidP="00421616">
            <w:pPr>
              <w:jc w:val="both"/>
              <w:rPr>
                <w:rFonts w:ascii="Arial" w:hAnsi="Arial" w:cs="Arial"/>
                <w:i/>
                <w:sz w:val="20"/>
              </w:rPr>
            </w:pPr>
            <w:r w:rsidRPr="00245345">
              <w:rPr>
                <w:rFonts w:ascii="Arial" w:hAnsi="Arial" w:cs="Arial"/>
                <w:i/>
                <w:sz w:val="20"/>
              </w:rPr>
              <w:t xml:space="preserve">Cel szczegółowy I.1. </w:t>
            </w:r>
          </w:p>
          <w:p w:rsidR="00A11F39" w:rsidRPr="00245345" w:rsidRDefault="00A11F39" w:rsidP="00421616">
            <w:pPr>
              <w:jc w:val="both"/>
              <w:rPr>
                <w:rFonts w:ascii="Arial" w:hAnsi="Arial" w:cs="Arial"/>
                <w:i/>
                <w:sz w:val="20"/>
              </w:rPr>
            </w:pPr>
            <w:r w:rsidRPr="00245345">
              <w:rPr>
                <w:rFonts w:ascii="Arial" w:hAnsi="Arial" w:cs="Arial"/>
                <w:b/>
                <w:i/>
                <w:sz w:val="20"/>
              </w:rPr>
              <w:t>Cel ogólny II</w:t>
            </w:r>
          </w:p>
          <w:p w:rsidR="00A11F39" w:rsidRPr="00245345" w:rsidRDefault="00A11F39" w:rsidP="00421616">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A11F39" w:rsidRPr="00245345" w:rsidRDefault="00A11F39" w:rsidP="00421616">
            <w:pPr>
              <w:jc w:val="center"/>
              <w:rPr>
                <w:rFonts w:ascii="Arial" w:hAnsi="Arial" w:cs="Arial"/>
                <w:sz w:val="20"/>
              </w:rPr>
            </w:pPr>
            <w:r w:rsidRPr="00245345">
              <w:rPr>
                <w:rFonts w:ascii="Arial" w:hAnsi="Arial" w:cs="Arial"/>
                <w:i/>
                <w:sz w:val="20"/>
              </w:rPr>
              <w:t>Zgodność</w:t>
            </w:r>
          </w:p>
        </w:tc>
      </w:tr>
      <w:tr w:rsidR="00A11F39" w:rsidRPr="00245345" w:rsidTr="00382AE8">
        <w:tc>
          <w:tcPr>
            <w:tcW w:w="15168" w:type="dxa"/>
            <w:gridSpan w:val="4"/>
            <w:shd w:val="clear" w:color="auto" w:fill="D9D9D9" w:themeFill="background1" w:themeFillShade="D9"/>
          </w:tcPr>
          <w:p w:rsidR="00A11F39" w:rsidRPr="00245345" w:rsidRDefault="00A11F39" w:rsidP="00421616">
            <w:pPr>
              <w:jc w:val="center"/>
              <w:rPr>
                <w:rFonts w:ascii="Arial" w:hAnsi="Arial" w:cs="Arial"/>
                <w:b/>
                <w:i/>
                <w:sz w:val="20"/>
              </w:rPr>
            </w:pPr>
            <w:r w:rsidRPr="00245345">
              <w:rPr>
                <w:rFonts w:ascii="Arial" w:hAnsi="Arial" w:cs="Arial"/>
                <w:b/>
                <w:i/>
                <w:sz w:val="20"/>
              </w:rPr>
              <w:lastRenderedPageBreak/>
              <w:t>Strategia Sprawne Państwo 2011-2020</w:t>
            </w:r>
          </w:p>
        </w:tc>
      </w:tr>
      <w:tr w:rsidR="00A11F39" w:rsidRPr="00245345" w:rsidTr="00382AE8">
        <w:trPr>
          <w:trHeight w:val="327"/>
        </w:trPr>
        <w:tc>
          <w:tcPr>
            <w:tcW w:w="709" w:type="dxa"/>
            <w:shd w:val="clear" w:color="auto" w:fill="F2F2F2" w:themeFill="background1" w:themeFillShade="F2"/>
          </w:tcPr>
          <w:p w:rsidR="00A11F39" w:rsidRPr="00245345" w:rsidRDefault="00A11F39" w:rsidP="00421616">
            <w:pPr>
              <w:jc w:val="both"/>
              <w:rPr>
                <w:rFonts w:ascii="Arial" w:hAnsi="Arial" w:cs="Arial"/>
                <w:b/>
                <w:i/>
                <w:sz w:val="20"/>
              </w:rPr>
            </w:pPr>
          </w:p>
        </w:tc>
        <w:tc>
          <w:tcPr>
            <w:tcW w:w="9214" w:type="dxa"/>
            <w:shd w:val="clear" w:color="auto" w:fill="F2F2F2" w:themeFill="background1" w:themeFillShade="F2"/>
            <w:vAlign w:val="center"/>
          </w:tcPr>
          <w:p w:rsidR="00A11F39" w:rsidRPr="00245345" w:rsidRDefault="00A11F39"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Zwiększenie skuteczności i efektywności państwa otwartego na współpracę z obywatelami. </w:t>
            </w:r>
          </w:p>
          <w:p w:rsidR="00A11F39" w:rsidRPr="00245345" w:rsidRDefault="00A11F39" w:rsidP="00421616">
            <w:pPr>
              <w:jc w:val="both"/>
              <w:rPr>
                <w:rFonts w:ascii="Arial" w:hAnsi="Arial" w:cs="Arial"/>
                <w:b/>
                <w:i/>
                <w:sz w:val="20"/>
              </w:rPr>
            </w:pPr>
            <w:r w:rsidRPr="00245345">
              <w:rPr>
                <w:rFonts w:ascii="Arial" w:hAnsi="Arial" w:cs="Arial"/>
                <w:b/>
                <w:i/>
                <w:sz w:val="20"/>
              </w:rPr>
              <w:t xml:space="preserve">Cele szczegółowe: </w:t>
            </w:r>
          </w:p>
          <w:p w:rsidR="00A11F39" w:rsidRPr="00245345" w:rsidRDefault="00A11F39" w:rsidP="00421616">
            <w:pPr>
              <w:jc w:val="both"/>
              <w:rPr>
                <w:rFonts w:ascii="Arial" w:hAnsi="Arial" w:cs="Arial"/>
                <w:i/>
                <w:sz w:val="20"/>
              </w:rPr>
            </w:pPr>
            <w:r w:rsidRPr="00245345">
              <w:rPr>
                <w:rFonts w:ascii="Arial" w:hAnsi="Arial" w:cs="Arial"/>
                <w:i/>
                <w:sz w:val="20"/>
              </w:rPr>
              <w:t xml:space="preserve">1.  Otwarty rząd; </w:t>
            </w:r>
          </w:p>
          <w:p w:rsidR="00A11F39" w:rsidRPr="00245345" w:rsidRDefault="00A11F39" w:rsidP="00421616">
            <w:pPr>
              <w:jc w:val="both"/>
              <w:rPr>
                <w:rFonts w:ascii="Arial" w:hAnsi="Arial" w:cs="Arial"/>
                <w:i/>
                <w:sz w:val="20"/>
              </w:rPr>
            </w:pPr>
            <w:r w:rsidRPr="00245345">
              <w:rPr>
                <w:rFonts w:ascii="Arial" w:hAnsi="Arial" w:cs="Arial"/>
                <w:i/>
                <w:sz w:val="20"/>
              </w:rPr>
              <w:t xml:space="preserve">2.  Zwiększenie sprawności instytucjonalnej państwa;  </w:t>
            </w:r>
          </w:p>
          <w:p w:rsidR="00A11F39" w:rsidRPr="00245345" w:rsidRDefault="00A11F39" w:rsidP="00421616">
            <w:pPr>
              <w:jc w:val="both"/>
              <w:rPr>
                <w:rFonts w:ascii="Arial" w:hAnsi="Arial" w:cs="Arial"/>
                <w:i/>
                <w:sz w:val="20"/>
              </w:rPr>
            </w:pPr>
            <w:r w:rsidRPr="00245345">
              <w:rPr>
                <w:rFonts w:ascii="Arial" w:hAnsi="Arial" w:cs="Arial"/>
                <w:i/>
                <w:sz w:val="20"/>
              </w:rPr>
              <w:t xml:space="preserve">3.  Skuteczne zarządzanie i koordynacja działań rozwojowych; </w:t>
            </w:r>
          </w:p>
          <w:p w:rsidR="00A11F39" w:rsidRPr="00245345" w:rsidRDefault="00A11F39" w:rsidP="00421616">
            <w:pPr>
              <w:jc w:val="both"/>
              <w:rPr>
                <w:rFonts w:ascii="Arial" w:hAnsi="Arial" w:cs="Arial"/>
                <w:i/>
                <w:sz w:val="20"/>
              </w:rPr>
            </w:pPr>
            <w:r w:rsidRPr="00245345">
              <w:rPr>
                <w:rFonts w:ascii="Arial" w:hAnsi="Arial" w:cs="Arial"/>
                <w:i/>
                <w:sz w:val="20"/>
              </w:rPr>
              <w:t xml:space="preserve">4.  Dobre prawo;  </w:t>
            </w:r>
          </w:p>
          <w:p w:rsidR="00A11F39" w:rsidRPr="00245345" w:rsidRDefault="00A11F39" w:rsidP="00421616">
            <w:pPr>
              <w:jc w:val="both"/>
              <w:rPr>
                <w:rFonts w:ascii="Arial" w:hAnsi="Arial" w:cs="Arial"/>
                <w:i/>
                <w:sz w:val="20"/>
              </w:rPr>
            </w:pPr>
            <w:r w:rsidRPr="00245345">
              <w:rPr>
                <w:rFonts w:ascii="Arial" w:hAnsi="Arial" w:cs="Arial"/>
                <w:i/>
                <w:sz w:val="20"/>
              </w:rPr>
              <w:t xml:space="preserve">5.  Efektywne świadczenie usług publicznych; </w:t>
            </w:r>
          </w:p>
          <w:p w:rsidR="00A11F39" w:rsidRPr="00245345" w:rsidRDefault="00A11F39" w:rsidP="00421616">
            <w:pPr>
              <w:jc w:val="both"/>
              <w:rPr>
                <w:rFonts w:ascii="Arial" w:hAnsi="Arial" w:cs="Arial"/>
                <w:i/>
                <w:sz w:val="20"/>
              </w:rPr>
            </w:pPr>
            <w:r w:rsidRPr="00245345">
              <w:rPr>
                <w:rFonts w:ascii="Arial" w:hAnsi="Arial" w:cs="Arial"/>
                <w:i/>
                <w:sz w:val="20"/>
              </w:rPr>
              <w:t xml:space="preserve">6.  Skuteczny wymiar sprawiedliwości i prokuratura; </w:t>
            </w:r>
          </w:p>
          <w:p w:rsidR="00A11F39" w:rsidRPr="00245345" w:rsidRDefault="00A11F39" w:rsidP="00421616">
            <w:pPr>
              <w:jc w:val="both"/>
              <w:rPr>
                <w:rFonts w:ascii="Arial" w:hAnsi="Arial" w:cs="Arial"/>
                <w:i/>
                <w:sz w:val="20"/>
              </w:rPr>
            </w:pPr>
            <w:r w:rsidRPr="00245345">
              <w:rPr>
                <w:rFonts w:ascii="Arial" w:hAnsi="Arial" w:cs="Arial"/>
                <w:i/>
                <w:sz w:val="20"/>
              </w:rPr>
              <w:t>7.  Zapewnienie wysokiego poziomu bezpieczeństwa i porządku publicznego.</w:t>
            </w:r>
          </w:p>
        </w:tc>
        <w:tc>
          <w:tcPr>
            <w:tcW w:w="3827" w:type="dxa"/>
            <w:vAlign w:val="center"/>
          </w:tcPr>
          <w:p w:rsidR="00A11F39" w:rsidRPr="00245345" w:rsidRDefault="00A11F39" w:rsidP="00421616">
            <w:pPr>
              <w:jc w:val="both"/>
              <w:rPr>
                <w:rFonts w:ascii="Arial" w:hAnsi="Arial" w:cs="Arial"/>
                <w:b/>
                <w:i/>
                <w:sz w:val="20"/>
              </w:rPr>
            </w:pPr>
            <w:r w:rsidRPr="00245345">
              <w:rPr>
                <w:rFonts w:ascii="Arial" w:hAnsi="Arial" w:cs="Arial"/>
                <w:b/>
                <w:i/>
                <w:sz w:val="20"/>
              </w:rPr>
              <w:t>Cel ogólny I</w:t>
            </w:r>
          </w:p>
          <w:p w:rsidR="00A11F39" w:rsidRPr="00245345" w:rsidRDefault="00A11F39" w:rsidP="00421616">
            <w:pPr>
              <w:jc w:val="both"/>
              <w:rPr>
                <w:rFonts w:ascii="Arial" w:hAnsi="Arial" w:cs="Arial"/>
                <w:i/>
                <w:sz w:val="20"/>
              </w:rPr>
            </w:pPr>
            <w:r w:rsidRPr="00245345">
              <w:rPr>
                <w:rFonts w:ascii="Arial" w:hAnsi="Arial" w:cs="Arial"/>
                <w:i/>
                <w:sz w:val="20"/>
              </w:rPr>
              <w:t xml:space="preserve">Cel szczegółowy I.1. I.2. </w:t>
            </w:r>
          </w:p>
          <w:p w:rsidR="00A11F39" w:rsidRPr="00245345" w:rsidRDefault="00A11F39" w:rsidP="00421616">
            <w:pPr>
              <w:jc w:val="both"/>
              <w:rPr>
                <w:rFonts w:ascii="Arial" w:hAnsi="Arial" w:cs="Arial"/>
                <w:i/>
                <w:sz w:val="20"/>
              </w:rPr>
            </w:pPr>
            <w:r w:rsidRPr="00245345">
              <w:rPr>
                <w:rFonts w:ascii="Arial" w:hAnsi="Arial" w:cs="Arial"/>
                <w:b/>
                <w:i/>
                <w:sz w:val="20"/>
              </w:rPr>
              <w:t>Cel ogólny II</w:t>
            </w:r>
          </w:p>
          <w:p w:rsidR="00A11F39" w:rsidRPr="00245345" w:rsidRDefault="00A11F39" w:rsidP="00421616">
            <w:pPr>
              <w:jc w:val="both"/>
              <w:rPr>
                <w:rFonts w:ascii="Arial" w:hAnsi="Arial" w:cs="Arial"/>
                <w:i/>
                <w:sz w:val="20"/>
              </w:rPr>
            </w:pPr>
            <w:r w:rsidRPr="00245345">
              <w:rPr>
                <w:rFonts w:ascii="Arial" w:hAnsi="Arial" w:cs="Arial"/>
                <w:i/>
                <w:sz w:val="20"/>
              </w:rPr>
              <w:t xml:space="preserve">Cel szczegółowy II.1. II.2. II.3. II.4. </w:t>
            </w:r>
          </w:p>
          <w:p w:rsidR="00A11F39" w:rsidRPr="00245345" w:rsidRDefault="00A11F39" w:rsidP="00421616">
            <w:pPr>
              <w:jc w:val="both"/>
              <w:rPr>
                <w:rFonts w:ascii="Arial" w:hAnsi="Arial" w:cs="Arial"/>
                <w:b/>
                <w:i/>
                <w:sz w:val="20"/>
              </w:rPr>
            </w:pPr>
            <w:r w:rsidRPr="00245345">
              <w:rPr>
                <w:rFonts w:ascii="Arial" w:hAnsi="Arial" w:cs="Arial"/>
                <w:b/>
                <w:i/>
                <w:sz w:val="20"/>
              </w:rPr>
              <w:t>Cel ogólny III</w:t>
            </w:r>
          </w:p>
          <w:p w:rsidR="00A11F39" w:rsidRPr="00245345" w:rsidRDefault="00A11F39" w:rsidP="00421616">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A11F39" w:rsidRPr="00245345" w:rsidRDefault="00A11F39" w:rsidP="00421616">
            <w:pPr>
              <w:jc w:val="center"/>
              <w:rPr>
                <w:rFonts w:ascii="Arial" w:hAnsi="Arial" w:cs="Arial"/>
                <w:sz w:val="20"/>
              </w:rPr>
            </w:pPr>
            <w:r w:rsidRPr="00245345">
              <w:rPr>
                <w:rFonts w:ascii="Arial" w:hAnsi="Arial" w:cs="Arial"/>
                <w:i/>
                <w:sz w:val="20"/>
              </w:rPr>
              <w:t>Zgodność</w:t>
            </w:r>
          </w:p>
        </w:tc>
      </w:tr>
      <w:tr w:rsidR="00A11F39" w:rsidRPr="00245345" w:rsidTr="00382AE8">
        <w:tc>
          <w:tcPr>
            <w:tcW w:w="15168" w:type="dxa"/>
            <w:gridSpan w:val="4"/>
            <w:shd w:val="clear" w:color="auto" w:fill="D9D9D9" w:themeFill="background1" w:themeFillShade="D9"/>
          </w:tcPr>
          <w:p w:rsidR="00A11F39" w:rsidRPr="00245345" w:rsidRDefault="00A11F39" w:rsidP="00421616">
            <w:pPr>
              <w:jc w:val="center"/>
              <w:rPr>
                <w:rFonts w:ascii="Arial" w:hAnsi="Arial" w:cs="Arial"/>
                <w:b/>
                <w:i/>
                <w:sz w:val="20"/>
              </w:rPr>
            </w:pPr>
            <w:r w:rsidRPr="00245345">
              <w:rPr>
                <w:rFonts w:ascii="Arial" w:hAnsi="Arial" w:cs="Arial"/>
                <w:b/>
                <w:i/>
                <w:sz w:val="20"/>
              </w:rPr>
              <w:t>Strategia Rozwoju Transportu do 2020 (z perspektywą do 2030)</w:t>
            </w:r>
          </w:p>
        </w:tc>
      </w:tr>
      <w:tr w:rsidR="00A11F39" w:rsidRPr="00245345" w:rsidTr="00382AE8">
        <w:trPr>
          <w:trHeight w:val="327"/>
        </w:trPr>
        <w:tc>
          <w:tcPr>
            <w:tcW w:w="709" w:type="dxa"/>
            <w:shd w:val="clear" w:color="auto" w:fill="F2F2F2" w:themeFill="background1" w:themeFillShade="F2"/>
          </w:tcPr>
          <w:p w:rsidR="00A11F39" w:rsidRPr="00245345" w:rsidRDefault="00A11F39" w:rsidP="00421616">
            <w:pPr>
              <w:jc w:val="both"/>
              <w:rPr>
                <w:rFonts w:ascii="Arial" w:hAnsi="Arial" w:cs="Arial"/>
                <w:b/>
                <w:i/>
                <w:sz w:val="20"/>
              </w:rPr>
            </w:pPr>
          </w:p>
        </w:tc>
        <w:tc>
          <w:tcPr>
            <w:tcW w:w="9214" w:type="dxa"/>
            <w:shd w:val="clear" w:color="auto" w:fill="F2F2F2" w:themeFill="background1" w:themeFillShade="F2"/>
            <w:vAlign w:val="center"/>
          </w:tcPr>
          <w:p w:rsidR="00A11F39" w:rsidRPr="00245345" w:rsidRDefault="00A11F39"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zwiększenie dostępności transportowej, poprawa bezpieczeństwa uczestników ruchu i </w:t>
            </w:r>
          </w:p>
          <w:p w:rsidR="00A11F39" w:rsidRPr="00245345" w:rsidRDefault="00A11F39" w:rsidP="00421616">
            <w:pPr>
              <w:jc w:val="both"/>
              <w:rPr>
                <w:rFonts w:ascii="Arial" w:hAnsi="Arial" w:cs="Arial"/>
                <w:i/>
                <w:sz w:val="20"/>
              </w:rPr>
            </w:pPr>
            <w:r w:rsidRPr="00245345">
              <w:rPr>
                <w:rFonts w:ascii="Arial" w:hAnsi="Arial" w:cs="Arial"/>
                <w:i/>
                <w:sz w:val="20"/>
              </w:rPr>
              <w:t xml:space="preserve">efektywności sektora transportowego, poprzez tworzenie spójnego, zrównoważonego i przyjaznego </w:t>
            </w:r>
          </w:p>
          <w:p w:rsidR="00A11F39" w:rsidRPr="00245345" w:rsidRDefault="00A11F39" w:rsidP="00421616">
            <w:pPr>
              <w:jc w:val="both"/>
              <w:rPr>
                <w:rFonts w:ascii="Arial" w:hAnsi="Arial" w:cs="Arial"/>
                <w:i/>
                <w:sz w:val="20"/>
              </w:rPr>
            </w:pPr>
            <w:r w:rsidRPr="00245345">
              <w:rPr>
                <w:rFonts w:ascii="Arial" w:hAnsi="Arial" w:cs="Arial"/>
                <w:i/>
                <w:sz w:val="20"/>
              </w:rPr>
              <w:t xml:space="preserve">użytkownikowi systemu transportowego w wymiarze krajowym, europejskim i globalnym. </w:t>
            </w:r>
          </w:p>
          <w:p w:rsidR="00A11F39" w:rsidRPr="00245345" w:rsidRDefault="00A11F39" w:rsidP="00421616">
            <w:pPr>
              <w:jc w:val="both"/>
              <w:rPr>
                <w:rFonts w:ascii="Arial" w:hAnsi="Arial" w:cs="Arial"/>
                <w:b/>
                <w:i/>
                <w:sz w:val="20"/>
              </w:rPr>
            </w:pPr>
            <w:r w:rsidRPr="00245345">
              <w:rPr>
                <w:rFonts w:ascii="Arial" w:hAnsi="Arial" w:cs="Arial"/>
                <w:b/>
                <w:i/>
                <w:sz w:val="20"/>
              </w:rPr>
              <w:t xml:space="preserve">Cele strategiczne:  </w:t>
            </w:r>
          </w:p>
          <w:p w:rsidR="00A11F39" w:rsidRPr="00245345" w:rsidRDefault="00A11F39" w:rsidP="00421616">
            <w:pPr>
              <w:jc w:val="both"/>
              <w:rPr>
                <w:rFonts w:ascii="Arial" w:hAnsi="Arial" w:cs="Arial"/>
                <w:i/>
                <w:sz w:val="20"/>
              </w:rPr>
            </w:pPr>
            <w:r w:rsidRPr="00245345">
              <w:rPr>
                <w:rFonts w:ascii="Arial" w:hAnsi="Arial" w:cs="Arial"/>
                <w:i/>
                <w:sz w:val="20"/>
              </w:rPr>
              <w:t xml:space="preserve">1. Stworzenie zintegrowanego systemu transportowego.  </w:t>
            </w:r>
          </w:p>
          <w:p w:rsidR="00A11F39" w:rsidRPr="00245345" w:rsidRDefault="00A11F39" w:rsidP="00421616">
            <w:pPr>
              <w:jc w:val="both"/>
              <w:rPr>
                <w:rFonts w:ascii="Arial" w:hAnsi="Arial" w:cs="Arial"/>
                <w:i/>
                <w:sz w:val="20"/>
              </w:rPr>
            </w:pPr>
            <w:r w:rsidRPr="00245345">
              <w:rPr>
                <w:rFonts w:ascii="Arial" w:hAnsi="Arial" w:cs="Arial"/>
                <w:i/>
                <w:sz w:val="20"/>
              </w:rPr>
              <w:t xml:space="preserve">2. Stworzenie warunków dla sprawnego funkcjonowania rynków transportowych i rozwoju </w:t>
            </w:r>
          </w:p>
          <w:p w:rsidR="00A11F39" w:rsidRPr="00245345" w:rsidRDefault="00A11F39" w:rsidP="00421616">
            <w:pPr>
              <w:jc w:val="both"/>
              <w:rPr>
                <w:rFonts w:ascii="Arial" w:hAnsi="Arial" w:cs="Arial"/>
                <w:i/>
                <w:sz w:val="20"/>
              </w:rPr>
            </w:pPr>
            <w:r w:rsidRPr="00245345">
              <w:rPr>
                <w:rFonts w:ascii="Arial" w:hAnsi="Arial" w:cs="Arial"/>
                <w:i/>
                <w:sz w:val="20"/>
              </w:rPr>
              <w:t>efektywnych systemów przewozowych.</w:t>
            </w:r>
          </w:p>
        </w:tc>
        <w:tc>
          <w:tcPr>
            <w:tcW w:w="3827" w:type="dxa"/>
            <w:vAlign w:val="center"/>
          </w:tcPr>
          <w:p w:rsidR="00A11F39" w:rsidRPr="00245345" w:rsidRDefault="00A11F39" w:rsidP="00421616">
            <w:pPr>
              <w:jc w:val="both"/>
              <w:rPr>
                <w:rFonts w:ascii="Arial" w:hAnsi="Arial" w:cs="Arial"/>
                <w:i/>
                <w:sz w:val="20"/>
              </w:rPr>
            </w:pPr>
            <w:r w:rsidRPr="00245345">
              <w:rPr>
                <w:rFonts w:ascii="Arial" w:hAnsi="Arial" w:cs="Arial"/>
                <w:i/>
                <w:sz w:val="20"/>
              </w:rPr>
              <w:t>Brak celów odnoszących się do rozwoju sektora transportu.</w:t>
            </w:r>
          </w:p>
        </w:tc>
        <w:tc>
          <w:tcPr>
            <w:tcW w:w="1418" w:type="dxa"/>
            <w:vAlign w:val="center"/>
          </w:tcPr>
          <w:p w:rsidR="00A11F39" w:rsidRPr="00245345" w:rsidRDefault="00A11F39" w:rsidP="00A11F39">
            <w:pPr>
              <w:jc w:val="center"/>
              <w:rPr>
                <w:rFonts w:ascii="Arial" w:hAnsi="Arial" w:cs="Arial"/>
                <w:sz w:val="20"/>
              </w:rPr>
            </w:pPr>
            <w:r w:rsidRPr="00245345">
              <w:rPr>
                <w:rFonts w:ascii="Arial" w:hAnsi="Arial" w:cs="Arial"/>
                <w:i/>
                <w:sz w:val="20"/>
              </w:rPr>
              <w:t>Brak zgodności</w:t>
            </w:r>
          </w:p>
        </w:tc>
      </w:tr>
      <w:tr w:rsidR="005E7E50" w:rsidRPr="00245345" w:rsidTr="00382AE8">
        <w:tc>
          <w:tcPr>
            <w:tcW w:w="15168" w:type="dxa"/>
            <w:gridSpan w:val="4"/>
            <w:shd w:val="clear" w:color="auto" w:fill="D9D9D9" w:themeFill="background1" w:themeFillShade="D9"/>
          </w:tcPr>
          <w:p w:rsidR="005E7E50" w:rsidRPr="00245345" w:rsidRDefault="005E7E50" w:rsidP="00421616">
            <w:pPr>
              <w:jc w:val="center"/>
              <w:rPr>
                <w:rFonts w:ascii="Arial" w:hAnsi="Arial" w:cs="Arial"/>
                <w:b/>
                <w:i/>
                <w:sz w:val="20"/>
              </w:rPr>
            </w:pPr>
            <w:r w:rsidRPr="00245345">
              <w:rPr>
                <w:rFonts w:ascii="Arial" w:hAnsi="Arial" w:cs="Arial"/>
                <w:b/>
                <w:i/>
                <w:sz w:val="20"/>
              </w:rPr>
              <w:t>Krajowa Strategia Rozwoju Regionalnego 2010-2020: Regiony, Miasta, Obszary Wiejskie (KSRR)</w:t>
            </w:r>
          </w:p>
        </w:tc>
      </w:tr>
      <w:tr w:rsidR="005E7E50" w:rsidRPr="00245345" w:rsidTr="00382AE8">
        <w:trPr>
          <w:trHeight w:val="327"/>
        </w:trPr>
        <w:tc>
          <w:tcPr>
            <w:tcW w:w="709" w:type="dxa"/>
            <w:shd w:val="clear" w:color="auto" w:fill="F2F2F2" w:themeFill="background1" w:themeFillShade="F2"/>
          </w:tcPr>
          <w:p w:rsidR="005E7E50" w:rsidRPr="00245345" w:rsidRDefault="005E7E50" w:rsidP="00421616">
            <w:pPr>
              <w:jc w:val="both"/>
              <w:rPr>
                <w:rFonts w:ascii="Arial" w:hAnsi="Arial" w:cs="Arial"/>
                <w:b/>
                <w:i/>
                <w:sz w:val="20"/>
              </w:rPr>
            </w:pPr>
          </w:p>
        </w:tc>
        <w:tc>
          <w:tcPr>
            <w:tcW w:w="9214" w:type="dxa"/>
            <w:shd w:val="clear" w:color="auto" w:fill="F2F2F2" w:themeFill="background1" w:themeFillShade="F2"/>
            <w:vAlign w:val="center"/>
          </w:tcPr>
          <w:p w:rsidR="005E7E50" w:rsidRPr="00245345" w:rsidRDefault="005E7E50" w:rsidP="00421616">
            <w:pPr>
              <w:jc w:val="both"/>
              <w:rPr>
                <w:rFonts w:ascii="Arial" w:hAnsi="Arial" w:cs="Arial"/>
                <w:i/>
                <w:sz w:val="20"/>
              </w:rPr>
            </w:pPr>
            <w:r w:rsidRPr="00245345">
              <w:rPr>
                <w:rFonts w:ascii="Arial" w:hAnsi="Arial" w:cs="Arial"/>
                <w:i/>
                <w:sz w:val="20"/>
              </w:rPr>
              <w:t xml:space="preserve">Efektywne wykorzystywanie specyficznych regionalnych i innych terytorialnych potencjałów </w:t>
            </w:r>
          </w:p>
          <w:p w:rsidR="005E7E50" w:rsidRPr="00245345" w:rsidRDefault="005E7E50" w:rsidP="00421616">
            <w:pPr>
              <w:jc w:val="both"/>
              <w:rPr>
                <w:rFonts w:ascii="Arial" w:hAnsi="Arial" w:cs="Arial"/>
                <w:i/>
                <w:sz w:val="20"/>
              </w:rPr>
            </w:pPr>
            <w:r w:rsidRPr="00245345">
              <w:rPr>
                <w:rFonts w:ascii="Arial" w:hAnsi="Arial" w:cs="Arial"/>
                <w:i/>
                <w:sz w:val="20"/>
              </w:rPr>
              <w:t xml:space="preserve">rozwojowych dla osiągania celów rozwojowych kraju – wzrostu, zatrudnienia i spójności w horyzoncie </w:t>
            </w:r>
          </w:p>
          <w:p w:rsidR="005E7E50" w:rsidRPr="00245345" w:rsidRDefault="005E7E50" w:rsidP="00421616">
            <w:pPr>
              <w:jc w:val="both"/>
              <w:rPr>
                <w:rFonts w:ascii="Arial" w:hAnsi="Arial" w:cs="Arial"/>
                <w:i/>
                <w:sz w:val="20"/>
              </w:rPr>
            </w:pPr>
            <w:r w:rsidRPr="00245345">
              <w:rPr>
                <w:rFonts w:ascii="Arial" w:hAnsi="Arial" w:cs="Arial"/>
                <w:i/>
                <w:sz w:val="20"/>
              </w:rPr>
              <w:t>długookresowym.</w:t>
            </w:r>
          </w:p>
        </w:tc>
        <w:tc>
          <w:tcPr>
            <w:tcW w:w="3827" w:type="dxa"/>
            <w:vAlign w:val="center"/>
          </w:tcPr>
          <w:p w:rsidR="005E7E50" w:rsidRPr="00245345" w:rsidRDefault="005E7E50" w:rsidP="00421616">
            <w:pPr>
              <w:jc w:val="both"/>
              <w:rPr>
                <w:rFonts w:ascii="Arial" w:hAnsi="Arial" w:cs="Arial"/>
                <w:b/>
                <w:i/>
                <w:sz w:val="20"/>
              </w:rPr>
            </w:pPr>
            <w:r w:rsidRPr="00245345">
              <w:rPr>
                <w:rFonts w:ascii="Arial" w:hAnsi="Arial" w:cs="Arial"/>
                <w:b/>
                <w:i/>
                <w:sz w:val="20"/>
              </w:rPr>
              <w:t>Cel ogólny I</w:t>
            </w:r>
          </w:p>
          <w:p w:rsidR="005E7E50" w:rsidRPr="00245345" w:rsidRDefault="005E7E50" w:rsidP="00421616">
            <w:pPr>
              <w:jc w:val="both"/>
              <w:rPr>
                <w:rFonts w:ascii="Arial" w:hAnsi="Arial" w:cs="Arial"/>
                <w:i/>
                <w:sz w:val="20"/>
              </w:rPr>
            </w:pPr>
            <w:r w:rsidRPr="00245345">
              <w:rPr>
                <w:rFonts w:ascii="Arial" w:hAnsi="Arial" w:cs="Arial"/>
                <w:i/>
                <w:sz w:val="20"/>
              </w:rPr>
              <w:t xml:space="preserve">Cel szczegółowy I.1. I.2. I.3. </w:t>
            </w:r>
          </w:p>
          <w:p w:rsidR="005E7E50" w:rsidRPr="00245345" w:rsidRDefault="005E7E50" w:rsidP="00421616">
            <w:pPr>
              <w:jc w:val="both"/>
              <w:rPr>
                <w:rFonts w:ascii="Arial" w:hAnsi="Arial" w:cs="Arial"/>
                <w:i/>
                <w:sz w:val="20"/>
              </w:rPr>
            </w:pPr>
            <w:r w:rsidRPr="00245345">
              <w:rPr>
                <w:rFonts w:ascii="Arial" w:hAnsi="Arial" w:cs="Arial"/>
                <w:b/>
                <w:i/>
                <w:sz w:val="20"/>
              </w:rPr>
              <w:t>Cel ogólny II</w:t>
            </w:r>
          </w:p>
          <w:p w:rsidR="005E7E50" w:rsidRPr="00245345" w:rsidRDefault="005E7E50" w:rsidP="00421616">
            <w:pPr>
              <w:jc w:val="both"/>
              <w:rPr>
                <w:rFonts w:ascii="Arial" w:hAnsi="Arial" w:cs="Arial"/>
                <w:i/>
                <w:sz w:val="20"/>
              </w:rPr>
            </w:pPr>
            <w:r w:rsidRPr="00245345">
              <w:rPr>
                <w:rFonts w:ascii="Arial" w:hAnsi="Arial" w:cs="Arial"/>
                <w:i/>
                <w:sz w:val="20"/>
              </w:rPr>
              <w:t xml:space="preserve">Cel szczegółowy II.1. II.4. </w:t>
            </w:r>
          </w:p>
          <w:p w:rsidR="005E7E50" w:rsidRPr="00245345" w:rsidRDefault="005E7E50" w:rsidP="00421616">
            <w:pPr>
              <w:jc w:val="both"/>
              <w:rPr>
                <w:rFonts w:ascii="Arial" w:hAnsi="Arial" w:cs="Arial"/>
                <w:b/>
                <w:i/>
                <w:sz w:val="20"/>
              </w:rPr>
            </w:pPr>
            <w:r w:rsidRPr="00245345">
              <w:rPr>
                <w:rFonts w:ascii="Arial" w:hAnsi="Arial" w:cs="Arial"/>
                <w:b/>
                <w:i/>
                <w:sz w:val="20"/>
              </w:rPr>
              <w:t>Cel ogólny III</w:t>
            </w:r>
          </w:p>
          <w:p w:rsidR="005E7E50" w:rsidRPr="00245345" w:rsidRDefault="005E7E50" w:rsidP="00421616">
            <w:pPr>
              <w:jc w:val="both"/>
              <w:rPr>
                <w:rFonts w:ascii="Arial" w:hAnsi="Arial" w:cs="Arial"/>
                <w:sz w:val="20"/>
              </w:rPr>
            </w:pPr>
            <w:r w:rsidRPr="00245345">
              <w:rPr>
                <w:rFonts w:ascii="Arial" w:hAnsi="Arial" w:cs="Arial"/>
                <w:i/>
                <w:sz w:val="20"/>
              </w:rPr>
              <w:t>Cel szczegółowy III.3.</w:t>
            </w:r>
          </w:p>
        </w:tc>
        <w:tc>
          <w:tcPr>
            <w:tcW w:w="1418" w:type="dxa"/>
            <w:vAlign w:val="center"/>
          </w:tcPr>
          <w:p w:rsidR="005E7E50" w:rsidRPr="00245345" w:rsidRDefault="005E7E50" w:rsidP="00421616">
            <w:pPr>
              <w:jc w:val="center"/>
              <w:rPr>
                <w:rFonts w:ascii="Arial" w:hAnsi="Arial" w:cs="Arial"/>
                <w:sz w:val="20"/>
              </w:rPr>
            </w:pPr>
            <w:r w:rsidRPr="00245345">
              <w:rPr>
                <w:rFonts w:ascii="Arial" w:hAnsi="Arial" w:cs="Arial"/>
                <w:i/>
                <w:sz w:val="20"/>
              </w:rPr>
              <w:t>Zgodność</w:t>
            </w:r>
          </w:p>
        </w:tc>
      </w:tr>
      <w:tr w:rsidR="005E7E50" w:rsidRPr="00245345" w:rsidTr="00382AE8">
        <w:tc>
          <w:tcPr>
            <w:tcW w:w="15168" w:type="dxa"/>
            <w:gridSpan w:val="4"/>
            <w:shd w:val="clear" w:color="auto" w:fill="D9D9D9" w:themeFill="background1" w:themeFillShade="D9"/>
          </w:tcPr>
          <w:p w:rsidR="005E7E50" w:rsidRPr="00245345" w:rsidRDefault="005E7E50" w:rsidP="00421616">
            <w:pPr>
              <w:jc w:val="center"/>
              <w:rPr>
                <w:rFonts w:ascii="Arial" w:hAnsi="Arial" w:cs="Arial"/>
                <w:b/>
                <w:i/>
                <w:sz w:val="20"/>
              </w:rPr>
            </w:pPr>
            <w:r w:rsidRPr="00245345">
              <w:rPr>
                <w:rFonts w:ascii="Arial" w:hAnsi="Arial" w:cs="Arial"/>
                <w:b/>
                <w:i/>
                <w:sz w:val="20"/>
              </w:rPr>
              <w:t>Strategia Zrównoważonego Rozwoju Wsi, Rolnictwa i Rybactwa na lata 2012 - 2020</w:t>
            </w:r>
          </w:p>
        </w:tc>
      </w:tr>
      <w:tr w:rsidR="005E7E50" w:rsidRPr="00245345" w:rsidTr="00382AE8">
        <w:trPr>
          <w:trHeight w:val="58"/>
        </w:trPr>
        <w:tc>
          <w:tcPr>
            <w:tcW w:w="709" w:type="dxa"/>
            <w:shd w:val="clear" w:color="auto" w:fill="F2F2F2" w:themeFill="background1" w:themeFillShade="F2"/>
          </w:tcPr>
          <w:p w:rsidR="005E7E50" w:rsidRPr="00245345" w:rsidRDefault="005E7E50" w:rsidP="00421616">
            <w:pPr>
              <w:jc w:val="both"/>
              <w:rPr>
                <w:rFonts w:ascii="Arial" w:hAnsi="Arial" w:cs="Arial"/>
                <w:b/>
                <w:i/>
                <w:sz w:val="20"/>
              </w:rPr>
            </w:pPr>
          </w:p>
        </w:tc>
        <w:tc>
          <w:tcPr>
            <w:tcW w:w="9214" w:type="dxa"/>
            <w:shd w:val="clear" w:color="auto" w:fill="F2F2F2" w:themeFill="background1" w:themeFillShade="F2"/>
            <w:vAlign w:val="center"/>
          </w:tcPr>
          <w:p w:rsidR="005E7E50" w:rsidRPr="00245345" w:rsidRDefault="005E7E50"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Poprawa jakości życia na obszarach wiejskich oraz efektywne wykorzystanie ich zasobów i potencjałów, w tym rolnictwa i rybactwa, dla zrównoważonego rozwoju kraju.</w:t>
            </w:r>
          </w:p>
          <w:p w:rsidR="005E7E50" w:rsidRPr="00245345" w:rsidRDefault="005E7E50" w:rsidP="00421616">
            <w:pPr>
              <w:jc w:val="both"/>
              <w:rPr>
                <w:rFonts w:ascii="Arial" w:hAnsi="Arial" w:cs="Arial"/>
                <w:i/>
                <w:sz w:val="20"/>
              </w:rPr>
            </w:pPr>
            <w:r w:rsidRPr="00245345">
              <w:rPr>
                <w:rFonts w:ascii="Arial" w:hAnsi="Arial" w:cs="Arial"/>
                <w:b/>
                <w:i/>
                <w:sz w:val="20"/>
              </w:rPr>
              <w:t>Cel 1.</w:t>
            </w:r>
            <w:r w:rsidRPr="00245345">
              <w:rPr>
                <w:rFonts w:ascii="Arial" w:hAnsi="Arial" w:cs="Arial"/>
                <w:i/>
                <w:sz w:val="20"/>
              </w:rPr>
              <w:t xml:space="preserve"> Wzrost jakości kapitału ludzkiego, społecznego, zatrudnienia i przedsiębiorczości na obszarach wiejskich;</w:t>
            </w:r>
          </w:p>
          <w:p w:rsidR="005E7E50" w:rsidRPr="00245345" w:rsidRDefault="005E7E50" w:rsidP="00421616">
            <w:pPr>
              <w:jc w:val="both"/>
              <w:rPr>
                <w:rFonts w:ascii="Arial" w:hAnsi="Arial" w:cs="Arial"/>
                <w:i/>
                <w:sz w:val="20"/>
              </w:rPr>
            </w:pPr>
            <w:r w:rsidRPr="00245345">
              <w:rPr>
                <w:rFonts w:ascii="Arial" w:hAnsi="Arial" w:cs="Arial"/>
                <w:b/>
                <w:i/>
                <w:sz w:val="20"/>
              </w:rPr>
              <w:t>Cel 2</w:t>
            </w:r>
            <w:r w:rsidRPr="00245345">
              <w:rPr>
                <w:rFonts w:ascii="Arial" w:hAnsi="Arial" w:cs="Arial"/>
                <w:i/>
                <w:sz w:val="20"/>
              </w:rPr>
              <w:t>. Poprawa warunków życia na obszarach wiejskich oraz poprawa ich dostępności przestrzennej;</w:t>
            </w:r>
          </w:p>
          <w:p w:rsidR="005E7E50" w:rsidRPr="00245345" w:rsidRDefault="005E7E50" w:rsidP="00421616">
            <w:pPr>
              <w:jc w:val="both"/>
              <w:rPr>
                <w:rFonts w:ascii="Arial" w:hAnsi="Arial" w:cs="Arial"/>
                <w:i/>
                <w:sz w:val="20"/>
              </w:rPr>
            </w:pPr>
            <w:r w:rsidRPr="00245345">
              <w:rPr>
                <w:rFonts w:ascii="Arial" w:hAnsi="Arial" w:cs="Arial"/>
                <w:b/>
                <w:i/>
                <w:sz w:val="20"/>
              </w:rPr>
              <w:t>Cel 3</w:t>
            </w:r>
            <w:r w:rsidRPr="00245345">
              <w:rPr>
                <w:rFonts w:ascii="Arial" w:hAnsi="Arial" w:cs="Arial"/>
                <w:i/>
                <w:sz w:val="20"/>
              </w:rPr>
              <w:t>. Bezpieczeństwo żywnościowe;</w:t>
            </w:r>
          </w:p>
          <w:p w:rsidR="005E7E50" w:rsidRPr="00245345" w:rsidRDefault="005E7E50" w:rsidP="00421616">
            <w:pPr>
              <w:jc w:val="both"/>
              <w:rPr>
                <w:rFonts w:ascii="Arial" w:hAnsi="Arial" w:cs="Arial"/>
                <w:i/>
                <w:sz w:val="20"/>
              </w:rPr>
            </w:pPr>
            <w:r w:rsidRPr="00245345">
              <w:rPr>
                <w:rFonts w:ascii="Arial" w:hAnsi="Arial" w:cs="Arial"/>
                <w:b/>
                <w:i/>
                <w:sz w:val="20"/>
              </w:rPr>
              <w:t>Cel 4</w:t>
            </w:r>
            <w:r w:rsidRPr="00245345">
              <w:rPr>
                <w:rFonts w:ascii="Arial" w:hAnsi="Arial" w:cs="Arial"/>
                <w:i/>
                <w:sz w:val="20"/>
              </w:rPr>
              <w:t>. Wzrost produktywności i konkurencyjności sektora rolno-spożywczego;</w:t>
            </w:r>
          </w:p>
          <w:p w:rsidR="005E7E50" w:rsidRPr="00245345" w:rsidRDefault="005E7E50" w:rsidP="00421616">
            <w:pPr>
              <w:jc w:val="both"/>
              <w:rPr>
                <w:rFonts w:ascii="Arial" w:hAnsi="Arial" w:cs="Arial"/>
                <w:i/>
                <w:sz w:val="20"/>
              </w:rPr>
            </w:pPr>
            <w:r w:rsidRPr="00245345">
              <w:rPr>
                <w:rFonts w:ascii="Arial" w:hAnsi="Arial" w:cs="Arial"/>
                <w:b/>
                <w:i/>
                <w:sz w:val="20"/>
              </w:rPr>
              <w:t>Cel 5.</w:t>
            </w:r>
            <w:r w:rsidRPr="00245345">
              <w:rPr>
                <w:rFonts w:ascii="Arial" w:hAnsi="Arial" w:cs="Arial"/>
                <w:i/>
                <w:sz w:val="20"/>
              </w:rPr>
              <w:t xml:space="preserve"> Ochrona środowiska i adaptacja do zmian klimatu na obszarach wiejskich.</w:t>
            </w:r>
          </w:p>
        </w:tc>
        <w:tc>
          <w:tcPr>
            <w:tcW w:w="3827" w:type="dxa"/>
            <w:vAlign w:val="center"/>
          </w:tcPr>
          <w:p w:rsidR="005E7E50" w:rsidRPr="00245345" w:rsidRDefault="005E7E50" w:rsidP="00421616">
            <w:pPr>
              <w:jc w:val="both"/>
              <w:rPr>
                <w:rFonts w:ascii="Arial" w:hAnsi="Arial" w:cs="Arial"/>
                <w:b/>
                <w:i/>
                <w:sz w:val="20"/>
              </w:rPr>
            </w:pPr>
            <w:r w:rsidRPr="00245345">
              <w:rPr>
                <w:rFonts w:ascii="Arial" w:hAnsi="Arial" w:cs="Arial"/>
                <w:b/>
                <w:i/>
                <w:sz w:val="20"/>
              </w:rPr>
              <w:t>Cel ogólny I</w:t>
            </w:r>
          </w:p>
          <w:p w:rsidR="005E7E50" w:rsidRPr="00245345" w:rsidRDefault="005E7E50" w:rsidP="00421616">
            <w:pPr>
              <w:jc w:val="both"/>
              <w:rPr>
                <w:rFonts w:ascii="Arial" w:hAnsi="Arial" w:cs="Arial"/>
                <w:i/>
                <w:sz w:val="20"/>
              </w:rPr>
            </w:pPr>
            <w:r w:rsidRPr="00245345">
              <w:rPr>
                <w:rFonts w:ascii="Arial" w:hAnsi="Arial" w:cs="Arial"/>
                <w:i/>
                <w:sz w:val="20"/>
              </w:rPr>
              <w:t xml:space="preserve">Cel szczegółowy I.1. I.2. </w:t>
            </w:r>
          </w:p>
          <w:p w:rsidR="005E7E50" w:rsidRPr="00245345" w:rsidRDefault="005E7E50" w:rsidP="00421616">
            <w:pPr>
              <w:jc w:val="both"/>
              <w:rPr>
                <w:rFonts w:ascii="Arial" w:hAnsi="Arial" w:cs="Arial"/>
                <w:i/>
                <w:sz w:val="20"/>
              </w:rPr>
            </w:pPr>
            <w:r w:rsidRPr="00245345">
              <w:rPr>
                <w:rFonts w:ascii="Arial" w:hAnsi="Arial" w:cs="Arial"/>
                <w:b/>
                <w:i/>
                <w:sz w:val="20"/>
              </w:rPr>
              <w:t>Cel ogólny II</w:t>
            </w:r>
          </w:p>
          <w:p w:rsidR="005E7E50" w:rsidRPr="00245345" w:rsidRDefault="005E7E50" w:rsidP="00421616">
            <w:pPr>
              <w:jc w:val="both"/>
              <w:rPr>
                <w:rFonts w:ascii="Arial" w:hAnsi="Arial" w:cs="Arial"/>
                <w:i/>
                <w:sz w:val="20"/>
              </w:rPr>
            </w:pPr>
            <w:r w:rsidRPr="00245345">
              <w:rPr>
                <w:rFonts w:ascii="Arial" w:hAnsi="Arial" w:cs="Arial"/>
                <w:i/>
                <w:sz w:val="20"/>
              </w:rPr>
              <w:t xml:space="preserve">Cel szczegółowy II.1. II.2. II.3. II.4. </w:t>
            </w:r>
          </w:p>
          <w:p w:rsidR="005E7E50" w:rsidRPr="00245345" w:rsidRDefault="005E7E50" w:rsidP="00421616">
            <w:pPr>
              <w:jc w:val="both"/>
              <w:rPr>
                <w:rFonts w:ascii="Arial" w:hAnsi="Arial" w:cs="Arial"/>
                <w:b/>
                <w:i/>
                <w:sz w:val="20"/>
              </w:rPr>
            </w:pPr>
            <w:r w:rsidRPr="00245345">
              <w:rPr>
                <w:rFonts w:ascii="Arial" w:hAnsi="Arial" w:cs="Arial"/>
                <w:b/>
                <w:i/>
                <w:sz w:val="20"/>
              </w:rPr>
              <w:t>Cel ogólny III</w:t>
            </w:r>
          </w:p>
          <w:p w:rsidR="005E7E50" w:rsidRPr="00245345" w:rsidRDefault="005E7E50" w:rsidP="00421616">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5E7E50" w:rsidRPr="00245345" w:rsidRDefault="005E7E50" w:rsidP="00421616">
            <w:pPr>
              <w:jc w:val="center"/>
              <w:rPr>
                <w:rFonts w:ascii="Arial" w:hAnsi="Arial" w:cs="Arial"/>
                <w:sz w:val="20"/>
              </w:rPr>
            </w:pPr>
            <w:r w:rsidRPr="00245345">
              <w:rPr>
                <w:rFonts w:ascii="Arial" w:hAnsi="Arial" w:cs="Arial"/>
                <w:i/>
                <w:sz w:val="20"/>
              </w:rPr>
              <w:t>Zgodność</w:t>
            </w:r>
          </w:p>
        </w:tc>
      </w:tr>
      <w:tr w:rsidR="00C6054D" w:rsidRPr="00245345" w:rsidTr="00382AE8">
        <w:tc>
          <w:tcPr>
            <w:tcW w:w="15168" w:type="dxa"/>
            <w:gridSpan w:val="4"/>
            <w:shd w:val="clear" w:color="auto" w:fill="D9D9D9" w:themeFill="background1" w:themeFillShade="D9"/>
          </w:tcPr>
          <w:p w:rsidR="00C6054D" w:rsidRPr="00245345" w:rsidRDefault="00C6054D" w:rsidP="00421616">
            <w:pPr>
              <w:jc w:val="center"/>
              <w:rPr>
                <w:rFonts w:ascii="Arial" w:hAnsi="Arial" w:cs="Arial"/>
                <w:b/>
                <w:i/>
                <w:sz w:val="20"/>
              </w:rPr>
            </w:pPr>
            <w:r w:rsidRPr="00245345">
              <w:rPr>
                <w:rFonts w:ascii="Arial" w:hAnsi="Arial" w:cs="Arial"/>
                <w:b/>
                <w:i/>
                <w:sz w:val="20"/>
              </w:rPr>
              <w:lastRenderedPageBreak/>
              <w:t>Strategia rozwoju systemu bezpieczeństwa narodowego Rzeczypospolitej Polskiej 2022</w:t>
            </w:r>
          </w:p>
        </w:tc>
      </w:tr>
      <w:tr w:rsidR="00C6054D" w:rsidRPr="00245345" w:rsidTr="00382AE8">
        <w:trPr>
          <w:trHeight w:val="327"/>
        </w:trPr>
        <w:tc>
          <w:tcPr>
            <w:tcW w:w="709" w:type="dxa"/>
            <w:shd w:val="clear" w:color="auto" w:fill="F2F2F2" w:themeFill="background1" w:themeFillShade="F2"/>
          </w:tcPr>
          <w:p w:rsidR="00C6054D" w:rsidRPr="00245345" w:rsidRDefault="00C6054D" w:rsidP="00421616">
            <w:pPr>
              <w:jc w:val="both"/>
              <w:rPr>
                <w:rFonts w:ascii="Arial" w:hAnsi="Arial" w:cs="Arial"/>
                <w:b/>
                <w:i/>
                <w:sz w:val="20"/>
              </w:rPr>
            </w:pPr>
          </w:p>
        </w:tc>
        <w:tc>
          <w:tcPr>
            <w:tcW w:w="9214" w:type="dxa"/>
            <w:shd w:val="clear" w:color="auto" w:fill="F2F2F2" w:themeFill="background1" w:themeFillShade="F2"/>
            <w:vAlign w:val="center"/>
          </w:tcPr>
          <w:p w:rsidR="00C6054D" w:rsidRPr="00245345" w:rsidRDefault="00C6054D"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Wzmocnienie efektywności i spójności systemu bezpieczeństwa narodowego. </w:t>
            </w:r>
          </w:p>
          <w:p w:rsidR="00C6054D" w:rsidRPr="00245345" w:rsidRDefault="00C6054D" w:rsidP="00421616">
            <w:pPr>
              <w:jc w:val="both"/>
              <w:rPr>
                <w:rFonts w:ascii="Arial" w:hAnsi="Arial" w:cs="Arial"/>
                <w:b/>
                <w:i/>
                <w:sz w:val="20"/>
              </w:rPr>
            </w:pPr>
            <w:r w:rsidRPr="00245345">
              <w:rPr>
                <w:rFonts w:ascii="Arial" w:hAnsi="Arial" w:cs="Arial"/>
                <w:b/>
                <w:i/>
                <w:sz w:val="20"/>
              </w:rPr>
              <w:t xml:space="preserve">Cele operacyjne: </w:t>
            </w:r>
          </w:p>
          <w:p w:rsidR="00C6054D" w:rsidRPr="00245345" w:rsidRDefault="00C6054D" w:rsidP="00421616">
            <w:pPr>
              <w:jc w:val="both"/>
              <w:rPr>
                <w:rFonts w:ascii="Arial" w:hAnsi="Arial" w:cs="Arial"/>
                <w:i/>
                <w:sz w:val="20"/>
              </w:rPr>
            </w:pPr>
            <w:r w:rsidRPr="00245345">
              <w:rPr>
                <w:rFonts w:ascii="Arial" w:hAnsi="Arial" w:cs="Arial"/>
                <w:i/>
                <w:sz w:val="20"/>
              </w:rPr>
              <w:t xml:space="preserve">1.  Kształtowanie stabilnego międzynarodowego środowiska bezpieczeństwa w wymiarze regionalnym i globalnym;  </w:t>
            </w:r>
          </w:p>
          <w:p w:rsidR="00C6054D" w:rsidRPr="00245345" w:rsidRDefault="00C6054D" w:rsidP="00421616">
            <w:pPr>
              <w:jc w:val="both"/>
              <w:rPr>
                <w:rFonts w:ascii="Arial" w:hAnsi="Arial" w:cs="Arial"/>
                <w:i/>
                <w:sz w:val="20"/>
              </w:rPr>
            </w:pPr>
            <w:r w:rsidRPr="00245345">
              <w:rPr>
                <w:rFonts w:ascii="Arial" w:hAnsi="Arial" w:cs="Arial"/>
                <w:i/>
                <w:sz w:val="20"/>
              </w:rPr>
              <w:t xml:space="preserve">2.  Umocnienie zdolności państwa do obrony;  </w:t>
            </w:r>
          </w:p>
          <w:p w:rsidR="00C6054D" w:rsidRPr="00245345" w:rsidRDefault="00C6054D" w:rsidP="00421616">
            <w:pPr>
              <w:jc w:val="both"/>
              <w:rPr>
                <w:rFonts w:ascii="Arial" w:hAnsi="Arial" w:cs="Arial"/>
                <w:i/>
                <w:sz w:val="20"/>
              </w:rPr>
            </w:pPr>
            <w:r w:rsidRPr="00245345">
              <w:rPr>
                <w:rFonts w:ascii="Arial" w:hAnsi="Arial" w:cs="Arial"/>
                <w:i/>
                <w:sz w:val="20"/>
              </w:rPr>
              <w:t xml:space="preserve">3.  Rozwój odporności na zagrożenia bezpieczeństwa narodowego; </w:t>
            </w:r>
          </w:p>
          <w:p w:rsidR="00C6054D" w:rsidRPr="00245345" w:rsidRDefault="00C6054D" w:rsidP="00421616">
            <w:pPr>
              <w:jc w:val="both"/>
              <w:rPr>
                <w:rFonts w:ascii="Arial" w:hAnsi="Arial" w:cs="Arial"/>
                <w:i/>
                <w:sz w:val="20"/>
              </w:rPr>
            </w:pPr>
            <w:r w:rsidRPr="00245345">
              <w:rPr>
                <w:rFonts w:ascii="Arial" w:hAnsi="Arial" w:cs="Arial"/>
                <w:i/>
                <w:sz w:val="20"/>
              </w:rPr>
              <w:t xml:space="preserve">4.  Zwiększenie integracji polityk publicznych z polityką bezpieczeństwa;  </w:t>
            </w:r>
          </w:p>
          <w:p w:rsidR="00C6054D" w:rsidRPr="00245345" w:rsidRDefault="00C6054D" w:rsidP="00421616">
            <w:pPr>
              <w:jc w:val="both"/>
              <w:rPr>
                <w:rFonts w:ascii="Arial" w:hAnsi="Arial" w:cs="Arial"/>
                <w:i/>
                <w:sz w:val="20"/>
              </w:rPr>
            </w:pPr>
            <w:r w:rsidRPr="00245345">
              <w:rPr>
                <w:rFonts w:ascii="Arial" w:hAnsi="Arial" w:cs="Arial"/>
                <w:i/>
                <w:sz w:val="20"/>
              </w:rPr>
              <w:t>5.  Tworzenie warunków do rozwoju zintegrowanego systemu bezpieczeństwa narodowego.</w:t>
            </w:r>
          </w:p>
        </w:tc>
        <w:tc>
          <w:tcPr>
            <w:tcW w:w="3827" w:type="dxa"/>
            <w:vAlign w:val="center"/>
          </w:tcPr>
          <w:p w:rsidR="00C6054D" w:rsidRPr="00245345" w:rsidRDefault="00C6054D" w:rsidP="00C6054D">
            <w:pPr>
              <w:jc w:val="both"/>
              <w:rPr>
                <w:rFonts w:ascii="Arial" w:hAnsi="Arial" w:cs="Arial"/>
                <w:i/>
                <w:sz w:val="20"/>
              </w:rPr>
            </w:pPr>
            <w:r w:rsidRPr="00245345">
              <w:rPr>
                <w:rFonts w:ascii="Arial" w:hAnsi="Arial" w:cs="Arial"/>
                <w:i/>
                <w:sz w:val="20"/>
              </w:rPr>
              <w:t>Brak celów odnoszących się do systemu bezpieczeństwa narodowego.</w:t>
            </w:r>
          </w:p>
        </w:tc>
        <w:tc>
          <w:tcPr>
            <w:tcW w:w="1418" w:type="dxa"/>
            <w:vAlign w:val="center"/>
          </w:tcPr>
          <w:p w:rsidR="00C6054D" w:rsidRPr="00245345" w:rsidRDefault="00C6054D" w:rsidP="00421616">
            <w:pPr>
              <w:jc w:val="center"/>
              <w:rPr>
                <w:rFonts w:ascii="Arial" w:hAnsi="Arial" w:cs="Arial"/>
                <w:sz w:val="20"/>
              </w:rPr>
            </w:pPr>
            <w:r w:rsidRPr="00245345">
              <w:rPr>
                <w:rFonts w:ascii="Arial" w:hAnsi="Arial" w:cs="Arial"/>
                <w:i/>
                <w:sz w:val="20"/>
              </w:rPr>
              <w:t>Brak zgodności</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Koncepcja Przestrzennego Zagospodarowania Kraju 2030 (KPZK 2030)</w:t>
            </w:r>
          </w:p>
        </w:tc>
      </w:tr>
      <w:tr w:rsidR="00222FF6" w:rsidRPr="00245345" w:rsidTr="00382AE8">
        <w:trPr>
          <w:trHeight w:val="327"/>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t>
            </w:r>
          </w:p>
          <w:p w:rsidR="00222FF6" w:rsidRPr="00245345" w:rsidRDefault="00222FF6" w:rsidP="00B20753">
            <w:pPr>
              <w:jc w:val="both"/>
              <w:rPr>
                <w:rFonts w:ascii="Arial" w:hAnsi="Arial" w:cs="Arial"/>
                <w:i/>
                <w:sz w:val="20"/>
              </w:rPr>
            </w:pPr>
            <w:r w:rsidRPr="00245345">
              <w:rPr>
                <w:rFonts w:ascii="Arial" w:hAnsi="Arial" w:cs="Arial"/>
                <w:i/>
                <w:sz w:val="20"/>
              </w:rPr>
              <w:t>w długim okresie.</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I.2. I.3.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II.1. II.2. II.3. II.4. </w:t>
            </w:r>
          </w:p>
          <w:p w:rsidR="009A0E63" w:rsidRPr="00245345" w:rsidRDefault="009A0E63" w:rsidP="009A0E63">
            <w:pPr>
              <w:jc w:val="both"/>
              <w:rPr>
                <w:rFonts w:ascii="Arial" w:hAnsi="Arial" w:cs="Arial"/>
                <w:b/>
                <w:i/>
                <w:sz w:val="20"/>
              </w:rPr>
            </w:pPr>
            <w:r w:rsidRPr="00245345">
              <w:rPr>
                <w:rFonts w:ascii="Arial" w:hAnsi="Arial" w:cs="Arial"/>
                <w:b/>
                <w:i/>
                <w:sz w:val="20"/>
              </w:rPr>
              <w:t>Cel ogólny III</w:t>
            </w:r>
          </w:p>
          <w:p w:rsidR="00222FF6" w:rsidRPr="00245345" w:rsidRDefault="009A0E63" w:rsidP="009A0E63">
            <w:pPr>
              <w:jc w:val="both"/>
              <w:rPr>
                <w:rFonts w:ascii="Arial" w:hAnsi="Arial" w:cs="Arial"/>
                <w:sz w:val="20"/>
              </w:rPr>
            </w:pPr>
            <w:r w:rsidRPr="00245345">
              <w:rPr>
                <w:rFonts w:ascii="Arial" w:hAnsi="Arial" w:cs="Arial"/>
                <w:i/>
                <w:sz w:val="20"/>
              </w:rPr>
              <w:t>Cel szczegółowy III.1. III.2. III.3.</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Polityka Ekologiczna Państwa na lata 2009-2012 z perspektywą do roku 2016</w:t>
            </w:r>
          </w:p>
        </w:tc>
      </w:tr>
      <w:tr w:rsidR="00222FF6" w:rsidRPr="00245345" w:rsidTr="00382AE8">
        <w:trPr>
          <w:trHeight w:val="1461"/>
        </w:trPr>
        <w:tc>
          <w:tcPr>
            <w:tcW w:w="709" w:type="dxa"/>
            <w:shd w:val="clear" w:color="auto" w:fill="F2F2F2" w:themeFill="background1" w:themeFillShade="F2"/>
          </w:tcPr>
          <w:p w:rsidR="00222FF6" w:rsidRPr="00245345" w:rsidRDefault="00222FF6" w:rsidP="00521663">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B20753">
            <w:pPr>
              <w:jc w:val="both"/>
              <w:rPr>
                <w:rFonts w:ascii="Arial" w:hAnsi="Arial" w:cs="Arial"/>
                <w:i/>
                <w:sz w:val="20"/>
              </w:rPr>
            </w:pPr>
            <w:r w:rsidRPr="00245345">
              <w:rPr>
                <w:rFonts w:ascii="Arial" w:hAnsi="Arial" w:cs="Arial"/>
                <w:i/>
                <w:sz w:val="20"/>
              </w:rPr>
              <w:t xml:space="preserve">Brak sprecyzowanego celu głównego. </w:t>
            </w:r>
          </w:p>
          <w:p w:rsidR="00222FF6" w:rsidRPr="00245345" w:rsidRDefault="00222FF6" w:rsidP="009A0E63">
            <w:pPr>
              <w:jc w:val="both"/>
              <w:rPr>
                <w:rFonts w:ascii="Arial" w:hAnsi="Arial" w:cs="Arial"/>
                <w:i/>
                <w:sz w:val="20"/>
              </w:rPr>
            </w:pPr>
            <w:r w:rsidRPr="00245345">
              <w:rPr>
                <w:rFonts w:ascii="Arial" w:hAnsi="Arial" w:cs="Arial"/>
                <w:i/>
                <w:sz w:val="20"/>
              </w:rPr>
              <w:t>Najważniejsze zagadnienia poruszane w PEP odnoszą się do szeroko rozumianej ochrony środowiska naturalnego. Działania dotyczą m.in.: ekologizacji strategii sektorowych, aktywizacji rynku na rzecz ochrony środowiska, zarządzania środowiskowego, udziału społeczeństwa w działaniach na rzecz ochrony środowiska, rozwoju badań i postępu technicznego, odpowiedzialności za szkody w środowisku, aspektu ekologicznego w planowaniu przestrzennym i ochronie zasobów naturalnych.</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222FF6" w:rsidRPr="00245345" w:rsidRDefault="009A0E63" w:rsidP="009A0E63">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521663">
            <w:pPr>
              <w:jc w:val="center"/>
              <w:rPr>
                <w:rFonts w:ascii="Arial" w:hAnsi="Arial" w:cs="Arial"/>
                <w:b/>
                <w:i/>
                <w:sz w:val="20"/>
              </w:rPr>
            </w:pPr>
            <w:r w:rsidRPr="00245345">
              <w:rPr>
                <w:rFonts w:ascii="Arial" w:hAnsi="Arial" w:cs="Arial"/>
                <w:b/>
                <w:i/>
                <w:sz w:val="20"/>
              </w:rPr>
              <w:t>Krajowy Plan Gospodarki Odpadami 2014</w:t>
            </w:r>
          </w:p>
        </w:tc>
      </w:tr>
      <w:tr w:rsidR="00222FF6" w:rsidRPr="00245345" w:rsidTr="00382AE8">
        <w:trPr>
          <w:trHeight w:val="1528"/>
        </w:trPr>
        <w:tc>
          <w:tcPr>
            <w:tcW w:w="709" w:type="dxa"/>
            <w:shd w:val="clear" w:color="auto" w:fill="F2F2F2" w:themeFill="background1" w:themeFillShade="F2"/>
          </w:tcPr>
          <w:p w:rsidR="00222FF6" w:rsidRPr="00245345" w:rsidRDefault="00222FF6" w:rsidP="003E0DA1">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8B2509">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Dojście do systemu gospodarki odpadami zgodnego z zasadą zrównoważonego rozwoju, w którym w pełni realizowane są zasady gospodarki odpadami, a w szczególności zasada postępowania z odpadami zgodnie z hierarchią sposobów postępowania z odpadami, czyli po pierwsze zapobieganie powstawaniu odpadów, a następnie kolejno przygotowanie do ponownego użycia, recykling, inne metody odzysku(czyli wykorzystanie odpadów), unieszkodliwienie, przy czym najmniej pożądanym sposobem ich zagospodarowania jest składowanie.</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222FF6" w:rsidRPr="00245345" w:rsidRDefault="009A0E63" w:rsidP="009A0E63">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6441C6">
            <w:pPr>
              <w:jc w:val="center"/>
              <w:rPr>
                <w:rFonts w:ascii="Arial" w:hAnsi="Arial" w:cs="Arial"/>
                <w:b/>
                <w:i/>
                <w:sz w:val="20"/>
              </w:rPr>
            </w:pPr>
            <w:r w:rsidRPr="00245345">
              <w:rPr>
                <w:rFonts w:ascii="Arial" w:hAnsi="Arial" w:cs="Arial"/>
                <w:b/>
                <w:i/>
                <w:sz w:val="20"/>
              </w:rPr>
              <w:t>Aktualizacja Krajowego Programu Oczyszczania Ścieków Komunalnych - AKPOŚK 2010</w:t>
            </w:r>
          </w:p>
        </w:tc>
      </w:tr>
      <w:tr w:rsidR="00222FF6" w:rsidRPr="00245345" w:rsidTr="00382AE8">
        <w:trPr>
          <w:trHeight w:val="1466"/>
        </w:trPr>
        <w:tc>
          <w:tcPr>
            <w:tcW w:w="709" w:type="dxa"/>
            <w:shd w:val="clear" w:color="auto" w:fill="F2F2F2" w:themeFill="background1" w:themeFillShade="F2"/>
          </w:tcPr>
          <w:p w:rsidR="00222FF6" w:rsidRPr="00245345" w:rsidRDefault="00222FF6" w:rsidP="006441C6">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8B2509">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Ograniczenie zrzutów niedostatecznie oczyszczanych ścieków, a co za tym idzie ochrona środowiska wodnego przed ich niekorzystnymi skutkami</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222FF6" w:rsidRPr="00245345" w:rsidRDefault="009A0E63" w:rsidP="009A0E63">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A449F4" w:rsidRPr="00245345" w:rsidTr="00382AE8">
        <w:tc>
          <w:tcPr>
            <w:tcW w:w="15168" w:type="dxa"/>
            <w:gridSpan w:val="4"/>
            <w:shd w:val="clear" w:color="auto" w:fill="D9D9D9" w:themeFill="background1" w:themeFillShade="D9"/>
          </w:tcPr>
          <w:p w:rsidR="00A449F4" w:rsidRPr="00245345" w:rsidRDefault="00A449F4" w:rsidP="00421616">
            <w:pPr>
              <w:jc w:val="center"/>
              <w:rPr>
                <w:rFonts w:ascii="Arial" w:hAnsi="Arial" w:cs="Arial"/>
                <w:b/>
                <w:i/>
                <w:sz w:val="20"/>
              </w:rPr>
            </w:pPr>
            <w:r w:rsidRPr="00245345">
              <w:rPr>
                <w:rFonts w:ascii="Arial" w:hAnsi="Arial" w:cs="Arial"/>
                <w:b/>
                <w:i/>
                <w:sz w:val="20"/>
              </w:rPr>
              <w:lastRenderedPageBreak/>
              <w:t>Projekt Narodowej Strategii Gospodarowania Wodami 2030</w:t>
            </w:r>
          </w:p>
        </w:tc>
      </w:tr>
      <w:tr w:rsidR="00A449F4" w:rsidRPr="00245345" w:rsidTr="00382AE8">
        <w:trPr>
          <w:trHeight w:val="327"/>
        </w:trPr>
        <w:tc>
          <w:tcPr>
            <w:tcW w:w="709" w:type="dxa"/>
            <w:shd w:val="clear" w:color="auto" w:fill="F2F2F2" w:themeFill="background1" w:themeFillShade="F2"/>
          </w:tcPr>
          <w:p w:rsidR="00A449F4" w:rsidRPr="00245345" w:rsidRDefault="00A449F4" w:rsidP="00421616">
            <w:pPr>
              <w:jc w:val="both"/>
              <w:rPr>
                <w:rFonts w:ascii="Arial" w:hAnsi="Arial" w:cs="Arial"/>
                <w:b/>
                <w:i/>
                <w:sz w:val="20"/>
              </w:rPr>
            </w:pPr>
          </w:p>
        </w:tc>
        <w:tc>
          <w:tcPr>
            <w:tcW w:w="9214" w:type="dxa"/>
            <w:shd w:val="clear" w:color="auto" w:fill="F2F2F2" w:themeFill="background1" w:themeFillShade="F2"/>
            <w:vAlign w:val="center"/>
          </w:tcPr>
          <w:p w:rsidR="00A449F4" w:rsidRPr="00245345" w:rsidRDefault="00A449F4" w:rsidP="00A449F4">
            <w:pPr>
              <w:jc w:val="both"/>
              <w:rPr>
                <w:rFonts w:ascii="Arial" w:hAnsi="Arial" w:cs="Arial"/>
                <w:i/>
                <w:sz w:val="20"/>
              </w:rPr>
            </w:pPr>
            <w:r w:rsidRPr="00245345">
              <w:rPr>
                <w:rFonts w:ascii="Arial" w:hAnsi="Arial" w:cs="Arial"/>
                <w:i/>
                <w:sz w:val="20"/>
              </w:rPr>
              <w:t>Uwzględniając aktualną politykę Rządu RP dotyczącą opracowywania dokumentów</w:t>
            </w:r>
            <w:r w:rsidR="005234E0" w:rsidRPr="00245345">
              <w:rPr>
                <w:rFonts w:ascii="Arial" w:hAnsi="Arial" w:cs="Arial"/>
                <w:i/>
                <w:sz w:val="20"/>
              </w:rPr>
              <w:t xml:space="preserve"> </w:t>
            </w:r>
            <w:r w:rsidRPr="00245345">
              <w:rPr>
                <w:rFonts w:ascii="Arial" w:hAnsi="Arial" w:cs="Arial"/>
                <w:i/>
                <w:sz w:val="20"/>
              </w:rPr>
              <w:t>planistycznych, na wniosek KZGW, decyzją MŚ zmieniono nazwę projektu dokumentu</w:t>
            </w:r>
            <w:r w:rsidR="005234E0" w:rsidRPr="00245345">
              <w:rPr>
                <w:rFonts w:ascii="Arial" w:hAnsi="Arial" w:cs="Arial"/>
                <w:i/>
                <w:sz w:val="20"/>
              </w:rPr>
              <w:t xml:space="preserve"> </w:t>
            </w:r>
            <w:r w:rsidRPr="00245345">
              <w:rPr>
                <w:rFonts w:ascii="Arial" w:hAnsi="Arial" w:cs="Arial"/>
                <w:i/>
                <w:sz w:val="20"/>
              </w:rPr>
              <w:t>z Narodowej Strategii Gospodarki Wodnej 2030 (z uwzględnieniem etapu 2016) na Politykę</w:t>
            </w:r>
            <w:r w:rsidR="005234E0" w:rsidRPr="00245345">
              <w:rPr>
                <w:rFonts w:ascii="Arial" w:hAnsi="Arial" w:cs="Arial"/>
                <w:i/>
                <w:sz w:val="20"/>
              </w:rPr>
              <w:t xml:space="preserve"> </w:t>
            </w:r>
            <w:r w:rsidRPr="00245345">
              <w:rPr>
                <w:rFonts w:ascii="Arial" w:hAnsi="Arial" w:cs="Arial"/>
                <w:i/>
                <w:sz w:val="20"/>
              </w:rPr>
              <w:t>Wodną Państwa do roku 2030 (z uwzględnieniem etapu 2016).</w:t>
            </w:r>
          </w:p>
        </w:tc>
        <w:tc>
          <w:tcPr>
            <w:tcW w:w="3827" w:type="dxa"/>
            <w:vAlign w:val="center"/>
          </w:tcPr>
          <w:p w:rsidR="00A449F4" w:rsidRPr="00245345" w:rsidRDefault="00A449F4" w:rsidP="00421616">
            <w:pPr>
              <w:jc w:val="both"/>
              <w:rPr>
                <w:rFonts w:ascii="Arial" w:hAnsi="Arial" w:cs="Arial"/>
                <w:sz w:val="20"/>
              </w:rPr>
            </w:pPr>
            <w:r w:rsidRPr="00245345">
              <w:rPr>
                <w:rFonts w:ascii="Arial" w:hAnsi="Arial" w:cs="Arial"/>
                <w:i/>
                <w:sz w:val="20"/>
              </w:rPr>
              <w:t>Nie odniesiono się zapisów dokumentu.</w:t>
            </w:r>
          </w:p>
        </w:tc>
        <w:tc>
          <w:tcPr>
            <w:tcW w:w="1418" w:type="dxa"/>
            <w:vAlign w:val="center"/>
          </w:tcPr>
          <w:p w:rsidR="00A449F4" w:rsidRPr="00245345" w:rsidRDefault="00A449F4" w:rsidP="00421616">
            <w:pPr>
              <w:jc w:val="center"/>
              <w:rPr>
                <w:rFonts w:ascii="Arial" w:hAnsi="Arial" w:cs="Arial"/>
                <w:sz w:val="20"/>
              </w:rPr>
            </w:pPr>
            <w:r w:rsidRPr="00245345">
              <w:rPr>
                <w:rFonts w:ascii="Arial" w:hAnsi="Arial" w:cs="Arial"/>
                <w:sz w:val="20"/>
              </w:rPr>
              <w:t>-</w:t>
            </w:r>
          </w:p>
        </w:tc>
      </w:tr>
      <w:tr w:rsidR="00222FF6" w:rsidRPr="00245345" w:rsidTr="00382AE8">
        <w:tc>
          <w:tcPr>
            <w:tcW w:w="15168" w:type="dxa"/>
            <w:gridSpan w:val="4"/>
            <w:shd w:val="clear" w:color="auto" w:fill="D9D9D9" w:themeFill="background1" w:themeFillShade="D9"/>
          </w:tcPr>
          <w:p w:rsidR="00222FF6" w:rsidRPr="00245345" w:rsidRDefault="00222FF6" w:rsidP="00A449F4">
            <w:pPr>
              <w:jc w:val="center"/>
              <w:rPr>
                <w:rFonts w:ascii="Arial" w:hAnsi="Arial" w:cs="Arial"/>
                <w:b/>
                <w:i/>
                <w:sz w:val="20"/>
              </w:rPr>
            </w:pPr>
            <w:r w:rsidRPr="00245345">
              <w:rPr>
                <w:rFonts w:ascii="Arial" w:hAnsi="Arial" w:cs="Arial"/>
                <w:b/>
                <w:i/>
                <w:sz w:val="20"/>
              </w:rPr>
              <w:t xml:space="preserve">Projekt Polityki </w:t>
            </w:r>
            <w:r w:rsidR="00A449F4" w:rsidRPr="00245345">
              <w:rPr>
                <w:rFonts w:ascii="Arial" w:hAnsi="Arial" w:cs="Arial"/>
                <w:b/>
                <w:i/>
                <w:sz w:val="20"/>
              </w:rPr>
              <w:t>Wodnej P</w:t>
            </w:r>
            <w:r w:rsidRPr="00245345">
              <w:rPr>
                <w:rFonts w:ascii="Arial" w:hAnsi="Arial" w:cs="Arial"/>
                <w:b/>
                <w:i/>
                <w:sz w:val="20"/>
              </w:rPr>
              <w:t>aństwa do roku 2030</w:t>
            </w:r>
          </w:p>
        </w:tc>
      </w:tr>
      <w:tr w:rsidR="00222FF6" w:rsidRPr="00245345" w:rsidTr="00382AE8">
        <w:trPr>
          <w:trHeight w:val="327"/>
        </w:trPr>
        <w:tc>
          <w:tcPr>
            <w:tcW w:w="709" w:type="dxa"/>
            <w:shd w:val="clear" w:color="auto" w:fill="F2F2F2" w:themeFill="background1" w:themeFillShade="F2"/>
          </w:tcPr>
          <w:p w:rsidR="00222FF6" w:rsidRPr="00245345" w:rsidRDefault="00222FF6" w:rsidP="006441C6">
            <w:pPr>
              <w:jc w:val="both"/>
              <w:rPr>
                <w:rFonts w:ascii="Arial" w:hAnsi="Arial" w:cs="Arial"/>
                <w:b/>
                <w:i/>
                <w:sz w:val="20"/>
              </w:rPr>
            </w:pPr>
          </w:p>
        </w:tc>
        <w:tc>
          <w:tcPr>
            <w:tcW w:w="9214" w:type="dxa"/>
            <w:shd w:val="clear" w:color="auto" w:fill="F2F2F2" w:themeFill="background1" w:themeFillShade="F2"/>
            <w:vAlign w:val="center"/>
          </w:tcPr>
          <w:p w:rsidR="00A449F4" w:rsidRPr="00245345" w:rsidRDefault="00A449F4" w:rsidP="006441C6">
            <w:pPr>
              <w:jc w:val="both"/>
              <w:rPr>
                <w:rFonts w:ascii="Arial" w:hAnsi="Arial" w:cs="Arial"/>
                <w:i/>
                <w:sz w:val="20"/>
              </w:rPr>
            </w:pPr>
            <w:r w:rsidRPr="00245345">
              <w:rPr>
                <w:rFonts w:ascii="Arial" w:hAnsi="Arial" w:cs="Arial"/>
                <w:i/>
                <w:sz w:val="20"/>
              </w:rPr>
              <w:t>Projekt „ Polityki Wodnej Państwa do roku 2030 (z uwzględnieniem etapu 2016)”został przygotowany przez Krajowy Zarząd Gospodarki Wodnej na podstawie opracowaniapt. „Projekt Narodowej Strategii Gospodarowania Wodami 2030 (z uwzględnieniem etapu 2015).</w:t>
            </w:r>
          </w:p>
          <w:p w:rsidR="00222FF6" w:rsidRPr="00245345" w:rsidRDefault="00222FF6" w:rsidP="006441C6">
            <w:pPr>
              <w:jc w:val="both"/>
              <w:rPr>
                <w:rFonts w:ascii="Arial" w:hAnsi="Arial" w:cs="Arial"/>
                <w:i/>
                <w:sz w:val="20"/>
              </w:rPr>
            </w:pPr>
            <w:r w:rsidRPr="00245345">
              <w:rPr>
                <w:rFonts w:ascii="Arial" w:hAnsi="Arial" w:cs="Arial"/>
                <w:i/>
                <w:sz w:val="20"/>
              </w:rPr>
              <w:t xml:space="preserve">Celem nadrzędnym PWP 2030 jest zapewnienie powszechnego dostępu ludności do czystej i zdrowej wody oraz istotne ograniczenie zagrożeń wywoływanych przez powodzie i susze w połączeniu z utrzymaniem dobrego stanu wód i związanych z nimi ekosystemów, przy zaspokojeniu uzasadnionych potrzeb wodnych gospodarki, poprawie spójności terytorialnej i dążeniu do wyrównywania dysproporcji regionalnych. </w:t>
            </w:r>
          </w:p>
          <w:p w:rsidR="00222FF6" w:rsidRPr="00245345" w:rsidRDefault="00222FF6" w:rsidP="006441C6">
            <w:pPr>
              <w:jc w:val="both"/>
              <w:rPr>
                <w:rFonts w:ascii="Arial" w:hAnsi="Arial" w:cs="Arial"/>
                <w:b/>
                <w:i/>
                <w:sz w:val="20"/>
              </w:rPr>
            </w:pPr>
            <w:r w:rsidRPr="00245345">
              <w:rPr>
                <w:rFonts w:ascii="Arial" w:hAnsi="Arial" w:cs="Arial"/>
                <w:b/>
                <w:i/>
                <w:sz w:val="20"/>
              </w:rPr>
              <w:t xml:space="preserve">Cele strategiczne: </w:t>
            </w:r>
          </w:p>
          <w:p w:rsidR="00222FF6" w:rsidRPr="00245345" w:rsidRDefault="00222FF6" w:rsidP="006441C6">
            <w:pPr>
              <w:jc w:val="both"/>
              <w:rPr>
                <w:rFonts w:ascii="Arial" w:hAnsi="Arial" w:cs="Arial"/>
                <w:i/>
                <w:sz w:val="20"/>
              </w:rPr>
            </w:pPr>
            <w:r w:rsidRPr="00245345">
              <w:rPr>
                <w:rFonts w:ascii="Arial" w:hAnsi="Arial" w:cs="Arial"/>
                <w:b/>
                <w:i/>
                <w:sz w:val="20"/>
              </w:rPr>
              <w:t>Cel strategiczny1:</w:t>
            </w:r>
            <w:r w:rsidRPr="00245345">
              <w:rPr>
                <w:rFonts w:ascii="Arial" w:hAnsi="Arial" w:cs="Arial"/>
                <w:i/>
                <w:sz w:val="20"/>
              </w:rPr>
              <w:t xml:space="preserve"> Osiągnięcie i utrzymanie dobrego stanu wód i związanych z nimi ekosystemów, </w:t>
            </w:r>
          </w:p>
          <w:p w:rsidR="00222FF6" w:rsidRPr="00245345" w:rsidRDefault="00222FF6" w:rsidP="006441C6">
            <w:pPr>
              <w:jc w:val="both"/>
              <w:rPr>
                <w:rFonts w:ascii="Arial" w:hAnsi="Arial" w:cs="Arial"/>
                <w:i/>
                <w:sz w:val="20"/>
              </w:rPr>
            </w:pPr>
            <w:r w:rsidRPr="00245345">
              <w:rPr>
                <w:rFonts w:ascii="Arial" w:hAnsi="Arial" w:cs="Arial"/>
                <w:b/>
                <w:i/>
                <w:sz w:val="20"/>
              </w:rPr>
              <w:t>Cel strategiczny2:</w:t>
            </w:r>
            <w:r w:rsidRPr="00245345">
              <w:rPr>
                <w:rFonts w:ascii="Arial" w:hAnsi="Arial" w:cs="Arial"/>
                <w:i/>
                <w:sz w:val="20"/>
              </w:rPr>
              <w:t xml:space="preserve"> Zaspokojenie potrzeb ludności w zakresie zaopatrzenia w wodę, </w:t>
            </w:r>
          </w:p>
          <w:p w:rsidR="00222FF6" w:rsidRPr="00245345" w:rsidRDefault="00222FF6" w:rsidP="006441C6">
            <w:pPr>
              <w:jc w:val="both"/>
              <w:rPr>
                <w:rFonts w:ascii="Arial" w:hAnsi="Arial" w:cs="Arial"/>
                <w:i/>
                <w:sz w:val="20"/>
              </w:rPr>
            </w:pPr>
            <w:r w:rsidRPr="00245345">
              <w:rPr>
                <w:rFonts w:ascii="Arial" w:hAnsi="Arial" w:cs="Arial"/>
                <w:b/>
                <w:i/>
                <w:sz w:val="20"/>
              </w:rPr>
              <w:t>Cel strategiczny3:</w:t>
            </w:r>
            <w:r w:rsidRPr="00245345">
              <w:rPr>
                <w:rFonts w:ascii="Arial" w:hAnsi="Arial" w:cs="Arial"/>
                <w:i/>
                <w:sz w:val="20"/>
              </w:rPr>
              <w:t xml:space="preserve"> Zaspokojenie społecznie i ekonomicznie uzasadnionych potrzeb wodnych gospodarki, </w:t>
            </w:r>
          </w:p>
          <w:p w:rsidR="00222FF6" w:rsidRPr="00245345" w:rsidRDefault="00222FF6" w:rsidP="006441C6">
            <w:pPr>
              <w:jc w:val="both"/>
              <w:rPr>
                <w:rFonts w:ascii="Arial" w:hAnsi="Arial" w:cs="Arial"/>
                <w:i/>
                <w:sz w:val="20"/>
              </w:rPr>
            </w:pPr>
            <w:r w:rsidRPr="00245345">
              <w:rPr>
                <w:rFonts w:ascii="Arial" w:hAnsi="Arial" w:cs="Arial"/>
                <w:b/>
                <w:i/>
                <w:sz w:val="20"/>
              </w:rPr>
              <w:t>Cel strategiczny4:</w:t>
            </w:r>
            <w:r w:rsidRPr="00245345">
              <w:rPr>
                <w:rFonts w:ascii="Arial" w:hAnsi="Arial" w:cs="Arial"/>
                <w:i/>
                <w:sz w:val="20"/>
              </w:rPr>
              <w:t xml:space="preserve"> Ograniczenie wystąpienia negatywnych sutków powodzi i susz, </w:t>
            </w:r>
          </w:p>
          <w:p w:rsidR="00222FF6" w:rsidRPr="00245345" w:rsidRDefault="00222FF6" w:rsidP="008B2509">
            <w:pPr>
              <w:jc w:val="both"/>
              <w:rPr>
                <w:rFonts w:ascii="Arial" w:hAnsi="Arial" w:cs="Arial"/>
                <w:i/>
                <w:sz w:val="20"/>
              </w:rPr>
            </w:pPr>
            <w:r w:rsidRPr="00245345">
              <w:rPr>
                <w:rFonts w:ascii="Arial" w:hAnsi="Arial" w:cs="Arial"/>
                <w:b/>
                <w:i/>
                <w:sz w:val="20"/>
              </w:rPr>
              <w:t>Cel strategiczny5:</w:t>
            </w:r>
            <w:r w:rsidRPr="00245345">
              <w:rPr>
                <w:rFonts w:ascii="Arial" w:hAnsi="Arial" w:cs="Arial"/>
                <w:i/>
                <w:sz w:val="20"/>
              </w:rPr>
              <w:t xml:space="preserve">  Reforma systemu zarządzania i finansowania gospodarki wodnej.</w:t>
            </w:r>
          </w:p>
        </w:tc>
        <w:tc>
          <w:tcPr>
            <w:tcW w:w="3827" w:type="dxa"/>
            <w:vAlign w:val="center"/>
          </w:tcPr>
          <w:p w:rsidR="00222FF6" w:rsidRPr="00245345" w:rsidRDefault="00222FF6" w:rsidP="005D7649">
            <w:pPr>
              <w:jc w:val="both"/>
              <w:rPr>
                <w:rFonts w:ascii="Arial" w:hAnsi="Arial" w:cs="Arial"/>
                <w:b/>
                <w:i/>
                <w:sz w:val="20"/>
              </w:rPr>
            </w:pPr>
          </w:p>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w:t>
            </w: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222FF6" w:rsidRPr="00245345" w:rsidRDefault="009A0E63" w:rsidP="009A0E63">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222FF6" w:rsidRPr="00245345" w:rsidRDefault="00222FF6" w:rsidP="006441C6">
            <w:pPr>
              <w:jc w:val="center"/>
              <w:rPr>
                <w:rFonts w:ascii="Arial" w:hAnsi="Arial" w:cs="Arial"/>
                <w:b/>
                <w:i/>
                <w:sz w:val="20"/>
              </w:rPr>
            </w:pPr>
            <w:r w:rsidRPr="00245345">
              <w:rPr>
                <w:rFonts w:ascii="Arial" w:hAnsi="Arial" w:cs="Arial"/>
                <w:b/>
                <w:i/>
                <w:sz w:val="20"/>
              </w:rPr>
              <w:t>Polityka Energetyczna Polski do 2030r.</w:t>
            </w:r>
          </w:p>
        </w:tc>
      </w:tr>
      <w:tr w:rsidR="00222FF6" w:rsidRPr="00245345" w:rsidTr="00382AE8">
        <w:trPr>
          <w:trHeight w:val="327"/>
        </w:trPr>
        <w:tc>
          <w:tcPr>
            <w:tcW w:w="709" w:type="dxa"/>
            <w:shd w:val="clear" w:color="auto" w:fill="F2F2F2" w:themeFill="background1" w:themeFillShade="F2"/>
          </w:tcPr>
          <w:p w:rsidR="00222FF6" w:rsidRPr="00245345" w:rsidRDefault="00222FF6" w:rsidP="006441C6">
            <w:pPr>
              <w:jc w:val="both"/>
              <w:rPr>
                <w:rFonts w:ascii="Arial" w:hAnsi="Arial" w:cs="Arial"/>
                <w:b/>
                <w:i/>
                <w:sz w:val="20"/>
              </w:rPr>
            </w:pPr>
          </w:p>
        </w:tc>
        <w:tc>
          <w:tcPr>
            <w:tcW w:w="9214" w:type="dxa"/>
            <w:shd w:val="clear" w:color="auto" w:fill="F2F2F2" w:themeFill="background1" w:themeFillShade="F2"/>
            <w:vAlign w:val="center"/>
          </w:tcPr>
          <w:p w:rsidR="00222FF6" w:rsidRPr="00245345" w:rsidRDefault="00222FF6" w:rsidP="006441C6">
            <w:pPr>
              <w:jc w:val="both"/>
              <w:rPr>
                <w:rFonts w:ascii="Arial" w:hAnsi="Arial" w:cs="Arial"/>
                <w:i/>
                <w:sz w:val="20"/>
              </w:rPr>
            </w:pPr>
            <w:r w:rsidRPr="00245345">
              <w:rPr>
                <w:rFonts w:ascii="Arial" w:hAnsi="Arial" w:cs="Arial"/>
                <w:i/>
                <w:sz w:val="20"/>
              </w:rPr>
              <w:t xml:space="preserve">Brak jasno zdefiniowanego celu głównego. </w:t>
            </w:r>
          </w:p>
          <w:p w:rsidR="00222FF6" w:rsidRPr="00245345" w:rsidRDefault="00222FF6" w:rsidP="006441C6">
            <w:pPr>
              <w:jc w:val="both"/>
              <w:rPr>
                <w:rFonts w:ascii="Arial" w:hAnsi="Arial" w:cs="Arial"/>
                <w:b/>
                <w:i/>
                <w:sz w:val="20"/>
              </w:rPr>
            </w:pPr>
            <w:r w:rsidRPr="00245345">
              <w:rPr>
                <w:rFonts w:ascii="Arial" w:hAnsi="Arial" w:cs="Arial"/>
                <w:b/>
                <w:i/>
                <w:sz w:val="20"/>
              </w:rPr>
              <w:t xml:space="preserve">Podstawowe kierunki: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 xml:space="preserve">poprawa efektywności energetycznej,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 xml:space="preserve">wzrost bezpieczeństwa dostaw paliw i energii,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 xml:space="preserve">dywersyfikacja struktury wytwarzania energii elektrycznej poprzez wprowadzenie energetyki jądrowej,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 xml:space="preserve">rozwój wykorzystania odnawialnych źródeł energii, w tym biopaliw,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 xml:space="preserve">rozwój konkurencyjnych rynków paliw i energii,  </w:t>
            </w:r>
          </w:p>
          <w:p w:rsidR="00222FF6" w:rsidRPr="00245345" w:rsidRDefault="00222FF6" w:rsidP="007611DC">
            <w:pPr>
              <w:pStyle w:val="Akapitzlist"/>
              <w:numPr>
                <w:ilvl w:val="0"/>
                <w:numId w:val="19"/>
              </w:numPr>
              <w:ind w:left="317"/>
              <w:jc w:val="both"/>
              <w:rPr>
                <w:rFonts w:ascii="Arial" w:hAnsi="Arial" w:cs="Arial"/>
                <w:i/>
                <w:sz w:val="20"/>
              </w:rPr>
            </w:pPr>
            <w:r w:rsidRPr="00245345">
              <w:rPr>
                <w:rFonts w:ascii="Arial" w:hAnsi="Arial" w:cs="Arial"/>
                <w:i/>
                <w:sz w:val="20"/>
              </w:rPr>
              <w:t>ograniczenie oddziaływania energetyki na środowisko.</w:t>
            </w:r>
          </w:p>
        </w:tc>
        <w:tc>
          <w:tcPr>
            <w:tcW w:w="3827" w:type="dxa"/>
            <w:vAlign w:val="center"/>
          </w:tcPr>
          <w:p w:rsidR="009A0E63" w:rsidRPr="00245345" w:rsidRDefault="009A0E63" w:rsidP="009A0E63">
            <w:pPr>
              <w:jc w:val="both"/>
              <w:rPr>
                <w:rFonts w:ascii="Arial" w:hAnsi="Arial" w:cs="Arial"/>
                <w:b/>
                <w:i/>
                <w:sz w:val="20"/>
              </w:rPr>
            </w:pPr>
            <w:r w:rsidRPr="00245345">
              <w:rPr>
                <w:rFonts w:ascii="Arial" w:hAnsi="Arial" w:cs="Arial"/>
                <w:b/>
                <w:i/>
                <w:sz w:val="20"/>
              </w:rPr>
              <w:t>Cel ogólny I</w:t>
            </w:r>
          </w:p>
          <w:p w:rsidR="009A0E63" w:rsidRPr="00245345" w:rsidRDefault="009A0E63" w:rsidP="009A0E63">
            <w:pPr>
              <w:jc w:val="both"/>
              <w:rPr>
                <w:rFonts w:ascii="Arial" w:hAnsi="Arial" w:cs="Arial"/>
                <w:i/>
                <w:sz w:val="20"/>
              </w:rPr>
            </w:pPr>
            <w:r w:rsidRPr="00245345">
              <w:rPr>
                <w:rFonts w:ascii="Arial" w:hAnsi="Arial" w:cs="Arial"/>
                <w:i/>
                <w:sz w:val="20"/>
              </w:rPr>
              <w:t xml:space="preserve">Cel szczegółowy I.1. </w:t>
            </w:r>
          </w:p>
          <w:p w:rsidR="009A0E63" w:rsidRPr="00245345" w:rsidRDefault="009A0E63" w:rsidP="009A0E63">
            <w:pPr>
              <w:jc w:val="both"/>
              <w:rPr>
                <w:rFonts w:ascii="Arial" w:hAnsi="Arial" w:cs="Arial"/>
                <w:b/>
                <w:i/>
                <w:sz w:val="20"/>
              </w:rPr>
            </w:pPr>
          </w:p>
          <w:p w:rsidR="009A0E63" w:rsidRPr="00245345" w:rsidRDefault="009A0E63" w:rsidP="009A0E63">
            <w:pPr>
              <w:jc w:val="both"/>
              <w:rPr>
                <w:rFonts w:ascii="Arial" w:hAnsi="Arial" w:cs="Arial"/>
                <w:i/>
                <w:sz w:val="20"/>
              </w:rPr>
            </w:pPr>
            <w:r w:rsidRPr="00245345">
              <w:rPr>
                <w:rFonts w:ascii="Arial" w:hAnsi="Arial" w:cs="Arial"/>
                <w:b/>
                <w:i/>
                <w:sz w:val="20"/>
              </w:rPr>
              <w:t>Cel ogólny II</w:t>
            </w:r>
          </w:p>
          <w:p w:rsidR="00222FF6" w:rsidRPr="00245345" w:rsidRDefault="009A0E63" w:rsidP="009A0E63">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222FF6" w:rsidRPr="00245345" w:rsidRDefault="00222FF6" w:rsidP="005D7649">
            <w:pPr>
              <w:jc w:val="center"/>
              <w:rPr>
                <w:rFonts w:ascii="Arial" w:hAnsi="Arial" w:cs="Arial"/>
                <w:sz w:val="20"/>
              </w:rPr>
            </w:pPr>
            <w:r w:rsidRPr="00245345">
              <w:rPr>
                <w:rFonts w:ascii="Arial" w:hAnsi="Arial" w:cs="Arial"/>
                <w:i/>
                <w:sz w:val="20"/>
              </w:rPr>
              <w:t>Zgodność</w:t>
            </w:r>
          </w:p>
        </w:tc>
      </w:tr>
      <w:tr w:rsidR="006B5978" w:rsidRPr="00245345" w:rsidTr="00382AE8">
        <w:tc>
          <w:tcPr>
            <w:tcW w:w="15168" w:type="dxa"/>
            <w:gridSpan w:val="4"/>
            <w:shd w:val="clear" w:color="auto" w:fill="D9D9D9" w:themeFill="background1" w:themeFillShade="D9"/>
          </w:tcPr>
          <w:p w:rsidR="006B5978" w:rsidRPr="00245345" w:rsidRDefault="006B5978" w:rsidP="00421616">
            <w:pPr>
              <w:jc w:val="center"/>
              <w:rPr>
                <w:rFonts w:ascii="Arial" w:hAnsi="Arial" w:cs="Arial"/>
                <w:b/>
                <w:i/>
                <w:sz w:val="20"/>
              </w:rPr>
            </w:pPr>
            <w:r w:rsidRPr="00245345">
              <w:rPr>
                <w:rFonts w:ascii="Arial" w:hAnsi="Arial" w:cs="Arial"/>
                <w:b/>
                <w:i/>
                <w:sz w:val="20"/>
              </w:rPr>
              <w:t xml:space="preserve">Polityka klimatyczna Polski </w:t>
            </w:r>
          </w:p>
          <w:p w:rsidR="006B5978" w:rsidRPr="00245345" w:rsidRDefault="006B5978" w:rsidP="00421616">
            <w:pPr>
              <w:jc w:val="center"/>
              <w:rPr>
                <w:rFonts w:ascii="Arial" w:hAnsi="Arial" w:cs="Arial"/>
                <w:i/>
                <w:sz w:val="20"/>
              </w:rPr>
            </w:pPr>
            <w:r w:rsidRPr="00245345">
              <w:rPr>
                <w:rFonts w:ascii="Arial" w:hAnsi="Arial" w:cs="Arial"/>
                <w:i/>
                <w:sz w:val="20"/>
              </w:rPr>
              <w:t xml:space="preserve">Strategie redukcji emisji gazów cieplarnianych w Polsce do roku 2020 </w:t>
            </w:r>
          </w:p>
        </w:tc>
      </w:tr>
      <w:tr w:rsidR="006B5978" w:rsidRPr="00245345" w:rsidTr="00382AE8">
        <w:trPr>
          <w:trHeight w:val="327"/>
        </w:trPr>
        <w:tc>
          <w:tcPr>
            <w:tcW w:w="709" w:type="dxa"/>
            <w:shd w:val="clear" w:color="auto" w:fill="F2F2F2" w:themeFill="background1" w:themeFillShade="F2"/>
          </w:tcPr>
          <w:p w:rsidR="006B5978" w:rsidRPr="00245345" w:rsidRDefault="006B5978" w:rsidP="00421616">
            <w:pPr>
              <w:jc w:val="both"/>
              <w:rPr>
                <w:rFonts w:ascii="Arial" w:hAnsi="Arial" w:cs="Arial"/>
                <w:b/>
                <w:i/>
                <w:sz w:val="20"/>
              </w:rPr>
            </w:pPr>
          </w:p>
        </w:tc>
        <w:tc>
          <w:tcPr>
            <w:tcW w:w="9214" w:type="dxa"/>
            <w:shd w:val="clear" w:color="auto" w:fill="F2F2F2" w:themeFill="background1" w:themeFillShade="F2"/>
            <w:vAlign w:val="center"/>
          </w:tcPr>
          <w:p w:rsidR="006B5978" w:rsidRPr="00245345" w:rsidRDefault="006B5978" w:rsidP="006B5978">
            <w:pPr>
              <w:jc w:val="both"/>
              <w:rPr>
                <w:rFonts w:ascii="Arial" w:hAnsi="Arial" w:cs="Arial"/>
                <w:i/>
                <w:sz w:val="20"/>
              </w:rPr>
            </w:pPr>
            <w:r w:rsidRPr="00245345">
              <w:rPr>
                <w:rFonts w:ascii="Arial" w:hAnsi="Arial" w:cs="Arial"/>
                <w:i/>
                <w:sz w:val="20"/>
              </w:rPr>
              <w:t>Celem strategicznym polityki klimatycznej jest włączenie się Polski do wysiłków</w:t>
            </w:r>
            <w:r w:rsidR="005234E0" w:rsidRPr="00245345">
              <w:rPr>
                <w:rFonts w:ascii="Arial" w:hAnsi="Arial" w:cs="Arial"/>
                <w:i/>
                <w:sz w:val="20"/>
              </w:rPr>
              <w:t xml:space="preserve"> </w:t>
            </w:r>
            <w:r w:rsidRPr="00245345">
              <w:rPr>
                <w:rFonts w:ascii="Arial" w:hAnsi="Arial" w:cs="Arial"/>
                <w:i/>
                <w:sz w:val="20"/>
              </w:rPr>
              <w:t>społeczności międzynarodowej na rzecz ochrony klimatu globalnego poprzez wdrażanie</w:t>
            </w:r>
            <w:r w:rsidR="005234E0" w:rsidRPr="00245345">
              <w:rPr>
                <w:rFonts w:ascii="Arial" w:hAnsi="Arial" w:cs="Arial"/>
                <w:i/>
                <w:sz w:val="20"/>
              </w:rPr>
              <w:t xml:space="preserve"> </w:t>
            </w:r>
            <w:r w:rsidRPr="00245345">
              <w:rPr>
                <w:rFonts w:ascii="Arial" w:hAnsi="Arial" w:cs="Arial"/>
                <w:i/>
                <w:sz w:val="20"/>
              </w:rPr>
              <w:t>zasad zrównoważonego rozwoju, zwłaszcza w zakresie poprawy wykorzystania energii,</w:t>
            </w:r>
            <w:r w:rsidR="005234E0" w:rsidRPr="00245345">
              <w:rPr>
                <w:rFonts w:ascii="Arial" w:hAnsi="Arial" w:cs="Arial"/>
                <w:i/>
                <w:sz w:val="20"/>
              </w:rPr>
              <w:t xml:space="preserve"> </w:t>
            </w:r>
            <w:r w:rsidRPr="00245345">
              <w:rPr>
                <w:rFonts w:ascii="Arial" w:hAnsi="Arial" w:cs="Arial"/>
                <w:i/>
                <w:sz w:val="20"/>
              </w:rPr>
              <w:t>zwiększania zasobów leśnych i glebowych kraju, racjonalizacji wykorzystania surowców i produktów przemysłu oraz racjonalizacji zagospodarowania odpadów, w sposób</w:t>
            </w:r>
            <w:r w:rsidR="005234E0" w:rsidRPr="00245345">
              <w:rPr>
                <w:rFonts w:ascii="Arial" w:hAnsi="Arial" w:cs="Arial"/>
                <w:i/>
                <w:sz w:val="20"/>
              </w:rPr>
              <w:t xml:space="preserve"> </w:t>
            </w:r>
            <w:r w:rsidRPr="00245345">
              <w:rPr>
                <w:rFonts w:ascii="Arial" w:hAnsi="Arial" w:cs="Arial"/>
                <w:i/>
                <w:sz w:val="20"/>
              </w:rPr>
              <w:t>zapewniający osiągnięcie maksymalnych, długoterminowych korzyści gospodarczych,</w:t>
            </w:r>
            <w:r w:rsidR="005234E0" w:rsidRPr="00245345">
              <w:rPr>
                <w:rFonts w:ascii="Arial" w:hAnsi="Arial" w:cs="Arial"/>
                <w:i/>
                <w:sz w:val="20"/>
              </w:rPr>
              <w:t xml:space="preserve"> </w:t>
            </w:r>
            <w:r w:rsidRPr="00245345">
              <w:rPr>
                <w:rFonts w:ascii="Arial" w:hAnsi="Arial" w:cs="Arial"/>
                <w:i/>
                <w:sz w:val="20"/>
              </w:rPr>
              <w:t>społecznych i politycznych.</w:t>
            </w:r>
          </w:p>
        </w:tc>
        <w:tc>
          <w:tcPr>
            <w:tcW w:w="3827" w:type="dxa"/>
            <w:vAlign w:val="center"/>
          </w:tcPr>
          <w:p w:rsidR="006B5978" w:rsidRPr="00245345" w:rsidRDefault="006B5978" w:rsidP="00421616">
            <w:pPr>
              <w:jc w:val="both"/>
              <w:rPr>
                <w:rFonts w:ascii="Arial" w:hAnsi="Arial" w:cs="Arial"/>
                <w:b/>
                <w:i/>
                <w:sz w:val="20"/>
              </w:rPr>
            </w:pPr>
            <w:r w:rsidRPr="00245345">
              <w:rPr>
                <w:rFonts w:ascii="Arial" w:hAnsi="Arial" w:cs="Arial"/>
                <w:b/>
                <w:i/>
                <w:sz w:val="20"/>
              </w:rPr>
              <w:t>Cel ogólny I</w:t>
            </w:r>
          </w:p>
          <w:p w:rsidR="006B5978" w:rsidRPr="00245345" w:rsidRDefault="006B5978" w:rsidP="00421616">
            <w:pPr>
              <w:jc w:val="both"/>
              <w:rPr>
                <w:rFonts w:ascii="Arial" w:hAnsi="Arial" w:cs="Arial"/>
                <w:i/>
                <w:sz w:val="20"/>
              </w:rPr>
            </w:pPr>
            <w:r w:rsidRPr="00245345">
              <w:rPr>
                <w:rFonts w:ascii="Arial" w:hAnsi="Arial" w:cs="Arial"/>
                <w:i/>
                <w:sz w:val="20"/>
              </w:rPr>
              <w:t xml:space="preserve">Cel szczegółowy I.1. </w:t>
            </w:r>
          </w:p>
          <w:p w:rsidR="006B5978" w:rsidRPr="00245345" w:rsidRDefault="006B5978" w:rsidP="006B5978">
            <w:pPr>
              <w:jc w:val="both"/>
              <w:rPr>
                <w:rFonts w:ascii="Arial" w:hAnsi="Arial" w:cs="Arial"/>
                <w:i/>
                <w:sz w:val="20"/>
              </w:rPr>
            </w:pPr>
            <w:r w:rsidRPr="00245345">
              <w:rPr>
                <w:rFonts w:ascii="Arial" w:hAnsi="Arial" w:cs="Arial"/>
                <w:b/>
                <w:i/>
                <w:sz w:val="20"/>
              </w:rPr>
              <w:t>Cel ogólny II</w:t>
            </w:r>
          </w:p>
          <w:p w:rsidR="006B5978" w:rsidRPr="00245345" w:rsidRDefault="006B5978" w:rsidP="006B5978">
            <w:pPr>
              <w:jc w:val="both"/>
              <w:rPr>
                <w:rFonts w:ascii="Arial" w:hAnsi="Arial" w:cs="Arial"/>
                <w:i/>
                <w:sz w:val="20"/>
              </w:rPr>
            </w:pPr>
            <w:r w:rsidRPr="00245345">
              <w:rPr>
                <w:rFonts w:ascii="Arial" w:hAnsi="Arial" w:cs="Arial"/>
                <w:i/>
                <w:sz w:val="20"/>
              </w:rPr>
              <w:t xml:space="preserve">Cel szczegółowy II.2. II.3. </w:t>
            </w:r>
          </w:p>
        </w:tc>
        <w:tc>
          <w:tcPr>
            <w:tcW w:w="1418" w:type="dxa"/>
            <w:vAlign w:val="center"/>
          </w:tcPr>
          <w:p w:rsidR="006B5978" w:rsidRPr="00245345" w:rsidRDefault="006B5978" w:rsidP="00421616">
            <w:pPr>
              <w:jc w:val="center"/>
              <w:rPr>
                <w:rFonts w:ascii="Arial" w:hAnsi="Arial" w:cs="Arial"/>
                <w:sz w:val="20"/>
              </w:rPr>
            </w:pPr>
            <w:r w:rsidRPr="00245345">
              <w:rPr>
                <w:rFonts w:ascii="Arial" w:hAnsi="Arial" w:cs="Arial"/>
                <w:i/>
                <w:sz w:val="20"/>
              </w:rPr>
              <w:t>Zgodność</w:t>
            </w:r>
          </w:p>
        </w:tc>
      </w:tr>
      <w:tr w:rsidR="003E2221" w:rsidRPr="00245345" w:rsidTr="00382AE8">
        <w:tc>
          <w:tcPr>
            <w:tcW w:w="15168" w:type="dxa"/>
            <w:gridSpan w:val="4"/>
            <w:shd w:val="clear" w:color="auto" w:fill="D9D9D9" w:themeFill="background1" w:themeFillShade="D9"/>
          </w:tcPr>
          <w:p w:rsidR="003E2221" w:rsidRPr="00245345" w:rsidRDefault="003E2221" w:rsidP="00421616">
            <w:pPr>
              <w:jc w:val="center"/>
              <w:rPr>
                <w:rFonts w:ascii="Arial" w:hAnsi="Arial" w:cs="Arial"/>
                <w:b/>
                <w:i/>
                <w:sz w:val="20"/>
              </w:rPr>
            </w:pPr>
            <w:r w:rsidRPr="00245345">
              <w:rPr>
                <w:rFonts w:ascii="Arial" w:hAnsi="Arial" w:cs="Arial"/>
                <w:b/>
                <w:i/>
                <w:sz w:val="20"/>
              </w:rPr>
              <w:lastRenderedPageBreak/>
              <w:t xml:space="preserve">Krajowy Plan Działań  w zakresie energii ze źródeł odnawialnych w latach 2010 – 2020 </w:t>
            </w:r>
          </w:p>
        </w:tc>
      </w:tr>
      <w:tr w:rsidR="003E2221" w:rsidRPr="00245345" w:rsidTr="00382AE8">
        <w:trPr>
          <w:trHeight w:val="327"/>
        </w:trPr>
        <w:tc>
          <w:tcPr>
            <w:tcW w:w="709" w:type="dxa"/>
            <w:shd w:val="clear" w:color="auto" w:fill="F2F2F2" w:themeFill="background1" w:themeFillShade="F2"/>
          </w:tcPr>
          <w:p w:rsidR="003E2221" w:rsidRPr="00245345" w:rsidRDefault="003E2221" w:rsidP="00421616">
            <w:pPr>
              <w:jc w:val="both"/>
              <w:rPr>
                <w:rFonts w:ascii="Arial" w:hAnsi="Arial" w:cs="Arial"/>
                <w:b/>
                <w:i/>
                <w:sz w:val="20"/>
              </w:rPr>
            </w:pPr>
          </w:p>
        </w:tc>
        <w:tc>
          <w:tcPr>
            <w:tcW w:w="9214" w:type="dxa"/>
            <w:shd w:val="clear" w:color="auto" w:fill="F2F2F2" w:themeFill="background1" w:themeFillShade="F2"/>
            <w:vAlign w:val="center"/>
          </w:tcPr>
          <w:p w:rsidR="003E2221" w:rsidRPr="00245345" w:rsidRDefault="003E2221" w:rsidP="00421616">
            <w:pPr>
              <w:jc w:val="both"/>
              <w:rPr>
                <w:rFonts w:ascii="Arial" w:hAnsi="Arial" w:cs="Arial"/>
                <w:i/>
                <w:sz w:val="20"/>
              </w:rPr>
            </w:pPr>
            <w:r w:rsidRPr="00245345">
              <w:rPr>
                <w:rFonts w:ascii="Arial" w:hAnsi="Arial" w:cs="Arial"/>
                <w:i/>
                <w:sz w:val="20"/>
              </w:rPr>
              <w:t>Plan określa krajowe cele dotyczące udziału energii ze źródeł odnawialnych (OZE) w sektorach: transportowym, energii elektrycznej oraz ogrzewania i chłodzenia w 2020 r. z uwzględnieniem wpływu innych środków polityki efektywności energetycznej na końcowe zużycie energii. Określa ponadto środki, które należy podjąć dla osiągnięcia krajowych celów ogólnych w zakresie udziału OZE w wykorzystaniu energii finalnej.</w:t>
            </w:r>
          </w:p>
        </w:tc>
        <w:tc>
          <w:tcPr>
            <w:tcW w:w="3827" w:type="dxa"/>
            <w:vAlign w:val="center"/>
          </w:tcPr>
          <w:p w:rsidR="003E2221" w:rsidRPr="00245345" w:rsidRDefault="003E2221" w:rsidP="00421616">
            <w:pPr>
              <w:jc w:val="both"/>
              <w:rPr>
                <w:rFonts w:ascii="Arial" w:hAnsi="Arial" w:cs="Arial"/>
                <w:b/>
                <w:i/>
                <w:sz w:val="20"/>
              </w:rPr>
            </w:pPr>
            <w:r w:rsidRPr="00245345">
              <w:rPr>
                <w:rFonts w:ascii="Arial" w:hAnsi="Arial" w:cs="Arial"/>
                <w:b/>
                <w:i/>
                <w:sz w:val="20"/>
              </w:rPr>
              <w:t>Cel ogólny I</w:t>
            </w:r>
          </w:p>
          <w:p w:rsidR="003E2221" w:rsidRPr="00245345" w:rsidRDefault="003E2221" w:rsidP="00421616">
            <w:pPr>
              <w:jc w:val="both"/>
              <w:rPr>
                <w:rFonts w:ascii="Arial" w:hAnsi="Arial" w:cs="Arial"/>
                <w:i/>
                <w:sz w:val="20"/>
              </w:rPr>
            </w:pPr>
            <w:r w:rsidRPr="00245345">
              <w:rPr>
                <w:rFonts w:ascii="Arial" w:hAnsi="Arial" w:cs="Arial"/>
                <w:i/>
                <w:sz w:val="20"/>
              </w:rPr>
              <w:t xml:space="preserve">Cel szczegółowy I.1. </w:t>
            </w:r>
          </w:p>
        </w:tc>
        <w:tc>
          <w:tcPr>
            <w:tcW w:w="1418" w:type="dxa"/>
            <w:vAlign w:val="center"/>
          </w:tcPr>
          <w:p w:rsidR="003E2221" w:rsidRPr="00245345" w:rsidRDefault="003E2221" w:rsidP="00421616">
            <w:pPr>
              <w:jc w:val="center"/>
              <w:rPr>
                <w:rFonts w:ascii="Arial" w:hAnsi="Arial" w:cs="Arial"/>
                <w:sz w:val="20"/>
              </w:rPr>
            </w:pPr>
            <w:r w:rsidRPr="00245345">
              <w:rPr>
                <w:rFonts w:ascii="Arial" w:hAnsi="Arial" w:cs="Arial"/>
                <w:i/>
                <w:sz w:val="20"/>
              </w:rPr>
              <w:t>Zgodność</w:t>
            </w:r>
          </w:p>
        </w:tc>
      </w:tr>
      <w:tr w:rsidR="005347FA" w:rsidRPr="00245345" w:rsidTr="00382AE8">
        <w:tc>
          <w:tcPr>
            <w:tcW w:w="15168" w:type="dxa"/>
            <w:gridSpan w:val="4"/>
            <w:shd w:val="clear" w:color="auto" w:fill="D9D9D9" w:themeFill="background1" w:themeFillShade="D9"/>
          </w:tcPr>
          <w:p w:rsidR="005347FA" w:rsidRPr="00245345" w:rsidRDefault="005347FA" w:rsidP="00421616">
            <w:pPr>
              <w:jc w:val="center"/>
              <w:rPr>
                <w:rFonts w:ascii="Arial" w:hAnsi="Arial" w:cs="Arial"/>
                <w:b/>
                <w:i/>
                <w:sz w:val="20"/>
              </w:rPr>
            </w:pPr>
            <w:r w:rsidRPr="00245345">
              <w:rPr>
                <w:rFonts w:ascii="Arial" w:hAnsi="Arial" w:cs="Arial"/>
                <w:b/>
                <w:i/>
                <w:sz w:val="20"/>
              </w:rPr>
              <w:t>Strategiczny Plan Adaptacji dla sektorów i obszarów wrażliwych na zmiany klimatu do roku 2020</w:t>
            </w:r>
          </w:p>
        </w:tc>
      </w:tr>
      <w:tr w:rsidR="005347FA" w:rsidRPr="00245345" w:rsidTr="00382AE8">
        <w:trPr>
          <w:trHeight w:val="327"/>
        </w:trPr>
        <w:tc>
          <w:tcPr>
            <w:tcW w:w="709" w:type="dxa"/>
            <w:shd w:val="clear" w:color="auto" w:fill="F2F2F2" w:themeFill="background1" w:themeFillShade="F2"/>
          </w:tcPr>
          <w:p w:rsidR="005347FA" w:rsidRPr="00245345" w:rsidRDefault="005347FA" w:rsidP="00421616">
            <w:pPr>
              <w:jc w:val="both"/>
              <w:rPr>
                <w:rFonts w:ascii="Arial" w:hAnsi="Arial" w:cs="Arial"/>
                <w:b/>
                <w:i/>
                <w:sz w:val="20"/>
              </w:rPr>
            </w:pPr>
          </w:p>
        </w:tc>
        <w:tc>
          <w:tcPr>
            <w:tcW w:w="9214" w:type="dxa"/>
            <w:shd w:val="clear" w:color="auto" w:fill="F2F2F2" w:themeFill="background1" w:themeFillShade="F2"/>
            <w:vAlign w:val="center"/>
          </w:tcPr>
          <w:p w:rsidR="005347FA" w:rsidRPr="00245345" w:rsidRDefault="005347FA" w:rsidP="00421616">
            <w:pPr>
              <w:jc w:val="both"/>
              <w:rPr>
                <w:rFonts w:ascii="Arial" w:hAnsi="Arial" w:cs="Arial"/>
                <w:i/>
                <w:sz w:val="20"/>
              </w:rPr>
            </w:pPr>
            <w:r w:rsidRPr="00245345">
              <w:rPr>
                <w:rFonts w:ascii="Arial" w:hAnsi="Arial" w:cs="Arial"/>
                <w:b/>
                <w:i/>
                <w:sz w:val="20"/>
              </w:rPr>
              <w:t>Cel główny:</w:t>
            </w:r>
            <w:r w:rsidRPr="00245345">
              <w:rPr>
                <w:rFonts w:ascii="Arial" w:hAnsi="Arial" w:cs="Arial"/>
                <w:i/>
                <w:sz w:val="20"/>
              </w:rPr>
              <w:t xml:space="preserve"> Zapewnienie zrównoważonego rozwoju oraz efektywnego funkcjonowania gospodarki i </w:t>
            </w:r>
          </w:p>
          <w:p w:rsidR="005347FA" w:rsidRPr="00245345" w:rsidRDefault="005347FA" w:rsidP="00421616">
            <w:pPr>
              <w:jc w:val="both"/>
              <w:rPr>
                <w:rFonts w:ascii="Arial" w:hAnsi="Arial" w:cs="Arial"/>
                <w:i/>
                <w:sz w:val="20"/>
              </w:rPr>
            </w:pPr>
            <w:r w:rsidRPr="00245345">
              <w:rPr>
                <w:rFonts w:ascii="Arial" w:hAnsi="Arial" w:cs="Arial"/>
                <w:i/>
                <w:sz w:val="20"/>
              </w:rPr>
              <w:t xml:space="preserve">społeczeństwa w warunkach zmian klimatu. </w:t>
            </w:r>
          </w:p>
          <w:p w:rsidR="005347FA" w:rsidRPr="00245345" w:rsidRDefault="005347FA" w:rsidP="00421616">
            <w:pPr>
              <w:jc w:val="both"/>
              <w:rPr>
                <w:rFonts w:ascii="Arial" w:hAnsi="Arial" w:cs="Arial"/>
                <w:b/>
                <w:i/>
                <w:sz w:val="20"/>
              </w:rPr>
            </w:pPr>
            <w:r w:rsidRPr="00245345">
              <w:rPr>
                <w:rFonts w:ascii="Arial" w:hAnsi="Arial" w:cs="Arial"/>
                <w:b/>
                <w:i/>
                <w:sz w:val="20"/>
              </w:rPr>
              <w:t xml:space="preserve">Cele szczegółowe: </w:t>
            </w:r>
          </w:p>
          <w:p w:rsidR="005347FA" w:rsidRPr="00245345" w:rsidRDefault="005347FA" w:rsidP="00421616">
            <w:pPr>
              <w:jc w:val="both"/>
              <w:rPr>
                <w:rFonts w:ascii="Arial" w:hAnsi="Arial" w:cs="Arial"/>
                <w:i/>
                <w:sz w:val="20"/>
              </w:rPr>
            </w:pPr>
            <w:r w:rsidRPr="00245345">
              <w:rPr>
                <w:rFonts w:ascii="Arial" w:hAnsi="Arial" w:cs="Arial"/>
                <w:b/>
                <w:i/>
                <w:sz w:val="20"/>
              </w:rPr>
              <w:t>Cel szczegółowy1:</w:t>
            </w:r>
            <w:r w:rsidRPr="00245345">
              <w:rPr>
                <w:rFonts w:ascii="Arial" w:hAnsi="Arial" w:cs="Arial"/>
                <w:i/>
                <w:sz w:val="20"/>
              </w:rPr>
              <w:t xml:space="preserve">  Zapewnienie bezpieczeństwa energetycznego i dobrego stanu środowiska; </w:t>
            </w:r>
          </w:p>
          <w:p w:rsidR="005347FA" w:rsidRPr="00245345" w:rsidRDefault="005347FA" w:rsidP="00421616">
            <w:pPr>
              <w:jc w:val="both"/>
              <w:rPr>
                <w:rFonts w:ascii="Arial" w:hAnsi="Arial" w:cs="Arial"/>
                <w:i/>
                <w:sz w:val="20"/>
              </w:rPr>
            </w:pPr>
            <w:r w:rsidRPr="00245345">
              <w:rPr>
                <w:rFonts w:ascii="Arial" w:hAnsi="Arial" w:cs="Arial"/>
                <w:b/>
                <w:i/>
                <w:sz w:val="20"/>
              </w:rPr>
              <w:t>Cel szczegółowy2:</w:t>
            </w:r>
            <w:r w:rsidRPr="00245345">
              <w:rPr>
                <w:rFonts w:ascii="Arial" w:hAnsi="Arial" w:cs="Arial"/>
                <w:i/>
                <w:sz w:val="20"/>
              </w:rPr>
              <w:t xml:space="preserve">  Skuteczna adaptacja do zmian klimatu na obszarach wiejskich; </w:t>
            </w:r>
          </w:p>
          <w:p w:rsidR="005347FA" w:rsidRPr="00245345" w:rsidRDefault="005347FA" w:rsidP="00421616">
            <w:pPr>
              <w:jc w:val="both"/>
              <w:rPr>
                <w:rFonts w:ascii="Arial" w:hAnsi="Arial" w:cs="Arial"/>
                <w:i/>
                <w:sz w:val="20"/>
              </w:rPr>
            </w:pPr>
            <w:r w:rsidRPr="00245345">
              <w:rPr>
                <w:rFonts w:ascii="Arial" w:hAnsi="Arial" w:cs="Arial"/>
                <w:b/>
                <w:i/>
                <w:sz w:val="20"/>
              </w:rPr>
              <w:t>Cel szczegółowy3:</w:t>
            </w:r>
            <w:r w:rsidRPr="00245345">
              <w:rPr>
                <w:rFonts w:ascii="Arial" w:hAnsi="Arial" w:cs="Arial"/>
                <w:i/>
                <w:sz w:val="20"/>
              </w:rPr>
              <w:t xml:space="preserve">  Rozwój transportu w warunkach zmian klimatu; </w:t>
            </w:r>
          </w:p>
          <w:p w:rsidR="005347FA" w:rsidRPr="00245345" w:rsidRDefault="005347FA" w:rsidP="00421616">
            <w:pPr>
              <w:jc w:val="both"/>
              <w:rPr>
                <w:rFonts w:ascii="Arial" w:hAnsi="Arial" w:cs="Arial"/>
                <w:i/>
                <w:sz w:val="20"/>
              </w:rPr>
            </w:pPr>
            <w:r w:rsidRPr="00245345">
              <w:rPr>
                <w:rFonts w:ascii="Arial" w:hAnsi="Arial" w:cs="Arial"/>
                <w:b/>
                <w:i/>
                <w:sz w:val="20"/>
              </w:rPr>
              <w:t>Cel szczegółowy4:</w:t>
            </w:r>
            <w:r w:rsidRPr="00245345">
              <w:rPr>
                <w:rFonts w:ascii="Arial" w:hAnsi="Arial" w:cs="Arial"/>
                <w:i/>
                <w:sz w:val="20"/>
              </w:rPr>
              <w:t xml:space="preserve">  Zapewnienie zrównoważonego rozwoju regionalnego i lokalnego z uwzględnieniem  zmian klimatu; </w:t>
            </w:r>
          </w:p>
          <w:p w:rsidR="005347FA" w:rsidRPr="00245345" w:rsidRDefault="005347FA" w:rsidP="00421616">
            <w:pPr>
              <w:jc w:val="both"/>
              <w:rPr>
                <w:rFonts w:ascii="Arial" w:hAnsi="Arial" w:cs="Arial"/>
                <w:i/>
                <w:sz w:val="20"/>
              </w:rPr>
            </w:pPr>
            <w:r w:rsidRPr="00245345">
              <w:rPr>
                <w:rFonts w:ascii="Arial" w:hAnsi="Arial" w:cs="Arial"/>
                <w:b/>
                <w:i/>
                <w:sz w:val="20"/>
              </w:rPr>
              <w:t>Cel szczegółowy5:</w:t>
            </w:r>
            <w:r w:rsidRPr="00245345">
              <w:rPr>
                <w:rFonts w:ascii="Arial" w:hAnsi="Arial" w:cs="Arial"/>
                <w:i/>
                <w:sz w:val="20"/>
              </w:rPr>
              <w:t xml:space="preserve">  Stymulowanie innowacji sprzyjających adaptacji do zmian klimatu; </w:t>
            </w:r>
          </w:p>
          <w:p w:rsidR="005347FA" w:rsidRPr="00245345" w:rsidRDefault="005347FA" w:rsidP="00421616">
            <w:pPr>
              <w:jc w:val="both"/>
              <w:rPr>
                <w:rFonts w:ascii="Arial" w:hAnsi="Arial" w:cs="Arial"/>
                <w:i/>
                <w:sz w:val="20"/>
              </w:rPr>
            </w:pPr>
            <w:r w:rsidRPr="00245345">
              <w:rPr>
                <w:rFonts w:ascii="Arial" w:hAnsi="Arial" w:cs="Arial"/>
                <w:b/>
                <w:i/>
                <w:sz w:val="20"/>
              </w:rPr>
              <w:t>Cel szczegółowy6:</w:t>
            </w:r>
            <w:r w:rsidRPr="00245345">
              <w:rPr>
                <w:rFonts w:ascii="Arial" w:hAnsi="Arial" w:cs="Arial"/>
                <w:i/>
                <w:sz w:val="20"/>
              </w:rPr>
              <w:t xml:space="preserve">  Kształtowanie postaw społecznych sprzyjających adaptacji do zmian klimatu.</w:t>
            </w:r>
          </w:p>
        </w:tc>
        <w:tc>
          <w:tcPr>
            <w:tcW w:w="3827" w:type="dxa"/>
            <w:vAlign w:val="center"/>
          </w:tcPr>
          <w:p w:rsidR="005347FA" w:rsidRPr="00245345" w:rsidRDefault="005347FA" w:rsidP="00421616">
            <w:pPr>
              <w:jc w:val="both"/>
              <w:rPr>
                <w:rFonts w:ascii="Arial" w:hAnsi="Arial" w:cs="Arial"/>
                <w:b/>
                <w:i/>
                <w:sz w:val="20"/>
              </w:rPr>
            </w:pPr>
            <w:r w:rsidRPr="00245345">
              <w:rPr>
                <w:rFonts w:ascii="Arial" w:hAnsi="Arial" w:cs="Arial"/>
                <w:b/>
                <w:i/>
                <w:sz w:val="20"/>
              </w:rPr>
              <w:t>Cel ogólny I</w:t>
            </w:r>
          </w:p>
          <w:p w:rsidR="005347FA" w:rsidRPr="00245345" w:rsidRDefault="005347FA" w:rsidP="00421616">
            <w:pPr>
              <w:jc w:val="both"/>
              <w:rPr>
                <w:rFonts w:ascii="Arial" w:hAnsi="Arial" w:cs="Arial"/>
                <w:i/>
                <w:sz w:val="20"/>
              </w:rPr>
            </w:pPr>
            <w:r w:rsidRPr="00245345">
              <w:rPr>
                <w:rFonts w:ascii="Arial" w:hAnsi="Arial" w:cs="Arial"/>
                <w:i/>
                <w:sz w:val="20"/>
              </w:rPr>
              <w:t xml:space="preserve">Cel szczegółowy I.1. </w:t>
            </w:r>
          </w:p>
          <w:p w:rsidR="005347FA" w:rsidRPr="00245345" w:rsidRDefault="005347FA" w:rsidP="00421616">
            <w:pPr>
              <w:jc w:val="both"/>
              <w:rPr>
                <w:rFonts w:ascii="Arial" w:hAnsi="Arial" w:cs="Arial"/>
                <w:i/>
                <w:sz w:val="20"/>
              </w:rPr>
            </w:pPr>
            <w:r w:rsidRPr="00245345">
              <w:rPr>
                <w:rFonts w:ascii="Arial" w:hAnsi="Arial" w:cs="Arial"/>
                <w:b/>
                <w:i/>
                <w:sz w:val="20"/>
              </w:rPr>
              <w:t>Cel ogólny II</w:t>
            </w:r>
          </w:p>
          <w:p w:rsidR="005347FA" w:rsidRPr="00245345" w:rsidRDefault="005347FA" w:rsidP="00421616">
            <w:pPr>
              <w:jc w:val="both"/>
              <w:rPr>
                <w:rFonts w:ascii="Arial" w:hAnsi="Arial" w:cs="Arial"/>
                <w:sz w:val="20"/>
              </w:rPr>
            </w:pPr>
            <w:r w:rsidRPr="00245345">
              <w:rPr>
                <w:rFonts w:ascii="Arial" w:hAnsi="Arial" w:cs="Arial"/>
                <w:i/>
                <w:sz w:val="20"/>
              </w:rPr>
              <w:t>Cel szczegółowy II.1. II.2. II.3. II.4.</w:t>
            </w:r>
          </w:p>
        </w:tc>
        <w:tc>
          <w:tcPr>
            <w:tcW w:w="1418" w:type="dxa"/>
            <w:vAlign w:val="center"/>
          </w:tcPr>
          <w:p w:rsidR="005347FA" w:rsidRPr="00245345" w:rsidRDefault="005347FA" w:rsidP="00421616">
            <w:pPr>
              <w:jc w:val="center"/>
              <w:rPr>
                <w:rFonts w:ascii="Arial" w:hAnsi="Arial" w:cs="Arial"/>
                <w:sz w:val="20"/>
              </w:rPr>
            </w:pPr>
            <w:r w:rsidRPr="00245345">
              <w:rPr>
                <w:rFonts w:ascii="Arial" w:hAnsi="Arial" w:cs="Arial"/>
                <w:i/>
                <w:sz w:val="20"/>
              </w:rPr>
              <w:t>Zgodność</w:t>
            </w:r>
          </w:p>
        </w:tc>
      </w:tr>
      <w:tr w:rsidR="004D1279" w:rsidRPr="00245345" w:rsidTr="00382AE8">
        <w:tc>
          <w:tcPr>
            <w:tcW w:w="15168" w:type="dxa"/>
            <w:gridSpan w:val="4"/>
            <w:shd w:val="clear" w:color="auto" w:fill="D9D9D9" w:themeFill="background1" w:themeFillShade="D9"/>
          </w:tcPr>
          <w:p w:rsidR="004D1279" w:rsidRPr="00245345" w:rsidRDefault="004D1279" w:rsidP="00421616">
            <w:pPr>
              <w:jc w:val="center"/>
              <w:rPr>
                <w:rFonts w:ascii="Arial" w:hAnsi="Arial" w:cs="Arial"/>
                <w:b/>
                <w:i/>
                <w:sz w:val="20"/>
              </w:rPr>
            </w:pPr>
            <w:r w:rsidRPr="00245345">
              <w:rPr>
                <w:rFonts w:ascii="Arial" w:hAnsi="Arial" w:cs="Arial"/>
                <w:b/>
                <w:i/>
                <w:sz w:val="20"/>
              </w:rPr>
              <w:t>Aktualizacja Krajowego Programu Zwiększania Lesistości</w:t>
            </w:r>
          </w:p>
        </w:tc>
      </w:tr>
      <w:tr w:rsidR="004D1279" w:rsidRPr="00245345" w:rsidTr="00382AE8">
        <w:trPr>
          <w:trHeight w:val="327"/>
        </w:trPr>
        <w:tc>
          <w:tcPr>
            <w:tcW w:w="709" w:type="dxa"/>
            <w:shd w:val="clear" w:color="auto" w:fill="F2F2F2" w:themeFill="background1" w:themeFillShade="F2"/>
          </w:tcPr>
          <w:p w:rsidR="004D1279" w:rsidRPr="00245345" w:rsidRDefault="004D1279" w:rsidP="00421616">
            <w:pPr>
              <w:jc w:val="both"/>
              <w:rPr>
                <w:rFonts w:ascii="Arial" w:hAnsi="Arial" w:cs="Arial"/>
                <w:b/>
                <w:i/>
                <w:sz w:val="20"/>
              </w:rPr>
            </w:pPr>
          </w:p>
        </w:tc>
        <w:tc>
          <w:tcPr>
            <w:tcW w:w="9214" w:type="dxa"/>
            <w:shd w:val="clear" w:color="auto" w:fill="F2F2F2" w:themeFill="background1" w:themeFillShade="F2"/>
            <w:vAlign w:val="center"/>
          </w:tcPr>
          <w:p w:rsidR="004D1279" w:rsidRPr="00245345" w:rsidRDefault="004D1279" w:rsidP="00421616">
            <w:pPr>
              <w:jc w:val="both"/>
              <w:rPr>
                <w:rFonts w:ascii="Arial" w:hAnsi="Arial" w:cs="Arial"/>
                <w:i/>
                <w:sz w:val="20"/>
              </w:rPr>
            </w:pPr>
            <w:r w:rsidRPr="00245345">
              <w:rPr>
                <w:rFonts w:ascii="Arial" w:hAnsi="Arial" w:cs="Arial"/>
                <w:b/>
                <w:i/>
                <w:sz w:val="20"/>
              </w:rPr>
              <w:t>Cel główny:</w:t>
            </w:r>
            <w:r w:rsidR="0093788D" w:rsidRPr="00245345">
              <w:rPr>
                <w:rFonts w:ascii="Arial" w:hAnsi="Arial" w:cs="Arial"/>
                <w:b/>
                <w:i/>
                <w:sz w:val="20"/>
              </w:rPr>
              <w:t xml:space="preserve"> </w:t>
            </w:r>
            <w:r w:rsidRPr="00245345">
              <w:rPr>
                <w:rFonts w:ascii="Arial" w:hAnsi="Arial" w:cs="Arial"/>
                <w:i/>
                <w:sz w:val="20"/>
              </w:rPr>
              <w:t>Zapewnienie zwiększenia lesistości kraju do 30% w roku 2020 i 33% po roku 2050..</w:t>
            </w:r>
          </w:p>
        </w:tc>
        <w:tc>
          <w:tcPr>
            <w:tcW w:w="3827" w:type="dxa"/>
            <w:vAlign w:val="center"/>
          </w:tcPr>
          <w:p w:rsidR="004D1279" w:rsidRPr="00245345" w:rsidRDefault="004D1279" w:rsidP="00421616">
            <w:pPr>
              <w:jc w:val="both"/>
              <w:rPr>
                <w:rFonts w:ascii="Arial" w:hAnsi="Arial" w:cs="Arial"/>
                <w:i/>
                <w:sz w:val="20"/>
              </w:rPr>
            </w:pPr>
            <w:r w:rsidRPr="00245345">
              <w:rPr>
                <w:rFonts w:ascii="Arial" w:hAnsi="Arial" w:cs="Arial"/>
                <w:i/>
                <w:sz w:val="20"/>
              </w:rPr>
              <w:t>Brak celów odnoszących się do zwiększania lesistości</w:t>
            </w:r>
          </w:p>
        </w:tc>
        <w:tc>
          <w:tcPr>
            <w:tcW w:w="1418" w:type="dxa"/>
            <w:vAlign w:val="center"/>
          </w:tcPr>
          <w:p w:rsidR="004D1279" w:rsidRPr="00245345" w:rsidRDefault="004D1279" w:rsidP="00421616">
            <w:pPr>
              <w:jc w:val="center"/>
              <w:rPr>
                <w:rFonts w:ascii="Arial" w:hAnsi="Arial" w:cs="Arial"/>
                <w:sz w:val="20"/>
              </w:rPr>
            </w:pPr>
            <w:r w:rsidRPr="00245345">
              <w:rPr>
                <w:rFonts w:ascii="Arial" w:hAnsi="Arial" w:cs="Arial"/>
                <w:i/>
                <w:sz w:val="20"/>
              </w:rPr>
              <w:t>Brak zgodności</w:t>
            </w:r>
          </w:p>
        </w:tc>
      </w:tr>
      <w:tr w:rsidR="00496C50" w:rsidRPr="00245345" w:rsidTr="00382AE8">
        <w:tc>
          <w:tcPr>
            <w:tcW w:w="15168" w:type="dxa"/>
            <w:gridSpan w:val="4"/>
            <w:shd w:val="clear" w:color="auto" w:fill="D9D9D9" w:themeFill="background1" w:themeFillShade="D9"/>
          </w:tcPr>
          <w:p w:rsidR="00496C50" w:rsidRPr="00245345" w:rsidRDefault="00496C50" w:rsidP="00421616">
            <w:pPr>
              <w:jc w:val="center"/>
              <w:rPr>
                <w:rFonts w:ascii="Arial" w:hAnsi="Arial" w:cs="Arial"/>
                <w:b/>
                <w:i/>
                <w:sz w:val="20"/>
              </w:rPr>
            </w:pPr>
            <w:r w:rsidRPr="00245345">
              <w:rPr>
                <w:rFonts w:ascii="Arial" w:hAnsi="Arial" w:cs="Arial"/>
                <w:b/>
                <w:i/>
                <w:sz w:val="20"/>
              </w:rPr>
              <w:t>Program ochrony</w:t>
            </w:r>
            <w:r w:rsidR="0093788D" w:rsidRPr="00245345">
              <w:rPr>
                <w:rFonts w:ascii="Arial" w:hAnsi="Arial" w:cs="Arial"/>
                <w:b/>
                <w:i/>
                <w:sz w:val="20"/>
              </w:rPr>
              <w:t xml:space="preserve"> </w:t>
            </w:r>
            <w:r w:rsidRPr="00245345">
              <w:rPr>
                <w:rFonts w:ascii="Arial" w:hAnsi="Arial" w:cs="Arial"/>
                <w:b/>
                <w:i/>
                <w:sz w:val="20"/>
              </w:rPr>
              <w:t>i zrównoważonego użytkowania</w:t>
            </w:r>
            <w:r w:rsidR="0093788D" w:rsidRPr="00245345">
              <w:rPr>
                <w:rFonts w:ascii="Arial" w:hAnsi="Arial" w:cs="Arial"/>
                <w:b/>
                <w:i/>
                <w:sz w:val="20"/>
              </w:rPr>
              <w:t xml:space="preserve"> </w:t>
            </w:r>
            <w:r w:rsidRPr="00245345">
              <w:rPr>
                <w:rFonts w:ascii="Arial" w:hAnsi="Arial" w:cs="Arial"/>
                <w:b/>
                <w:i/>
                <w:sz w:val="20"/>
              </w:rPr>
              <w:t>różnorodności biologicznej</w:t>
            </w:r>
          </w:p>
          <w:p w:rsidR="00496C50" w:rsidRPr="00245345" w:rsidRDefault="00496C50" w:rsidP="00421616">
            <w:pPr>
              <w:jc w:val="center"/>
              <w:rPr>
                <w:rFonts w:ascii="Arial" w:hAnsi="Arial" w:cs="Arial"/>
                <w:i/>
                <w:sz w:val="20"/>
              </w:rPr>
            </w:pPr>
            <w:r w:rsidRPr="00245345">
              <w:rPr>
                <w:rFonts w:ascii="Arial" w:hAnsi="Arial" w:cs="Arial"/>
                <w:i/>
                <w:sz w:val="20"/>
              </w:rPr>
              <w:t>oraz Plan działań na lata 2014-2020</w:t>
            </w:r>
          </w:p>
        </w:tc>
      </w:tr>
      <w:tr w:rsidR="00496C50" w:rsidRPr="00245345" w:rsidTr="00382AE8">
        <w:trPr>
          <w:trHeight w:val="327"/>
        </w:trPr>
        <w:tc>
          <w:tcPr>
            <w:tcW w:w="709" w:type="dxa"/>
            <w:shd w:val="clear" w:color="auto" w:fill="F2F2F2" w:themeFill="background1" w:themeFillShade="F2"/>
          </w:tcPr>
          <w:p w:rsidR="00496C50" w:rsidRPr="00245345" w:rsidRDefault="00496C50" w:rsidP="00421616">
            <w:pPr>
              <w:jc w:val="both"/>
              <w:rPr>
                <w:rFonts w:ascii="Arial" w:hAnsi="Arial" w:cs="Arial"/>
                <w:b/>
                <w:i/>
                <w:sz w:val="20"/>
              </w:rPr>
            </w:pPr>
          </w:p>
        </w:tc>
        <w:tc>
          <w:tcPr>
            <w:tcW w:w="9214" w:type="dxa"/>
            <w:shd w:val="clear" w:color="auto" w:fill="F2F2F2" w:themeFill="background1" w:themeFillShade="F2"/>
            <w:vAlign w:val="center"/>
          </w:tcPr>
          <w:p w:rsidR="00496C50" w:rsidRPr="00245345" w:rsidRDefault="00496C50" w:rsidP="00421616">
            <w:pPr>
              <w:jc w:val="both"/>
              <w:rPr>
                <w:rFonts w:ascii="Arial" w:hAnsi="Arial" w:cs="Arial"/>
                <w:i/>
                <w:sz w:val="20"/>
              </w:rPr>
            </w:pPr>
            <w:r w:rsidRPr="00245345">
              <w:rPr>
                <w:rFonts w:ascii="Arial" w:hAnsi="Arial" w:cs="Arial"/>
                <w:i/>
                <w:sz w:val="20"/>
              </w:rPr>
              <w:t>Stanowi kontynuację Krajowej Strategii ochrony i zrównoważonego użytkowania różnorodności biologicznej wraz z Programem Działań na lata 2007-2013.</w:t>
            </w:r>
          </w:p>
          <w:p w:rsidR="00496C50" w:rsidRPr="00245345" w:rsidRDefault="00496C50" w:rsidP="00421616">
            <w:pPr>
              <w:jc w:val="both"/>
              <w:rPr>
                <w:rFonts w:ascii="Arial" w:hAnsi="Arial" w:cs="Arial"/>
                <w:b/>
                <w:i/>
                <w:sz w:val="20"/>
              </w:rPr>
            </w:pPr>
            <w:r w:rsidRPr="00245345">
              <w:rPr>
                <w:rFonts w:ascii="Arial" w:hAnsi="Arial" w:cs="Arial"/>
                <w:b/>
                <w:i/>
                <w:sz w:val="20"/>
              </w:rPr>
              <w:t>Cel nadrzędny</w:t>
            </w:r>
          </w:p>
          <w:p w:rsidR="00496C50" w:rsidRPr="00245345" w:rsidRDefault="00496C50" w:rsidP="00421616">
            <w:pPr>
              <w:jc w:val="both"/>
              <w:rPr>
                <w:rFonts w:ascii="Arial" w:hAnsi="Arial" w:cs="Arial"/>
                <w:i/>
                <w:sz w:val="20"/>
              </w:rPr>
            </w:pPr>
            <w:r w:rsidRPr="00245345">
              <w:rPr>
                <w:rFonts w:ascii="Arial" w:hAnsi="Arial" w:cs="Arial"/>
                <w:i/>
                <w:sz w:val="20"/>
              </w:rPr>
              <w:t>Poprawa stanu różnorodności biologicznej i pełniejsze powiązanie jej ochrony</w:t>
            </w:r>
            <w:r w:rsidR="0093788D" w:rsidRPr="00245345">
              <w:rPr>
                <w:rFonts w:ascii="Arial" w:hAnsi="Arial" w:cs="Arial"/>
                <w:i/>
                <w:sz w:val="20"/>
              </w:rPr>
              <w:t xml:space="preserve"> </w:t>
            </w:r>
            <w:r w:rsidRPr="00245345">
              <w:rPr>
                <w:rFonts w:ascii="Arial" w:hAnsi="Arial" w:cs="Arial"/>
                <w:i/>
                <w:sz w:val="20"/>
              </w:rPr>
              <w:t>z rozwojem społeczno-gospodarczym kraju.</w:t>
            </w:r>
          </w:p>
          <w:p w:rsidR="00496C50" w:rsidRPr="00245345" w:rsidRDefault="00496C50" w:rsidP="00421616">
            <w:pPr>
              <w:jc w:val="both"/>
              <w:rPr>
                <w:rFonts w:ascii="Arial" w:hAnsi="Arial" w:cs="Arial"/>
                <w:b/>
                <w:i/>
                <w:sz w:val="20"/>
              </w:rPr>
            </w:pPr>
            <w:r w:rsidRPr="00245345">
              <w:rPr>
                <w:rFonts w:ascii="Arial" w:hAnsi="Arial" w:cs="Arial"/>
                <w:b/>
                <w:i/>
                <w:sz w:val="20"/>
              </w:rPr>
              <w:t>Cele strategiczne i cele operacyjne:</w:t>
            </w:r>
          </w:p>
          <w:p w:rsidR="00496C50" w:rsidRPr="00245345" w:rsidRDefault="00496C50" w:rsidP="00421616">
            <w:pPr>
              <w:jc w:val="both"/>
              <w:rPr>
                <w:rFonts w:ascii="Arial" w:hAnsi="Arial" w:cs="Arial"/>
                <w:i/>
                <w:sz w:val="20"/>
              </w:rPr>
            </w:pPr>
            <w:r w:rsidRPr="00245345">
              <w:rPr>
                <w:rFonts w:ascii="Arial" w:hAnsi="Arial" w:cs="Arial"/>
                <w:b/>
                <w:i/>
                <w:sz w:val="20"/>
              </w:rPr>
              <w:t>Cel strategiczny A:</w:t>
            </w:r>
            <w:r w:rsidRPr="00245345">
              <w:rPr>
                <w:rFonts w:ascii="Arial" w:hAnsi="Arial" w:cs="Arial"/>
                <w:i/>
                <w:sz w:val="20"/>
              </w:rPr>
              <w:t>Podniesienie poziomu wiedzy oraz kształtowanie postaw społeczeństwa związanych</w:t>
            </w:r>
            <w:r w:rsidR="0093788D" w:rsidRPr="00245345">
              <w:rPr>
                <w:rFonts w:ascii="Arial" w:hAnsi="Arial" w:cs="Arial"/>
                <w:i/>
                <w:sz w:val="20"/>
              </w:rPr>
              <w:t xml:space="preserve"> </w:t>
            </w:r>
            <w:r w:rsidRPr="00245345">
              <w:rPr>
                <w:rFonts w:ascii="Arial" w:hAnsi="Arial" w:cs="Arial"/>
                <w:i/>
                <w:sz w:val="20"/>
              </w:rPr>
              <w:t>z włączaniem się do działań na rzecz różnorodności biologicznej.</w:t>
            </w:r>
          </w:p>
          <w:p w:rsidR="00496C50" w:rsidRPr="00245345" w:rsidRDefault="00496C50" w:rsidP="00421616">
            <w:pPr>
              <w:jc w:val="both"/>
              <w:rPr>
                <w:rFonts w:ascii="Arial" w:hAnsi="Arial" w:cs="Arial"/>
                <w:i/>
                <w:sz w:val="20"/>
              </w:rPr>
            </w:pPr>
            <w:r w:rsidRPr="00245345">
              <w:rPr>
                <w:rFonts w:ascii="Arial" w:hAnsi="Arial" w:cs="Arial"/>
                <w:b/>
                <w:i/>
                <w:sz w:val="20"/>
              </w:rPr>
              <w:t>Cel strategiczny B:</w:t>
            </w:r>
            <w:r w:rsidRPr="00245345">
              <w:rPr>
                <w:rFonts w:ascii="Arial" w:hAnsi="Arial" w:cs="Arial"/>
                <w:i/>
                <w:sz w:val="20"/>
              </w:rPr>
              <w:t>Włączenie wybranych sektorów gospodarki w działania na rzecz różnorodności</w:t>
            </w:r>
            <w:r w:rsidR="0093788D" w:rsidRPr="00245345">
              <w:rPr>
                <w:rFonts w:ascii="Arial" w:hAnsi="Arial" w:cs="Arial"/>
                <w:i/>
                <w:sz w:val="20"/>
              </w:rPr>
              <w:t xml:space="preserve"> </w:t>
            </w:r>
            <w:r w:rsidRPr="00245345">
              <w:rPr>
                <w:rFonts w:ascii="Arial" w:hAnsi="Arial" w:cs="Arial"/>
                <w:i/>
                <w:sz w:val="20"/>
              </w:rPr>
              <w:t>biologicznej</w:t>
            </w:r>
          </w:p>
          <w:p w:rsidR="00496C50" w:rsidRPr="00245345" w:rsidRDefault="00496C50" w:rsidP="00421616">
            <w:pPr>
              <w:jc w:val="both"/>
              <w:rPr>
                <w:rFonts w:ascii="Arial" w:hAnsi="Arial" w:cs="Arial"/>
                <w:i/>
                <w:sz w:val="20"/>
              </w:rPr>
            </w:pPr>
            <w:r w:rsidRPr="00245345">
              <w:rPr>
                <w:rFonts w:ascii="Arial" w:hAnsi="Arial" w:cs="Arial"/>
                <w:b/>
                <w:i/>
                <w:sz w:val="20"/>
              </w:rPr>
              <w:t>Cel strategiczny C:</w:t>
            </w:r>
            <w:r w:rsidRPr="00245345">
              <w:rPr>
                <w:rFonts w:ascii="Arial" w:hAnsi="Arial" w:cs="Arial"/>
                <w:i/>
                <w:sz w:val="20"/>
              </w:rPr>
              <w:t>Zachowanie i przywracanie populacji zagrożonych gatunków i siedlisk</w:t>
            </w:r>
          </w:p>
          <w:p w:rsidR="00496C50" w:rsidRPr="00245345" w:rsidRDefault="00496C50" w:rsidP="00421616">
            <w:pPr>
              <w:jc w:val="both"/>
              <w:rPr>
                <w:rFonts w:ascii="Arial" w:hAnsi="Arial" w:cs="Arial"/>
                <w:i/>
                <w:sz w:val="20"/>
              </w:rPr>
            </w:pPr>
            <w:r w:rsidRPr="00245345">
              <w:rPr>
                <w:rFonts w:ascii="Arial" w:hAnsi="Arial" w:cs="Arial"/>
                <w:b/>
                <w:i/>
                <w:sz w:val="20"/>
              </w:rPr>
              <w:t>Cel strategiczny D:</w:t>
            </w:r>
            <w:r w:rsidRPr="00245345">
              <w:rPr>
                <w:rFonts w:ascii="Arial" w:hAnsi="Arial" w:cs="Arial"/>
                <w:i/>
                <w:sz w:val="20"/>
              </w:rPr>
              <w:t>Efektywne zarządzanie zasobami przyrodniczymi</w:t>
            </w:r>
          </w:p>
          <w:p w:rsidR="00496C50" w:rsidRPr="00245345" w:rsidRDefault="00496C50" w:rsidP="00421616">
            <w:pPr>
              <w:jc w:val="both"/>
              <w:rPr>
                <w:rFonts w:ascii="Arial" w:hAnsi="Arial" w:cs="Arial"/>
                <w:i/>
                <w:sz w:val="20"/>
              </w:rPr>
            </w:pPr>
            <w:r w:rsidRPr="00245345">
              <w:rPr>
                <w:rFonts w:ascii="Arial" w:hAnsi="Arial" w:cs="Arial"/>
                <w:b/>
                <w:i/>
                <w:sz w:val="20"/>
              </w:rPr>
              <w:t>Cel strategiczny E:</w:t>
            </w:r>
            <w:r w:rsidRPr="00245345">
              <w:rPr>
                <w:rFonts w:ascii="Arial" w:hAnsi="Arial" w:cs="Arial"/>
                <w:i/>
                <w:sz w:val="20"/>
              </w:rPr>
              <w:t>Utrzymanie i odbudowa ekosystemów oraz ich usług</w:t>
            </w:r>
          </w:p>
          <w:p w:rsidR="00496C50" w:rsidRPr="00245345" w:rsidRDefault="00496C50" w:rsidP="00421616">
            <w:pPr>
              <w:jc w:val="both"/>
              <w:rPr>
                <w:rFonts w:ascii="Arial" w:hAnsi="Arial" w:cs="Arial"/>
                <w:i/>
                <w:sz w:val="20"/>
              </w:rPr>
            </w:pPr>
            <w:r w:rsidRPr="00245345">
              <w:rPr>
                <w:rFonts w:ascii="Arial" w:hAnsi="Arial" w:cs="Arial"/>
                <w:b/>
                <w:i/>
                <w:sz w:val="20"/>
              </w:rPr>
              <w:t>Cel strategiczny F:</w:t>
            </w:r>
            <w:r w:rsidRPr="00245345">
              <w:rPr>
                <w:rFonts w:ascii="Arial" w:hAnsi="Arial" w:cs="Arial"/>
                <w:i/>
                <w:sz w:val="20"/>
              </w:rPr>
              <w:t>Ograniczenie presji gatunków inwazyjnych i konfliktowych</w:t>
            </w:r>
          </w:p>
          <w:p w:rsidR="00496C50" w:rsidRPr="00245345" w:rsidRDefault="00496C50" w:rsidP="00421616">
            <w:pPr>
              <w:jc w:val="both"/>
              <w:rPr>
                <w:rFonts w:ascii="Arial" w:hAnsi="Arial" w:cs="Arial"/>
                <w:i/>
                <w:sz w:val="20"/>
              </w:rPr>
            </w:pPr>
            <w:r w:rsidRPr="00245345">
              <w:rPr>
                <w:rFonts w:ascii="Arial" w:hAnsi="Arial" w:cs="Arial"/>
                <w:b/>
                <w:i/>
                <w:sz w:val="20"/>
              </w:rPr>
              <w:t>Cel strategiczny G:</w:t>
            </w:r>
            <w:r w:rsidRPr="00245345">
              <w:rPr>
                <w:rFonts w:ascii="Arial" w:hAnsi="Arial" w:cs="Arial"/>
                <w:i/>
                <w:sz w:val="20"/>
              </w:rPr>
              <w:t>Ograniczenie i łagodzenie skutków zmian klimatycznych</w:t>
            </w:r>
          </w:p>
          <w:p w:rsidR="00496C50" w:rsidRPr="00245345" w:rsidRDefault="00496C50" w:rsidP="00421616">
            <w:pPr>
              <w:jc w:val="both"/>
              <w:rPr>
                <w:rFonts w:ascii="Arial" w:hAnsi="Arial" w:cs="Arial"/>
                <w:i/>
                <w:sz w:val="20"/>
              </w:rPr>
            </w:pPr>
            <w:r w:rsidRPr="00245345">
              <w:rPr>
                <w:rFonts w:ascii="Arial" w:hAnsi="Arial" w:cs="Arial"/>
                <w:b/>
                <w:i/>
                <w:sz w:val="20"/>
              </w:rPr>
              <w:t>Cel strategiczny H:</w:t>
            </w:r>
            <w:r w:rsidRPr="00245345">
              <w:rPr>
                <w:rFonts w:ascii="Arial" w:hAnsi="Arial" w:cs="Arial"/>
                <w:i/>
                <w:sz w:val="20"/>
              </w:rPr>
              <w:t>Ochrona różnorodności biologicznej poprzez rozwój współpracy międzynarodowej</w:t>
            </w:r>
          </w:p>
        </w:tc>
        <w:tc>
          <w:tcPr>
            <w:tcW w:w="3827" w:type="dxa"/>
            <w:vAlign w:val="center"/>
          </w:tcPr>
          <w:p w:rsidR="00496C50" w:rsidRPr="00245345" w:rsidRDefault="00496C50" w:rsidP="00421616">
            <w:pPr>
              <w:jc w:val="both"/>
              <w:rPr>
                <w:rFonts w:ascii="Arial" w:hAnsi="Arial" w:cs="Arial"/>
                <w:b/>
                <w:i/>
                <w:sz w:val="20"/>
              </w:rPr>
            </w:pPr>
            <w:r w:rsidRPr="00245345">
              <w:rPr>
                <w:rFonts w:ascii="Arial" w:hAnsi="Arial" w:cs="Arial"/>
                <w:b/>
                <w:i/>
                <w:sz w:val="20"/>
              </w:rPr>
              <w:t>Cel ogólny I</w:t>
            </w:r>
          </w:p>
          <w:p w:rsidR="00496C50" w:rsidRPr="00245345" w:rsidRDefault="00496C50" w:rsidP="00421616">
            <w:pPr>
              <w:jc w:val="both"/>
              <w:rPr>
                <w:rFonts w:ascii="Arial" w:hAnsi="Arial" w:cs="Arial"/>
                <w:i/>
                <w:sz w:val="20"/>
              </w:rPr>
            </w:pPr>
            <w:r w:rsidRPr="00245345">
              <w:rPr>
                <w:rFonts w:ascii="Arial" w:hAnsi="Arial" w:cs="Arial"/>
                <w:i/>
                <w:sz w:val="20"/>
              </w:rPr>
              <w:t xml:space="preserve">Cel szczegółowy I.1. </w:t>
            </w:r>
          </w:p>
          <w:p w:rsidR="00496C50" w:rsidRPr="00245345" w:rsidRDefault="00496C50" w:rsidP="00421616">
            <w:pPr>
              <w:jc w:val="both"/>
              <w:rPr>
                <w:rFonts w:ascii="Arial" w:hAnsi="Arial" w:cs="Arial"/>
                <w:b/>
                <w:i/>
                <w:sz w:val="20"/>
              </w:rPr>
            </w:pPr>
            <w:r w:rsidRPr="00245345">
              <w:rPr>
                <w:rFonts w:ascii="Arial" w:hAnsi="Arial" w:cs="Arial"/>
                <w:b/>
                <w:i/>
                <w:sz w:val="20"/>
              </w:rPr>
              <w:t>Cel ogólny III</w:t>
            </w:r>
          </w:p>
          <w:p w:rsidR="00496C50" w:rsidRPr="00245345" w:rsidRDefault="00496C50" w:rsidP="00421616">
            <w:pPr>
              <w:jc w:val="both"/>
              <w:rPr>
                <w:rFonts w:ascii="Arial" w:hAnsi="Arial" w:cs="Arial"/>
                <w:i/>
                <w:sz w:val="20"/>
              </w:rPr>
            </w:pPr>
            <w:r w:rsidRPr="00245345">
              <w:rPr>
                <w:rFonts w:ascii="Arial" w:hAnsi="Arial" w:cs="Arial"/>
                <w:i/>
                <w:sz w:val="20"/>
              </w:rPr>
              <w:t xml:space="preserve">Cel szczegółowy III.2. </w:t>
            </w:r>
          </w:p>
        </w:tc>
        <w:tc>
          <w:tcPr>
            <w:tcW w:w="1418" w:type="dxa"/>
            <w:vAlign w:val="center"/>
          </w:tcPr>
          <w:p w:rsidR="00496C50" w:rsidRPr="00245345" w:rsidRDefault="00496C50" w:rsidP="00421616">
            <w:pPr>
              <w:jc w:val="center"/>
              <w:rPr>
                <w:rFonts w:ascii="Arial" w:hAnsi="Arial" w:cs="Arial"/>
                <w:sz w:val="20"/>
              </w:rPr>
            </w:pPr>
            <w:r w:rsidRPr="00245345">
              <w:rPr>
                <w:rFonts w:ascii="Arial" w:hAnsi="Arial" w:cs="Arial"/>
                <w:i/>
                <w:sz w:val="20"/>
              </w:rPr>
              <w:t>Zgodność</w:t>
            </w:r>
          </w:p>
        </w:tc>
      </w:tr>
      <w:tr w:rsidR="00222FF6" w:rsidRPr="00245345" w:rsidTr="00382AE8">
        <w:tc>
          <w:tcPr>
            <w:tcW w:w="15168" w:type="dxa"/>
            <w:gridSpan w:val="4"/>
            <w:shd w:val="clear" w:color="auto" w:fill="D9D9D9" w:themeFill="background1" w:themeFillShade="D9"/>
          </w:tcPr>
          <w:p w:rsidR="00496C50" w:rsidRPr="00245345" w:rsidRDefault="00496C50" w:rsidP="00496C50">
            <w:pPr>
              <w:jc w:val="center"/>
              <w:rPr>
                <w:rFonts w:ascii="Arial" w:hAnsi="Arial" w:cs="Arial"/>
                <w:b/>
                <w:i/>
                <w:sz w:val="20"/>
              </w:rPr>
            </w:pPr>
            <w:r w:rsidRPr="00245345">
              <w:rPr>
                <w:rFonts w:ascii="Arial" w:hAnsi="Arial" w:cs="Arial"/>
                <w:b/>
                <w:i/>
                <w:sz w:val="20"/>
              </w:rPr>
              <w:lastRenderedPageBreak/>
              <w:t>Strategia ochrony obszarów wodno-błotnych w Polsce</w:t>
            </w:r>
          </w:p>
          <w:p w:rsidR="00222FF6" w:rsidRPr="00245345" w:rsidRDefault="00496C50" w:rsidP="00496C50">
            <w:pPr>
              <w:jc w:val="center"/>
              <w:rPr>
                <w:rFonts w:ascii="Arial" w:hAnsi="Arial" w:cs="Arial"/>
                <w:i/>
                <w:sz w:val="20"/>
              </w:rPr>
            </w:pPr>
            <w:r w:rsidRPr="00245345">
              <w:rPr>
                <w:rFonts w:ascii="Arial" w:hAnsi="Arial" w:cs="Arial"/>
                <w:i/>
                <w:sz w:val="20"/>
              </w:rPr>
              <w:t>wraz z planem działań (na lata 2006 – 2013)</w:t>
            </w:r>
          </w:p>
        </w:tc>
      </w:tr>
      <w:tr w:rsidR="00496C50" w:rsidRPr="00245345" w:rsidTr="00382AE8">
        <w:trPr>
          <w:trHeight w:val="327"/>
        </w:trPr>
        <w:tc>
          <w:tcPr>
            <w:tcW w:w="709" w:type="dxa"/>
            <w:shd w:val="clear" w:color="auto" w:fill="F2F2F2" w:themeFill="background1" w:themeFillShade="F2"/>
          </w:tcPr>
          <w:p w:rsidR="00496C50" w:rsidRPr="00245345" w:rsidRDefault="00496C50" w:rsidP="006441C6">
            <w:pPr>
              <w:jc w:val="both"/>
              <w:rPr>
                <w:rFonts w:ascii="Arial" w:hAnsi="Arial" w:cs="Arial"/>
                <w:b/>
                <w:i/>
                <w:sz w:val="20"/>
              </w:rPr>
            </w:pPr>
          </w:p>
        </w:tc>
        <w:tc>
          <w:tcPr>
            <w:tcW w:w="9214" w:type="dxa"/>
            <w:shd w:val="clear" w:color="auto" w:fill="F2F2F2" w:themeFill="background1" w:themeFillShade="F2"/>
            <w:vAlign w:val="center"/>
          </w:tcPr>
          <w:p w:rsidR="00496C50" w:rsidRPr="00245345" w:rsidRDefault="00496C50" w:rsidP="00496C50">
            <w:pPr>
              <w:jc w:val="both"/>
              <w:rPr>
                <w:rFonts w:ascii="Arial" w:hAnsi="Arial" w:cs="Arial"/>
                <w:i/>
                <w:sz w:val="20"/>
              </w:rPr>
            </w:pPr>
            <w:r w:rsidRPr="00245345">
              <w:rPr>
                <w:rFonts w:ascii="Arial" w:hAnsi="Arial" w:cs="Arial"/>
                <w:i/>
                <w:sz w:val="20"/>
              </w:rPr>
              <w:t>Okres programowania dokumentu ustalono na lata 2006 – 2013. Dokument stał się nieaktualny, w związku z czym nie przytoczono wskazanych w nim celów.</w:t>
            </w:r>
          </w:p>
        </w:tc>
        <w:tc>
          <w:tcPr>
            <w:tcW w:w="3827" w:type="dxa"/>
            <w:vAlign w:val="center"/>
          </w:tcPr>
          <w:p w:rsidR="00496C50" w:rsidRPr="00245345" w:rsidRDefault="00496C50" w:rsidP="00421616">
            <w:pPr>
              <w:jc w:val="both"/>
              <w:rPr>
                <w:rFonts w:ascii="Arial" w:hAnsi="Arial" w:cs="Arial"/>
                <w:sz w:val="20"/>
              </w:rPr>
            </w:pPr>
            <w:r w:rsidRPr="00245345">
              <w:rPr>
                <w:rFonts w:ascii="Arial" w:hAnsi="Arial" w:cs="Arial"/>
                <w:i/>
                <w:sz w:val="20"/>
              </w:rPr>
              <w:t>Nie odniesiono się zapisów dokumentu z uwagi na jego przedawnienie.</w:t>
            </w:r>
          </w:p>
        </w:tc>
        <w:tc>
          <w:tcPr>
            <w:tcW w:w="1418" w:type="dxa"/>
            <w:vAlign w:val="center"/>
          </w:tcPr>
          <w:p w:rsidR="00496C50" w:rsidRPr="00245345" w:rsidRDefault="00496C50" w:rsidP="00421616">
            <w:pPr>
              <w:jc w:val="center"/>
              <w:rPr>
                <w:rFonts w:ascii="Arial" w:hAnsi="Arial" w:cs="Arial"/>
                <w:sz w:val="20"/>
              </w:rPr>
            </w:pPr>
            <w:r w:rsidRPr="00245345">
              <w:rPr>
                <w:rFonts w:ascii="Arial" w:hAnsi="Arial" w:cs="Arial"/>
                <w:sz w:val="20"/>
              </w:rPr>
              <w:t>-</w:t>
            </w:r>
          </w:p>
        </w:tc>
      </w:tr>
    </w:tbl>
    <w:p w:rsidR="003755AC" w:rsidRPr="00245345" w:rsidRDefault="003755AC" w:rsidP="003755AC">
      <w:pPr>
        <w:spacing w:after="0"/>
        <w:jc w:val="both"/>
        <w:rPr>
          <w:rFonts w:ascii="Arial" w:hAnsi="Arial" w:cs="Arial"/>
          <w:color w:val="FF0000"/>
        </w:rPr>
        <w:sectPr w:rsidR="003755AC" w:rsidRPr="00245345" w:rsidSect="003755AC">
          <w:pgSz w:w="16838" w:h="11906" w:orient="landscape"/>
          <w:pgMar w:top="1417" w:right="1417" w:bottom="1417" w:left="1417" w:header="708" w:footer="397" w:gutter="0"/>
          <w:cols w:space="708"/>
          <w:docGrid w:linePitch="360"/>
        </w:sectPr>
      </w:pPr>
    </w:p>
    <w:p w:rsidR="00CD24ED" w:rsidRPr="00245345" w:rsidRDefault="00CD24ED" w:rsidP="0056247A">
      <w:pPr>
        <w:pStyle w:val="Nagwek1"/>
        <w:numPr>
          <w:ilvl w:val="0"/>
          <w:numId w:val="1"/>
        </w:numPr>
        <w:spacing w:before="0"/>
        <w:jc w:val="both"/>
        <w:rPr>
          <w:rFonts w:ascii="Arial" w:hAnsi="Arial" w:cs="Arial"/>
        </w:rPr>
      </w:pPr>
      <w:bookmarkStart w:id="15" w:name="_Toc405275220"/>
      <w:bookmarkStart w:id="16" w:name="_Toc405291510"/>
      <w:bookmarkStart w:id="17" w:name="_Toc444572655"/>
      <w:r w:rsidRPr="00245345">
        <w:rPr>
          <w:rFonts w:ascii="Arial" w:hAnsi="Arial" w:cs="Arial"/>
        </w:rPr>
        <w:lastRenderedPageBreak/>
        <w:t>METODYKA SPORZĄDZANIA PROGNOZY ODDZIAŁYWANIA NA ŚRODOWISKO</w:t>
      </w:r>
      <w:bookmarkEnd w:id="15"/>
      <w:bookmarkEnd w:id="16"/>
      <w:bookmarkEnd w:id="17"/>
    </w:p>
    <w:p w:rsidR="00D0587C" w:rsidRPr="00245345" w:rsidRDefault="00D0587C" w:rsidP="00D0587C">
      <w:pPr>
        <w:spacing w:before="240" w:after="0"/>
        <w:ind w:firstLine="360"/>
        <w:jc w:val="both"/>
        <w:rPr>
          <w:rFonts w:ascii="Arial" w:hAnsi="Arial" w:cs="Arial"/>
        </w:rPr>
      </w:pPr>
      <w:r w:rsidRPr="00245345">
        <w:rPr>
          <w:rFonts w:ascii="Arial" w:hAnsi="Arial" w:cs="Arial"/>
        </w:rPr>
        <w:t>Sporządzenie Prognozy</w:t>
      </w:r>
      <w:r w:rsidR="0093788D" w:rsidRPr="00245345">
        <w:rPr>
          <w:rFonts w:ascii="Arial" w:hAnsi="Arial" w:cs="Arial"/>
        </w:rPr>
        <w:t xml:space="preserve"> </w:t>
      </w:r>
      <w:r w:rsidR="002E1411" w:rsidRPr="00245345">
        <w:rPr>
          <w:rFonts w:ascii="Arial" w:hAnsi="Arial" w:cs="Arial"/>
        </w:rPr>
        <w:t xml:space="preserve">oddziaływania na środowisko </w:t>
      </w:r>
      <w:r w:rsidR="004C7586" w:rsidRPr="00245345">
        <w:rPr>
          <w:rFonts w:ascii="Arial" w:hAnsi="Arial" w:cs="Arial"/>
        </w:rPr>
        <w:t>„</w:t>
      </w:r>
      <w:r w:rsidR="00066457" w:rsidRPr="00245345">
        <w:rPr>
          <w:rFonts w:ascii="Arial" w:hAnsi="Arial" w:cs="Arial"/>
        </w:rPr>
        <w:t xml:space="preserve">Strategii Rozwoju Lokalnego kierowanego przez społeczność na lata 2014 – 2020” </w:t>
      </w:r>
      <w:r w:rsidR="0056247A" w:rsidRPr="00245345">
        <w:rPr>
          <w:rFonts w:ascii="Arial" w:hAnsi="Arial" w:cs="Arial"/>
        </w:rPr>
        <w:t>z inicjatywy</w:t>
      </w:r>
      <w:r w:rsidR="00066457" w:rsidRPr="00245345">
        <w:rPr>
          <w:rFonts w:ascii="Arial" w:hAnsi="Arial" w:cs="Arial"/>
        </w:rPr>
        <w:t xml:space="preserve"> Lokaln</w:t>
      </w:r>
      <w:r w:rsidR="0056247A" w:rsidRPr="00245345">
        <w:rPr>
          <w:rFonts w:ascii="Arial" w:hAnsi="Arial" w:cs="Arial"/>
        </w:rPr>
        <w:t>ej</w:t>
      </w:r>
      <w:r w:rsidR="00066457" w:rsidRPr="00245345">
        <w:rPr>
          <w:rFonts w:ascii="Arial" w:hAnsi="Arial" w:cs="Arial"/>
        </w:rPr>
        <w:t xml:space="preserve"> Grup</w:t>
      </w:r>
      <w:r w:rsidR="0056247A" w:rsidRPr="00245345">
        <w:rPr>
          <w:rFonts w:ascii="Arial" w:hAnsi="Arial" w:cs="Arial"/>
        </w:rPr>
        <w:t>y</w:t>
      </w:r>
      <w:r w:rsidR="00066457" w:rsidRPr="00245345">
        <w:rPr>
          <w:rFonts w:ascii="Arial" w:hAnsi="Arial" w:cs="Arial"/>
        </w:rPr>
        <w:t xml:space="preserve"> Działania „Warmiński Zakątek”</w:t>
      </w:r>
      <w:r w:rsidR="0093788D" w:rsidRPr="00245345">
        <w:rPr>
          <w:rFonts w:ascii="Arial" w:hAnsi="Arial" w:cs="Arial"/>
        </w:rPr>
        <w:t xml:space="preserve"> </w:t>
      </w:r>
      <w:r w:rsidRPr="00245345">
        <w:rPr>
          <w:rFonts w:ascii="Arial" w:hAnsi="Arial" w:cs="Arial"/>
        </w:rPr>
        <w:t xml:space="preserve">przebiegało wieloetapowo i obejmowało kolejno: </w:t>
      </w:r>
    </w:p>
    <w:p w:rsidR="00D0587C" w:rsidRPr="00245345" w:rsidRDefault="00D0587C" w:rsidP="007611DC">
      <w:pPr>
        <w:pStyle w:val="Akapitzlist"/>
        <w:numPr>
          <w:ilvl w:val="0"/>
          <w:numId w:val="3"/>
        </w:numPr>
        <w:spacing w:after="0"/>
        <w:ind w:left="567"/>
        <w:jc w:val="both"/>
        <w:rPr>
          <w:rFonts w:ascii="Arial" w:hAnsi="Arial" w:cs="Arial"/>
        </w:rPr>
      </w:pPr>
      <w:r w:rsidRPr="00245345">
        <w:rPr>
          <w:rFonts w:ascii="Arial" w:hAnsi="Arial" w:cs="Arial"/>
        </w:rPr>
        <w:t>ocenę aktualnego stanu środowiska na obszarze objętym dokumentem strategicznym, zawierającą analizę zasobów i walorów środowiska oraz jakości środowiska;</w:t>
      </w:r>
    </w:p>
    <w:p w:rsidR="00D0587C" w:rsidRPr="00245345" w:rsidRDefault="00D0587C" w:rsidP="007611DC">
      <w:pPr>
        <w:pStyle w:val="Akapitzlist"/>
        <w:numPr>
          <w:ilvl w:val="0"/>
          <w:numId w:val="3"/>
        </w:numPr>
        <w:spacing w:after="0"/>
        <w:ind w:left="567"/>
        <w:jc w:val="both"/>
        <w:rPr>
          <w:rFonts w:ascii="Arial" w:hAnsi="Arial" w:cs="Arial"/>
        </w:rPr>
      </w:pPr>
      <w:r w:rsidRPr="00245345">
        <w:rPr>
          <w:rFonts w:ascii="Arial" w:hAnsi="Arial" w:cs="Arial"/>
        </w:rPr>
        <w:t>ocenę potencjalnego wpływu ustaleń dokumentu strategicznego na środowisko przyrodnicze, w tym na zdrowie ludzi;</w:t>
      </w:r>
    </w:p>
    <w:p w:rsidR="00D0587C" w:rsidRPr="00245345" w:rsidRDefault="00D0587C" w:rsidP="007611DC">
      <w:pPr>
        <w:pStyle w:val="Akapitzlist"/>
        <w:numPr>
          <w:ilvl w:val="0"/>
          <w:numId w:val="3"/>
        </w:numPr>
        <w:spacing w:after="0"/>
        <w:ind w:left="567"/>
        <w:jc w:val="both"/>
        <w:rPr>
          <w:rFonts w:ascii="Arial" w:hAnsi="Arial" w:cs="Arial"/>
        </w:rPr>
      </w:pPr>
      <w:r w:rsidRPr="00245345">
        <w:rPr>
          <w:rFonts w:ascii="Arial" w:hAnsi="Arial" w:cs="Arial"/>
        </w:rPr>
        <w:t>opracowanie propozycji minimalizacji negatywnych skutków realizacji ustaleń dokumentu strategicznego w obszarach, w których zidentyfikowano znaczące negatywne oddziaływania;</w:t>
      </w:r>
    </w:p>
    <w:p w:rsidR="00D0587C" w:rsidRPr="00245345" w:rsidRDefault="00D0587C" w:rsidP="007611DC">
      <w:pPr>
        <w:pStyle w:val="Akapitzlist"/>
        <w:numPr>
          <w:ilvl w:val="0"/>
          <w:numId w:val="3"/>
        </w:numPr>
        <w:spacing w:after="0"/>
        <w:ind w:left="567"/>
        <w:jc w:val="both"/>
        <w:rPr>
          <w:rFonts w:ascii="Arial" w:hAnsi="Arial" w:cs="Arial"/>
        </w:rPr>
      </w:pPr>
      <w:r w:rsidRPr="00245345">
        <w:rPr>
          <w:rFonts w:ascii="Arial" w:hAnsi="Arial" w:cs="Arial"/>
        </w:rPr>
        <w:t>opracowanie systemu monitorowania środowiskowych skutków wdrażania dokumentu strategicznego.</w:t>
      </w:r>
    </w:p>
    <w:p w:rsidR="00D0587C" w:rsidRPr="00245345" w:rsidRDefault="00066457" w:rsidP="00D0587C">
      <w:pPr>
        <w:spacing w:after="0"/>
        <w:ind w:firstLine="360"/>
        <w:jc w:val="both"/>
        <w:rPr>
          <w:rFonts w:ascii="Arial" w:hAnsi="Arial" w:cs="Arial"/>
        </w:rPr>
      </w:pPr>
      <w:r w:rsidRPr="00245345">
        <w:rPr>
          <w:rFonts w:ascii="Arial" w:hAnsi="Arial" w:cs="Arial"/>
        </w:rPr>
        <w:t>Opracowując Prognozę zastosowano metodę indukcyjno-opisową oraz metodę analogii środowiskowych. Ocenę stanu środowiska przyrodniczego oraz analizę jakości jego poszczególnych elementów sporządzono przy wykorzystaniu dostępnych danych na temat obszaru LGD tj. studium literatury, informacji pozostających w zasobach administracji rządowej i samorządowej, danych statystyki publicznej oraz państwowego monitoringu środowiska</w:t>
      </w:r>
      <w:r w:rsidR="00D0587C" w:rsidRPr="00245345">
        <w:rPr>
          <w:rFonts w:ascii="Arial" w:hAnsi="Arial" w:cs="Arial"/>
        </w:rPr>
        <w:t>.</w:t>
      </w:r>
      <w:r w:rsidRPr="00245345">
        <w:rPr>
          <w:rFonts w:ascii="Arial" w:hAnsi="Arial" w:cs="Arial"/>
        </w:rPr>
        <w:t xml:space="preserve"> Z uwagi na to, że na etapie sporządzania Prognozy nie są znane  szczegóły  dotyczące  konkretnych  przedsięwzięć, ocenie potencjalnych oddziaływań na środowisko poddano cele ogólne wraz celami szczegółowymi wskazane w projekcie Strategii. Szczegółową analizę wpływu ustaleń projektu Strategii na środowisko opracowano wykorzystując metodę macierzy interakcji.</w:t>
      </w:r>
    </w:p>
    <w:p w:rsidR="004E6BE0" w:rsidRPr="00245345" w:rsidRDefault="00203BE4" w:rsidP="002E1411">
      <w:pPr>
        <w:spacing w:after="0"/>
        <w:ind w:firstLine="360"/>
        <w:jc w:val="both"/>
        <w:rPr>
          <w:rFonts w:ascii="Arial" w:hAnsi="Arial" w:cs="Arial"/>
        </w:rPr>
      </w:pPr>
      <w:r w:rsidRPr="00245345">
        <w:rPr>
          <w:rFonts w:ascii="Arial" w:hAnsi="Arial" w:cs="Arial"/>
        </w:rPr>
        <w:t xml:space="preserve">Prognoza oddziaływania na środowisko </w:t>
      </w:r>
      <w:r w:rsidR="00066457" w:rsidRPr="00245345">
        <w:rPr>
          <w:rFonts w:ascii="Arial" w:hAnsi="Arial" w:cs="Arial"/>
        </w:rPr>
        <w:t>„Strategii Rozwoju Lokalnego kierowanego przez sp</w:t>
      </w:r>
      <w:r w:rsidR="00763ED1" w:rsidRPr="00245345">
        <w:rPr>
          <w:rFonts w:ascii="Arial" w:hAnsi="Arial" w:cs="Arial"/>
        </w:rPr>
        <w:t>ołeczność na lata 2014 – 2020” z inicjatywy</w:t>
      </w:r>
      <w:r w:rsidR="00066457" w:rsidRPr="00245345">
        <w:rPr>
          <w:rFonts w:ascii="Arial" w:hAnsi="Arial" w:cs="Arial"/>
        </w:rPr>
        <w:t xml:space="preserve"> Lokaln</w:t>
      </w:r>
      <w:r w:rsidR="00763ED1" w:rsidRPr="00245345">
        <w:rPr>
          <w:rFonts w:ascii="Arial" w:hAnsi="Arial" w:cs="Arial"/>
        </w:rPr>
        <w:t>ej</w:t>
      </w:r>
      <w:r w:rsidR="00066457" w:rsidRPr="00245345">
        <w:rPr>
          <w:rFonts w:ascii="Arial" w:hAnsi="Arial" w:cs="Arial"/>
        </w:rPr>
        <w:t xml:space="preserve"> Grup</w:t>
      </w:r>
      <w:r w:rsidR="00763ED1" w:rsidRPr="00245345">
        <w:rPr>
          <w:rFonts w:ascii="Arial" w:hAnsi="Arial" w:cs="Arial"/>
        </w:rPr>
        <w:t>y</w:t>
      </w:r>
      <w:r w:rsidR="00066457" w:rsidRPr="00245345">
        <w:rPr>
          <w:rFonts w:ascii="Arial" w:hAnsi="Arial" w:cs="Arial"/>
        </w:rPr>
        <w:t xml:space="preserve"> Działania „Warmiński Zakątek” </w:t>
      </w:r>
      <w:r w:rsidR="004C7586" w:rsidRPr="00245345">
        <w:rPr>
          <w:rFonts w:ascii="Arial" w:hAnsi="Arial" w:cs="Arial"/>
        </w:rPr>
        <w:t>uwzględnia</w:t>
      </w:r>
      <w:r w:rsidRPr="00245345">
        <w:rPr>
          <w:rFonts w:ascii="Arial" w:hAnsi="Arial" w:cs="Arial"/>
        </w:rPr>
        <w:t xml:space="preserve"> zakres i stopień szczegółowości informacji </w:t>
      </w:r>
      <w:r w:rsidR="00B46085" w:rsidRPr="00245345">
        <w:rPr>
          <w:rFonts w:ascii="Arial" w:hAnsi="Arial" w:cs="Arial"/>
        </w:rPr>
        <w:t xml:space="preserve">uzgodniony z </w:t>
      </w:r>
      <w:r w:rsidRPr="00245345">
        <w:rPr>
          <w:rFonts w:ascii="Arial" w:hAnsi="Arial" w:cs="Arial"/>
        </w:rPr>
        <w:t>Regionalnym Dyrektorem Ochrony Środowiska w</w:t>
      </w:r>
      <w:r w:rsidR="0093788D" w:rsidRPr="00245345">
        <w:rPr>
          <w:rFonts w:ascii="Arial" w:hAnsi="Arial" w:cs="Arial"/>
        </w:rPr>
        <w:t xml:space="preserve"> </w:t>
      </w:r>
      <w:r w:rsidR="00066457" w:rsidRPr="00245345">
        <w:rPr>
          <w:rFonts w:ascii="Arial" w:hAnsi="Arial" w:cs="Arial"/>
        </w:rPr>
        <w:t>Olsztynie</w:t>
      </w:r>
      <w:r w:rsidR="00EB239E" w:rsidRPr="00245345">
        <w:rPr>
          <w:rFonts w:ascii="Arial" w:hAnsi="Arial" w:cs="Arial"/>
        </w:rPr>
        <w:t>,</w:t>
      </w:r>
      <w:r w:rsidRPr="00245345">
        <w:rPr>
          <w:rFonts w:ascii="Arial" w:hAnsi="Arial" w:cs="Arial"/>
        </w:rPr>
        <w:t xml:space="preserve"> pismo znak: </w:t>
      </w:r>
      <w:r w:rsidR="00EB239E" w:rsidRPr="00245345">
        <w:rPr>
          <w:rFonts w:ascii="Arial" w:hAnsi="Arial" w:cs="Arial"/>
        </w:rPr>
        <w:t>WOO</w:t>
      </w:r>
      <w:r w:rsidR="004C7586" w:rsidRPr="00245345">
        <w:rPr>
          <w:rFonts w:ascii="Arial" w:hAnsi="Arial" w:cs="Arial"/>
        </w:rPr>
        <w:t>Ś</w:t>
      </w:r>
      <w:r w:rsidR="001240E0" w:rsidRPr="00245345">
        <w:rPr>
          <w:rFonts w:ascii="Arial" w:hAnsi="Arial" w:cs="Arial"/>
        </w:rPr>
        <w:t>.</w:t>
      </w:r>
      <w:r w:rsidR="00EB239E" w:rsidRPr="00245345">
        <w:rPr>
          <w:rFonts w:ascii="Arial" w:hAnsi="Arial" w:cs="Arial"/>
        </w:rPr>
        <w:t>411.</w:t>
      </w:r>
      <w:r w:rsidR="00066457" w:rsidRPr="00245345">
        <w:rPr>
          <w:rFonts w:ascii="Arial" w:hAnsi="Arial" w:cs="Arial"/>
        </w:rPr>
        <w:t>7</w:t>
      </w:r>
      <w:r w:rsidR="00DE1CEB" w:rsidRPr="00245345">
        <w:rPr>
          <w:rFonts w:ascii="Arial" w:hAnsi="Arial" w:cs="Arial"/>
        </w:rPr>
        <w:t>.201</w:t>
      </w:r>
      <w:r w:rsidR="00066457" w:rsidRPr="00245345">
        <w:rPr>
          <w:rFonts w:ascii="Arial" w:hAnsi="Arial" w:cs="Arial"/>
        </w:rPr>
        <w:t>6</w:t>
      </w:r>
      <w:r w:rsidR="001240E0" w:rsidRPr="00245345">
        <w:rPr>
          <w:rFonts w:ascii="Arial" w:hAnsi="Arial" w:cs="Arial"/>
        </w:rPr>
        <w:t>.</w:t>
      </w:r>
      <w:r w:rsidR="00066457" w:rsidRPr="00245345">
        <w:rPr>
          <w:rFonts w:ascii="Arial" w:hAnsi="Arial" w:cs="Arial"/>
        </w:rPr>
        <w:t>MT</w:t>
      </w:r>
      <w:r w:rsidRPr="00245345">
        <w:rPr>
          <w:rFonts w:ascii="Arial" w:hAnsi="Arial" w:cs="Arial"/>
        </w:rPr>
        <w:t xml:space="preserve">z dnia </w:t>
      </w:r>
      <w:r w:rsidR="00066457" w:rsidRPr="00245345">
        <w:rPr>
          <w:rFonts w:ascii="Arial" w:hAnsi="Arial" w:cs="Arial"/>
        </w:rPr>
        <w:t>14 stycznia 2016</w:t>
      </w:r>
      <w:r w:rsidR="00DE1CEB" w:rsidRPr="00245345">
        <w:rPr>
          <w:rFonts w:ascii="Arial" w:hAnsi="Arial" w:cs="Arial"/>
        </w:rPr>
        <w:t>r.</w:t>
      </w:r>
      <w:r w:rsidR="00B46085" w:rsidRPr="00245345">
        <w:rPr>
          <w:rFonts w:ascii="Arial" w:hAnsi="Arial" w:cs="Arial"/>
        </w:rPr>
        <w:t xml:space="preserve">oraz </w:t>
      </w:r>
      <w:r w:rsidR="00066457" w:rsidRPr="00245345">
        <w:rPr>
          <w:rFonts w:ascii="Arial" w:hAnsi="Arial" w:cs="Arial"/>
        </w:rPr>
        <w:t xml:space="preserve">Warmińsko – Mazurskim </w:t>
      </w:r>
      <w:r w:rsidRPr="00245345">
        <w:rPr>
          <w:rFonts w:ascii="Arial" w:hAnsi="Arial" w:cs="Arial"/>
        </w:rPr>
        <w:t xml:space="preserve">Państwowym </w:t>
      </w:r>
      <w:r w:rsidR="001240E0" w:rsidRPr="00245345">
        <w:rPr>
          <w:rFonts w:ascii="Arial" w:hAnsi="Arial" w:cs="Arial"/>
        </w:rPr>
        <w:t>Wojewódzkim</w:t>
      </w:r>
      <w:r w:rsidRPr="00245345">
        <w:rPr>
          <w:rFonts w:ascii="Arial" w:hAnsi="Arial" w:cs="Arial"/>
        </w:rPr>
        <w:t xml:space="preserve"> Inspektorem Sanitarnym w </w:t>
      </w:r>
      <w:r w:rsidR="00066457" w:rsidRPr="00245345">
        <w:rPr>
          <w:rFonts w:ascii="Arial" w:hAnsi="Arial" w:cs="Arial"/>
        </w:rPr>
        <w:t>Olsztynie</w:t>
      </w:r>
      <w:r w:rsidR="0019365B" w:rsidRPr="00245345">
        <w:rPr>
          <w:rFonts w:ascii="Arial" w:hAnsi="Arial" w:cs="Arial"/>
        </w:rPr>
        <w:t>,</w:t>
      </w:r>
      <w:r w:rsidRPr="00245345">
        <w:rPr>
          <w:rFonts w:ascii="Arial" w:hAnsi="Arial" w:cs="Arial"/>
        </w:rPr>
        <w:t xml:space="preserve"> pismo znak: </w:t>
      </w:r>
      <w:r w:rsidR="001240E0" w:rsidRPr="00245345">
        <w:rPr>
          <w:rFonts w:ascii="Arial" w:hAnsi="Arial" w:cs="Arial"/>
        </w:rPr>
        <w:t>ZNS</w:t>
      </w:r>
      <w:r w:rsidR="00DE1CEB" w:rsidRPr="00245345">
        <w:rPr>
          <w:rFonts w:ascii="Arial" w:hAnsi="Arial" w:cs="Arial"/>
        </w:rPr>
        <w:t>.</w:t>
      </w:r>
      <w:r w:rsidR="001240E0" w:rsidRPr="00245345">
        <w:rPr>
          <w:rFonts w:ascii="Arial" w:hAnsi="Arial" w:cs="Arial"/>
        </w:rPr>
        <w:t>90</w:t>
      </w:r>
      <w:r w:rsidR="00066457" w:rsidRPr="00245345">
        <w:rPr>
          <w:rFonts w:ascii="Arial" w:hAnsi="Arial" w:cs="Arial"/>
        </w:rPr>
        <w:t>82</w:t>
      </w:r>
      <w:r w:rsidR="001240E0" w:rsidRPr="00245345">
        <w:rPr>
          <w:rFonts w:ascii="Arial" w:hAnsi="Arial" w:cs="Arial"/>
        </w:rPr>
        <w:t>.</w:t>
      </w:r>
      <w:r w:rsidR="00066457" w:rsidRPr="00245345">
        <w:rPr>
          <w:rFonts w:ascii="Arial" w:hAnsi="Arial" w:cs="Arial"/>
        </w:rPr>
        <w:t>2</w:t>
      </w:r>
      <w:r w:rsidR="00DE1CEB" w:rsidRPr="00245345">
        <w:rPr>
          <w:rFonts w:ascii="Arial" w:hAnsi="Arial" w:cs="Arial"/>
        </w:rPr>
        <w:t>.</w:t>
      </w:r>
      <w:r w:rsidR="00066457" w:rsidRPr="00245345">
        <w:rPr>
          <w:rFonts w:ascii="Arial" w:hAnsi="Arial" w:cs="Arial"/>
        </w:rPr>
        <w:t>6</w:t>
      </w:r>
      <w:r w:rsidR="00DE1CEB" w:rsidRPr="00245345">
        <w:rPr>
          <w:rFonts w:ascii="Arial" w:hAnsi="Arial" w:cs="Arial"/>
        </w:rPr>
        <w:t>.201</w:t>
      </w:r>
      <w:r w:rsidR="00066457" w:rsidRPr="00245345">
        <w:rPr>
          <w:rFonts w:ascii="Arial" w:hAnsi="Arial" w:cs="Arial"/>
        </w:rPr>
        <w:t>6</w:t>
      </w:r>
      <w:r w:rsidR="00DE1CEB" w:rsidRPr="00245345">
        <w:rPr>
          <w:rFonts w:ascii="Arial" w:hAnsi="Arial" w:cs="Arial"/>
        </w:rPr>
        <w:t>.</w:t>
      </w:r>
      <w:r w:rsidR="00066457" w:rsidRPr="00245345">
        <w:rPr>
          <w:rFonts w:ascii="Arial" w:hAnsi="Arial" w:cs="Arial"/>
        </w:rPr>
        <w:t>Z</w:t>
      </w:r>
      <w:r w:rsidRPr="00245345">
        <w:rPr>
          <w:rFonts w:ascii="Arial" w:hAnsi="Arial" w:cs="Arial"/>
        </w:rPr>
        <w:t xml:space="preserve"> z dnia </w:t>
      </w:r>
      <w:r w:rsidR="00066457" w:rsidRPr="00245345">
        <w:rPr>
          <w:rFonts w:ascii="Arial" w:hAnsi="Arial" w:cs="Arial"/>
        </w:rPr>
        <w:t>19 stycznia 2016</w:t>
      </w:r>
      <w:r w:rsidR="00D0587C" w:rsidRPr="00245345">
        <w:rPr>
          <w:rFonts w:ascii="Arial" w:hAnsi="Arial" w:cs="Arial"/>
        </w:rPr>
        <w:t>r</w:t>
      </w:r>
      <w:r w:rsidR="00066457" w:rsidRPr="00245345">
        <w:rPr>
          <w:rFonts w:ascii="Arial" w:hAnsi="Arial" w:cs="Arial"/>
        </w:rPr>
        <w:t>.</w:t>
      </w:r>
    </w:p>
    <w:p w:rsidR="00367944" w:rsidRPr="00245345" w:rsidRDefault="00367944" w:rsidP="002E1411">
      <w:pPr>
        <w:spacing w:after="0"/>
        <w:ind w:firstLine="360"/>
        <w:jc w:val="both"/>
        <w:rPr>
          <w:rFonts w:ascii="Arial" w:hAnsi="Arial" w:cs="Arial"/>
          <w:color w:val="FF0000"/>
        </w:rPr>
        <w:sectPr w:rsidR="00367944" w:rsidRPr="00245345" w:rsidSect="009A2EB9">
          <w:pgSz w:w="11906" w:h="16838"/>
          <w:pgMar w:top="1417" w:right="1417" w:bottom="1417" w:left="1417" w:header="708" w:footer="397" w:gutter="0"/>
          <w:cols w:space="708"/>
          <w:docGrid w:linePitch="360"/>
        </w:sectPr>
      </w:pPr>
    </w:p>
    <w:p w:rsidR="00FC39A0" w:rsidRPr="00245345" w:rsidRDefault="00B81C53" w:rsidP="0085361E">
      <w:pPr>
        <w:pStyle w:val="Nagwek1"/>
        <w:numPr>
          <w:ilvl w:val="0"/>
          <w:numId w:val="1"/>
        </w:numPr>
        <w:spacing w:before="0"/>
        <w:jc w:val="both"/>
        <w:rPr>
          <w:rFonts w:ascii="Arial" w:hAnsi="Arial" w:cs="Arial"/>
        </w:rPr>
      </w:pPr>
      <w:bookmarkStart w:id="18" w:name="_Toc405275221"/>
      <w:bookmarkStart w:id="19" w:name="_Toc405291511"/>
      <w:bookmarkStart w:id="20" w:name="_Toc444572656"/>
      <w:r w:rsidRPr="00245345">
        <w:rPr>
          <w:rFonts w:ascii="Arial" w:hAnsi="Arial" w:cs="Arial"/>
        </w:rPr>
        <w:lastRenderedPageBreak/>
        <w:t>STAN ŚRODOWISKA, W TYM STAN ŚRODOWISKA NA OBSZARACH OBJĘTYCH PRZEWIDYWANYM ZNACZĄCYM ODDZIAŁYWANIEM</w:t>
      </w:r>
      <w:bookmarkEnd w:id="18"/>
      <w:bookmarkEnd w:id="19"/>
      <w:bookmarkEnd w:id="20"/>
    </w:p>
    <w:p w:rsidR="00FC39A0" w:rsidRPr="00245345" w:rsidRDefault="00FC39A0" w:rsidP="0085361E">
      <w:pPr>
        <w:pStyle w:val="Nagwek2"/>
        <w:numPr>
          <w:ilvl w:val="1"/>
          <w:numId w:val="1"/>
        </w:numPr>
        <w:rPr>
          <w:rFonts w:ascii="Arial" w:hAnsi="Arial" w:cs="Arial"/>
        </w:rPr>
      </w:pPr>
      <w:bookmarkStart w:id="21" w:name="_Toc405275222"/>
      <w:bookmarkStart w:id="22" w:name="_Toc405291512"/>
      <w:bookmarkStart w:id="23" w:name="_Toc444572657"/>
      <w:r w:rsidRPr="00245345">
        <w:rPr>
          <w:rFonts w:ascii="Arial" w:hAnsi="Arial" w:cs="Arial"/>
        </w:rPr>
        <w:t>Położenie administracyjne i geograficzne</w:t>
      </w:r>
      <w:bookmarkEnd w:id="21"/>
      <w:bookmarkEnd w:id="22"/>
      <w:bookmarkEnd w:id="23"/>
    </w:p>
    <w:p w:rsidR="00676E07" w:rsidRPr="00245345" w:rsidRDefault="004E26DE" w:rsidP="00676E07">
      <w:pPr>
        <w:spacing w:before="240" w:after="0"/>
        <w:ind w:firstLine="348"/>
        <w:jc w:val="both"/>
        <w:rPr>
          <w:rFonts w:ascii="Arial" w:hAnsi="Arial" w:cs="Arial"/>
        </w:rPr>
      </w:pPr>
      <w:r w:rsidRPr="00245345">
        <w:rPr>
          <w:rFonts w:ascii="Arial" w:hAnsi="Arial" w:cs="Arial"/>
        </w:rPr>
        <w:t>Lokalna Grupa Działania „Warmiński Zakątek”</w:t>
      </w:r>
      <w:r w:rsidR="008309EF" w:rsidRPr="00245345">
        <w:rPr>
          <w:rFonts w:ascii="Arial" w:hAnsi="Arial" w:cs="Arial"/>
        </w:rPr>
        <w:t xml:space="preserve"> położona jest w </w:t>
      </w:r>
      <w:r w:rsidR="00DD0B52" w:rsidRPr="00245345">
        <w:rPr>
          <w:rFonts w:ascii="Arial" w:hAnsi="Arial" w:cs="Arial"/>
        </w:rPr>
        <w:t>północnej części województwa warmińsko - mazurskiego</w:t>
      </w:r>
      <w:r w:rsidR="008309EF" w:rsidRPr="00245345">
        <w:rPr>
          <w:rFonts w:ascii="Arial" w:hAnsi="Arial" w:cs="Arial"/>
        </w:rPr>
        <w:t xml:space="preserve">. </w:t>
      </w:r>
      <w:r w:rsidR="00DD0B52" w:rsidRPr="00245345">
        <w:rPr>
          <w:rFonts w:ascii="Arial" w:hAnsi="Arial" w:cs="Arial"/>
        </w:rPr>
        <w:t>Obszar działania LGD obejmuje 12 gmin z 3 powiatów tj. olszyńskiego, lidzbarskiego i bartoszyckiego</w:t>
      </w:r>
      <w:r w:rsidR="00A55367" w:rsidRPr="00245345">
        <w:rPr>
          <w:rFonts w:ascii="Arial" w:hAnsi="Arial" w:cs="Arial"/>
        </w:rPr>
        <w:t>,</w:t>
      </w:r>
      <w:r w:rsidR="00DD0B52" w:rsidRPr="00245345">
        <w:rPr>
          <w:rFonts w:ascii="Arial" w:hAnsi="Arial" w:cs="Arial"/>
        </w:rPr>
        <w:t xml:space="preserve"> o łącznej powierzchni 2 605 km</w:t>
      </w:r>
      <w:r w:rsidR="00DD0B52" w:rsidRPr="00245345">
        <w:rPr>
          <w:rFonts w:ascii="Arial" w:hAnsi="Arial" w:cs="Arial"/>
          <w:vertAlign w:val="superscript"/>
        </w:rPr>
        <w:t>2</w:t>
      </w:r>
      <w:r w:rsidR="00DD0B52" w:rsidRPr="00245345">
        <w:rPr>
          <w:rFonts w:ascii="Arial" w:hAnsi="Arial" w:cs="Arial"/>
        </w:rPr>
        <w:t>.</w:t>
      </w:r>
      <w:r w:rsidR="002549B3" w:rsidRPr="00245345">
        <w:rPr>
          <w:rFonts w:ascii="Arial" w:hAnsi="Arial" w:cs="Arial"/>
        </w:rPr>
        <w:t xml:space="preserve">Podział administracyjny obszaru LGD przedstawia </w:t>
      </w:r>
      <w:r w:rsidR="002549B3" w:rsidRPr="00245345">
        <w:rPr>
          <w:rFonts w:ascii="Arial" w:hAnsi="Arial" w:cs="Arial"/>
          <w:b/>
        </w:rPr>
        <w:t>Tabel 4</w:t>
      </w:r>
      <w:r w:rsidR="002549B3" w:rsidRPr="00245345">
        <w:rPr>
          <w:rFonts w:ascii="Arial" w:hAnsi="Arial" w:cs="Arial"/>
        </w:rPr>
        <w:t xml:space="preserve"> i </w:t>
      </w:r>
      <w:r w:rsidR="002549B3" w:rsidRPr="00245345">
        <w:rPr>
          <w:rFonts w:ascii="Arial" w:hAnsi="Arial" w:cs="Arial"/>
          <w:b/>
        </w:rPr>
        <w:t>Rysunek 1</w:t>
      </w:r>
      <w:r w:rsidR="002549B3" w:rsidRPr="00245345">
        <w:rPr>
          <w:rFonts w:ascii="Arial" w:hAnsi="Arial" w:cs="Arial"/>
        </w:rPr>
        <w:t xml:space="preserve">. </w:t>
      </w:r>
    </w:p>
    <w:p w:rsidR="004E26DE" w:rsidRPr="00245345" w:rsidRDefault="004E26DE" w:rsidP="004E26DE">
      <w:pPr>
        <w:spacing w:before="240" w:after="0"/>
        <w:jc w:val="both"/>
        <w:rPr>
          <w:rFonts w:ascii="Arial" w:hAnsi="Arial" w:cs="Arial"/>
          <w:i/>
          <w:sz w:val="20"/>
        </w:rPr>
      </w:pPr>
      <w:bookmarkStart w:id="24" w:name="_Toc430334946"/>
      <w:bookmarkStart w:id="25" w:name="_Toc446427009"/>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4</w:t>
      </w:r>
      <w:r w:rsidR="003C4854" w:rsidRPr="00245345">
        <w:rPr>
          <w:rFonts w:ascii="Arial" w:hAnsi="Arial" w:cs="Arial"/>
          <w:b/>
          <w:sz w:val="20"/>
          <w:szCs w:val="20"/>
        </w:rPr>
        <w:fldChar w:fldCharType="end"/>
      </w:r>
      <w:r w:rsidRPr="00245345">
        <w:rPr>
          <w:rFonts w:ascii="Arial" w:hAnsi="Arial" w:cs="Arial"/>
          <w:b/>
          <w:sz w:val="20"/>
          <w:szCs w:val="20"/>
        </w:rPr>
        <w:t>.</w:t>
      </w:r>
      <w:bookmarkEnd w:id="24"/>
      <w:r w:rsidRPr="00245345">
        <w:rPr>
          <w:rFonts w:ascii="Arial" w:hAnsi="Arial" w:cs="Arial"/>
          <w:sz w:val="20"/>
          <w:szCs w:val="20"/>
        </w:rPr>
        <w:t>Położenie administracyjne obszaru LGD „Warmiński Zakątek”</w:t>
      </w:r>
      <w:bookmarkEnd w:id="2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932"/>
        <w:gridCol w:w="2407"/>
        <w:gridCol w:w="2091"/>
      </w:tblGrid>
      <w:tr w:rsidR="00DD0B52" w:rsidRPr="00245345" w:rsidTr="00382AE8">
        <w:trPr>
          <w:trHeight w:val="457"/>
          <w:tblHeader/>
        </w:trPr>
        <w:tc>
          <w:tcPr>
            <w:tcW w:w="750" w:type="dxa"/>
            <w:shd w:val="clear" w:color="auto" w:fill="BFBFBF" w:themeFill="background1" w:themeFillShade="BF"/>
            <w:vAlign w:val="center"/>
          </w:tcPr>
          <w:p w:rsidR="00DD0B52" w:rsidRPr="00245345" w:rsidRDefault="00DD0B52" w:rsidP="004E26DE">
            <w:pPr>
              <w:spacing w:after="0" w:line="240" w:lineRule="auto"/>
              <w:jc w:val="center"/>
              <w:rPr>
                <w:rFonts w:ascii="Arial" w:hAnsi="Arial" w:cs="Arial"/>
                <w:b/>
                <w:sz w:val="20"/>
              </w:rPr>
            </w:pPr>
            <w:r w:rsidRPr="00245345">
              <w:rPr>
                <w:rFonts w:ascii="Arial" w:hAnsi="Arial" w:cs="Arial"/>
                <w:b/>
                <w:sz w:val="20"/>
              </w:rPr>
              <w:t>L.p.</w:t>
            </w:r>
          </w:p>
        </w:tc>
        <w:tc>
          <w:tcPr>
            <w:tcW w:w="3932" w:type="dxa"/>
            <w:shd w:val="clear" w:color="auto" w:fill="BFBFBF" w:themeFill="background1" w:themeFillShade="BF"/>
            <w:vAlign w:val="center"/>
          </w:tcPr>
          <w:p w:rsidR="00DD0B52" w:rsidRPr="00245345" w:rsidRDefault="00DD0B52" w:rsidP="00337620">
            <w:pPr>
              <w:spacing w:after="0" w:line="240" w:lineRule="auto"/>
              <w:jc w:val="center"/>
              <w:rPr>
                <w:rFonts w:ascii="Arial" w:hAnsi="Arial" w:cs="Arial"/>
                <w:b/>
                <w:sz w:val="20"/>
              </w:rPr>
            </w:pPr>
            <w:r w:rsidRPr="00245345">
              <w:rPr>
                <w:rFonts w:ascii="Arial" w:hAnsi="Arial" w:cs="Arial"/>
                <w:b/>
                <w:sz w:val="20"/>
              </w:rPr>
              <w:t>Nazwa gminy</w:t>
            </w:r>
          </w:p>
        </w:tc>
        <w:tc>
          <w:tcPr>
            <w:tcW w:w="2407" w:type="dxa"/>
            <w:shd w:val="clear" w:color="auto" w:fill="BFBFBF" w:themeFill="background1" w:themeFillShade="BF"/>
            <w:vAlign w:val="center"/>
          </w:tcPr>
          <w:p w:rsidR="00DD0B52" w:rsidRPr="00245345" w:rsidRDefault="00DD0B52" w:rsidP="00337620">
            <w:pPr>
              <w:spacing w:after="0" w:line="240" w:lineRule="auto"/>
              <w:jc w:val="center"/>
              <w:rPr>
                <w:rFonts w:ascii="Arial" w:hAnsi="Arial" w:cs="Arial"/>
                <w:b/>
                <w:sz w:val="20"/>
              </w:rPr>
            </w:pPr>
            <w:r w:rsidRPr="00245345">
              <w:rPr>
                <w:rFonts w:ascii="Arial" w:hAnsi="Arial" w:cs="Arial"/>
                <w:b/>
                <w:sz w:val="20"/>
              </w:rPr>
              <w:t>Powiat</w:t>
            </w:r>
          </w:p>
        </w:tc>
        <w:tc>
          <w:tcPr>
            <w:tcW w:w="2091" w:type="dxa"/>
            <w:shd w:val="clear" w:color="auto" w:fill="BFBFBF" w:themeFill="background1" w:themeFillShade="BF"/>
            <w:vAlign w:val="center"/>
          </w:tcPr>
          <w:p w:rsidR="00DD0B52" w:rsidRPr="00245345" w:rsidRDefault="00DD0B52" w:rsidP="00DD0B52">
            <w:pPr>
              <w:spacing w:after="0" w:line="240" w:lineRule="auto"/>
              <w:jc w:val="center"/>
              <w:rPr>
                <w:rFonts w:ascii="Arial" w:hAnsi="Arial" w:cs="Arial"/>
                <w:b/>
                <w:sz w:val="20"/>
              </w:rPr>
            </w:pPr>
            <w:r w:rsidRPr="00245345">
              <w:rPr>
                <w:rFonts w:ascii="Arial" w:hAnsi="Arial" w:cs="Arial"/>
                <w:b/>
                <w:sz w:val="20"/>
              </w:rPr>
              <w:t>Powierzchnia [km</w:t>
            </w:r>
            <w:r w:rsidRPr="00245345">
              <w:rPr>
                <w:rFonts w:ascii="Arial" w:hAnsi="Arial" w:cs="Arial"/>
                <w:b/>
                <w:sz w:val="20"/>
                <w:vertAlign w:val="superscript"/>
              </w:rPr>
              <w:t>2</w:t>
            </w:r>
            <w:r w:rsidRPr="00245345">
              <w:rPr>
                <w:rFonts w:ascii="Arial" w:hAnsi="Arial" w:cs="Arial"/>
                <w:b/>
                <w:sz w:val="20"/>
              </w:rPr>
              <w:t>]</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1</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Dywity</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olsztyński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161</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2</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Dobre Miasto</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olsztyński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259</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3</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Jeziorany</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olsztyński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211</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4</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Lidzbark Warmiński (gm. miejska)</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14</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5</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Lidzbark Warmiński (gm. wiejska)</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372</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6</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Lubomino</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149</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7</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Orneta</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244</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8</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Kiwity</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lidzbarski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145</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9</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Górowo Iławeckie (gm. miejska)</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bartoszycki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3</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10</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Górowo Iławeckie (gm. wiejska)</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bartoszycki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416</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11</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Bartoszyce</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bartoszycki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428</w:t>
            </w:r>
          </w:p>
        </w:tc>
      </w:tr>
      <w:tr w:rsidR="00DD0B52" w:rsidRPr="00245345" w:rsidTr="00DD0B52">
        <w:tc>
          <w:tcPr>
            <w:tcW w:w="750" w:type="dxa"/>
          </w:tcPr>
          <w:p w:rsidR="00DD0B52" w:rsidRPr="00245345" w:rsidRDefault="00DD0B52" w:rsidP="004E26DE">
            <w:pPr>
              <w:spacing w:after="0"/>
              <w:jc w:val="center"/>
              <w:rPr>
                <w:rFonts w:ascii="Arial" w:hAnsi="Arial" w:cs="Arial"/>
                <w:sz w:val="20"/>
              </w:rPr>
            </w:pPr>
            <w:r w:rsidRPr="00245345">
              <w:rPr>
                <w:rFonts w:ascii="Arial" w:hAnsi="Arial" w:cs="Arial"/>
                <w:sz w:val="20"/>
              </w:rPr>
              <w:t>12</w:t>
            </w:r>
            <w:r w:rsidR="00C8085D" w:rsidRPr="00245345">
              <w:rPr>
                <w:rFonts w:ascii="Arial" w:hAnsi="Arial" w:cs="Arial"/>
                <w:sz w:val="20"/>
              </w:rPr>
              <w:t>.</w:t>
            </w:r>
          </w:p>
        </w:tc>
        <w:tc>
          <w:tcPr>
            <w:tcW w:w="3932"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Bisztynek</w:t>
            </w:r>
          </w:p>
        </w:tc>
        <w:tc>
          <w:tcPr>
            <w:tcW w:w="2407" w:type="dxa"/>
            <w:shd w:val="clear" w:color="auto" w:fill="auto"/>
          </w:tcPr>
          <w:p w:rsidR="00DD0B52" w:rsidRPr="00245345" w:rsidRDefault="00DD0B52" w:rsidP="004E26DE">
            <w:pPr>
              <w:spacing w:after="0"/>
              <w:jc w:val="center"/>
              <w:rPr>
                <w:rFonts w:ascii="Arial" w:hAnsi="Arial" w:cs="Arial"/>
                <w:sz w:val="20"/>
              </w:rPr>
            </w:pPr>
            <w:r w:rsidRPr="00245345">
              <w:rPr>
                <w:rFonts w:ascii="Arial" w:hAnsi="Arial" w:cs="Arial"/>
                <w:sz w:val="20"/>
              </w:rPr>
              <w:t>bartoszycki</w:t>
            </w:r>
          </w:p>
        </w:tc>
        <w:tc>
          <w:tcPr>
            <w:tcW w:w="2091" w:type="dxa"/>
          </w:tcPr>
          <w:p w:rsidR="00DD0B52" w:rsidRPr="00245345" w:rsidRDefault="00DD0B52" w:rsidP="004E26DE">
            <w:pPr>
              <w:spacing w:after="0"/>
              <w:jc w:val="center"/>
              <w:rPr>
                <w:rFonts w:ascii="Arial" w:hAnsi="Arial" w:cs="Arial"/>
                <w:sz w:val="20"/>
              </w:rPr>
            </w:pPr>
            <w:r w:rsidRPr="00245345">
              <w:rPr>
                <w:rFonts w:ascii="Arial" w:hAnsi="Arial" w:cs="Arial"/>
                <w:sz w:val="20"/>
              </w:rPr>
              <w:t>203</w:t>
            </w:r>
          </w:p>
        </w:tc>
      </w:tr>
      <w:tr w:rsidR="00DD0B52" w:rsidRPr="00245345" w:rsidTr="00382AE8">
        <w:tc>
          <w:tcPr>
            <w:tcW w:w="7089" w:type="dxa"/>
            <w:gridSpan w:val="3"/>
            <w:shd w:val="clear" w:color="auto" w:fill="D9D9D9" w:themeFill="background1" w:themeFillShade="D9"/>
          </w:tcPr>
          <w:p w:rsidR="00DD0B52" w:rsidRPr="00245345" w:rsidRDefault="00DD0B52" w:rsidP="00DD0B52">
            <w:pPr>
              <w:spacing w:after="0"/>
              <w:rPr>
                <w:rFonts w:ascii="Arial" w:hAnsi="Arial" w:cs="Arial"/>
                <w:b/>
                <w:sz w:val="20"/>
              </w:rPr>
            </w:pPr>
            <w:r w:rsidRPr="00245345">
              <w:rPr>
                <w:rFonts w:ascii="Arial" w:hAnsi="Arial" w:cs="Arial"/>
                <w:b/>
                <w:sz w:val="20"/>
              </w:rPr>
              <w:t>RAZEM:</w:t>
            </w:r>
          </w:p>
        </w:tc>
        <w:tc>
          <w:tcPr>
            <w:tcW w:w="2091" w:type="dxa"/>
            <w:shd w:val="clear" w:color="auto" w:fill="D9D9D9" w:themeFill="background1" w:themeFillShade="D9"/>
          </w:tcPr>
          <w:p w:rsidR="00DD0B52" w:rsidRPr="00245345" w:rsidRDefault="00DD0B52" w:rsidP="004E26DE">
            <w:pPr>
              <w:spacing w:after="0"/>
              <w:jc w:val="center"/>
              <w:rPr>
                <w:rFonts w:ascii="Arial" w:hAnsi="Arial" w:cs="Arial"/>
                <w:b/>
                <w:sz w:val="20"/>
              </w:rPr>
            </w:pPr>
            <w:r w:rsidRPr="00245345">
              <w:rPr>
                <w:rFonts w:ascii="Arial" w:hAnsi="Arial" w:cs="Arial"/>
                <w:b/>
                <w:sz w:val="20"/>
              </w:rPr>
              <w:t xml:space="preserve">2 605 </w:t>
            </w:r>
          </w:p>
        </w:tc>
      </w:tr>
    </w:tbl>
    <w:p w:rsidR="000E6630" w:rsidRPr="00245345" w:rsidRDefault="000E6630" w:rsidP="000E6630">
      <w:pPr>
        <w:jc w:val="both"/>
        <w:rPr>
          <w:rFonts w:ascii="Arial" w:hAnsi="Arial" w:cs="Arial"/>
          <w:i/>
          <w:sz w:val="18"/>
        </w:rPr>
      </w:pPr>
      <w:r w:rsidRPr="00245345">
        <w:rPr>
          <w:rFonts w:ascii="Arial" w:hAnsi="Arial" w:cs="Arial"/>
          <w:i/>
          <w:sz w:val="18"/>
        </w:rPr>
        <w:t>Źródło: Strategia Rozwoju Lokalnego kierowanego przez społeczność na lata 2014-2020, Lokalna Grupa Działania „Warmiński Zakątek”, Dobre Miasto, 22 grudnia 2015r.</w:t>
      </w:r>
    </w:p>
    <w:p w:rsidR="00DD0B52" w:rsidRPr="00245345" w:rsidRDefault="00DD0B52" w:rsidP="00DD0B52">
      <w:pPr>
        <w:spacing w:after="0"/>
        <w:ind w:firstLine="348"/>
        <w:jc w:val="both"/>
        <w:rPr>
          <w:rFonts w:ascii="Arial" w:hAnsi="Arial" w:cs="Arial"/>
        </w:rPr>
      </w:pPr>
      <w:r w:rsidRPr="00245345">
        <w:rPr>
          <w:rFonts w:ascii="Arial" w:hAnsi="Arial" w:cs="Arial"/>
        </w:rPr>
        <w:t>Pod względem fizyczno-geograficznym zgodnie z regionalizacją J. Kondrackiego [B] obszar</w:t>
      </w:r>
      <w:r w:rsidR="008C6DBD" w:rsidRPr="00245345">
        <w:rPr>
          <w:rFonts w:ascii="Arial" w:hAnsi="Arial" w:cs="Arial"/>
        </w:rPr>
        <w:t xml:space="preserve"> </w:t>
      </w:r>
      <w:r w:rsidRPr="00245345">
        <w:rPr>
          <w:rFonts w:ascii="Arial" w:hAnsi="Arial" w:cs="Arial"/>
        </w:rPr>
        <w:t>LGD „Warmiński Zakątek” znajduje się w obrębie:</w:t>
      </w:r>
    </w:p>
    <w:p w:rsidR="00CB0026" w:rsidRPr="00245345" w:rsidRDefault="00CB0026" w:rsidP="007611DC">
      <w:pPr>
        <w:numPr>
          <w:ilvl w:val="0"/>
          <w:numId w:val="4"/>
        </w:numPr>
        <w:spacing w:after="0"/>
        <w:jc w:val="both"/>
        <w:rPr>
          <w:rFonts w:ascii="Arial" w:hAnsi="Arial" w:cs="Arial"/>
        </w:rPr>
      </w:pPr>
      <w:r w:rsidRPr="00245345">
        <w:rPr>
          <w:rFonts w:ascii="Arial" w:hAnsi="Arial" w:cs="Arial"/>
        </w:rPr>
        <w:t xml:space="preserve">mezoregionu: </w:t>
      </w:r>
      <w:r w:rsidRPr="00245345">
        <w:rPr>
          <w:rFonts w:ascii="Arial" w:hAnsi="Arial" w:cs="Arial"/>
          <w:b/>
        </w:rPr>
        <w:t>Wzniesienia Górowskie</w:t>
      </w:r>
      <w:r w:rsidRPr="00245345">
        <w:rPr>
          <w:rFonts w:ascii="Arial" w:hAnsi="Arial" w:cs="Arial"/>
        </w:rPr>
        <w:t xml:space="preserve"> (</w:t>
      </w:r>
      <w:r w:rsidR="00A6798D" w:rsidRPr="00245345">
        <w:rPr>
          <w:rFonts w:ascii="Arial" w:hAnsi="Arial" w:cs="Arial"/>
        </w:rPr>
        <w:t>841.57</w:t>
      </w:r>
      <w:r w:rsidRPr="00245345">
        <w:rPr>
          <w:rFonts w:ascii="Arial" w:hAnsi="Arial" w:cs="Arial"/>
        </w:rPr>
        <w:t>) – miasto Górowo Iławieckie, gmina Górowo Iławieckie (zachodnia część), gmina Lidzbark Warmiński (fragment zachodnich terenów)</w:t>
      </w:r>
      <w:r w:rsidR="00A6798D" w:rsidRPr="00245345">
        <w:rPr>
          <w:rFonts w:ascii="Arial" w:hAnsi="Arial" w:cs="Arial"/>
        </w:rPr>
        <w:t>, gmina Orneta (fragment północnych terenów)</w:t>
      </w:r>
      <w:r w:rsidRPr="00245345">
        <w:rPr>
          <w:rFonts w:ascii="Arial" w:hAnsi="Arial" w:cs="Arial"/>
        </w:rPr>
        <w:t>;</w:t>
      </w:r>
    </w:p>
    <w:p w:rsidR="00CB0026" w:rsidRPr="00245345" w:rsidRDefault="00CB0026" w:rsidP="007611DC">
      <w:pPr>
        <w:numPr>
          <w:ilvl w:val="0"/>
          <w:numId w:val="4"/>
        </w:numPr>
        <w:spacing w:after="0"/>
        <w:jc w:val="both"/>
        <w:rPr>
          <w:rFonts w:ascii="Arial" w:hAnsi="Arial" w:cs="Arial"/>
        </w:rPr>
      </w:pPr>
      <w:r w:rsidRPr="00245345">
        <w:rPr>
          <w:rFonts w:ascii="Arial" w:hAnsi="Arial" w:cs="Arial"/>
        </w:rPr>
        <w:t xml:space="preserve">mezoregionu: </w:t>
      </w:r>
      <w:r w:rsidRPr="00245345">
        <w:rPr>
          <w:rFonts w:ascii="Arial" w:hAnsi="Arial" w:cs="Arial"/>
          <w:b/>
        </w:rPr>
        <w:t>Równina Ornecka</w:t>
      </w:r>
      <w:r w:rsidRPr="00245345">
        <w:rPr>
          <w:rFonts w:ascii="Arial" w:hAnsi="Arial" w:cs="Arial"/>
        </w:rPr>
        <w:t xml:space="preserve"> (</w:t>
      </w:r>
      <w:r w:rsidR="00A6798D" w:rsidRPr="00245345">
        <w:rPr>
          <w:rFonts w:ascii="Arial" w:hAnsi="Arial" w:cs="Arial"/>
        </w:rPr>
        <w:t>841.58</w:t>
      </w:r>
      <w:r w:rsidRPr="00245345">
        <w:rPr>
          <w:rFonts w:ascii="Arial" w:hAnsi="Arial" w:cs="Arial"/>
        </w:rPr>
        <w:t>) – gmina Orneta, gmina Lidzbark Warmiński (fragment zachodnich terenów);</w:t>
      </w:r>
    </w:p>
    <w:p w:rsidR="00CB0026" w:rsidRPr="00245345" w:rsidRDefault="00CB0026" w:rsidP="007611DC">
      <w:pPr>
        <w:numPr>
          <w:ilvl w:val="0"/>
          <w:numId w:val="4"/>
        </w:numPr>
        <w:spacing w:after="0"/>
        <w:jc w:val="both"/>
        <w:rPr>
          <w:rFonts w:ascii="Arial" w:hAnsi="Arial" w:cs="Arial"/>
        </w:rPr>
      </w:pPr>
      <w:r w:rsidRPr="00245345">
        <w:rPr>
          <w:rFonts w:ascii="Arial" w:hAnsi="Arial" w:cs="Arial"/>
        </w:rPr>
        <w:t xml:space="preserve">mezoregionu: </w:t>
      </w:r>
      <w:r w:rsidRPr="00245345">
        <w:rPr>
          <w:rFonts w:ascii="Arial" w:hAnsi="Arial" w:cs="Arial"/>
          <w:b/>
        </w:rPr>
        <w:t>Nizina Sępolska</w:t>
      </w:r>
      <w:r w:rsidRPr="00245345">
        <w:rPr>
          <w:rFonts w:ascii="Arial" w:hAnsi="Arial" w:cs="Arial"/>
        </w:rPr>
        <w:t xml:space="preserve"> (</w:t>
      </w:r>
      <w:r w:rsidR="00A6798D" w:rsidRPr="00245345">
        <w:rPr>
          <w:rFonts w:ascii="Arial" w:hAnsi="Arial" w:cs="Arial"/>
        </w:rPr>
        <w:t>841.59</w:t>
      </w:r>
      <w:r w:rsidRPr="00245345">
        <w:rPr>
          <w:rFonts w:ascii="Arial" w:hAnsi="Arial" w:cs="Arial"/>
        </w:rPr>
        <w:t>) – gmina Bartoszyce, miasto Lidzbark Warmiński (północna część), gmina Lidzbark Warmiński (północna część), gmina Kiwity (fragment północny</w:t>
      </w:r>
      <w:r w:rsidR="00A6798D" w:rsidRPr="00245345">
        <w:rPr>
          <w:rFonts w:ascii="Arial" w:hAnsi="Arial" w:cs="Arial"/>
        </w:rPr>
        <w:t>ch</w:t>
      </w:r>
      <w:r w:rsidRPr="00245345">
        <w:rPr>
          <w:rFonts w:ascii="Arial" w:hAnsi="Arial" w:cs="Arial"/>
        </w:rPr>
        <w:t xml:space="preserve"> terenów), gm</w:t>
      </w:r>
      <w:r w:rsidR="00162988" w:rsidRPr="00245345">
        <w:rPr>
          <w:rFonts w:ascii="Arial" w:hAnsi="Arial" w:cs="Arial"/>
        </w:rPr>
        <w:t>ina Bisztynek (wschodnia część).</w:t>
      </w:r>
    </w:p>
    <w:p w:rsidR="00A6798D" w:rsidRPr="00245345" w:rsidRDefault="00A6798D" w:rsidP="00A6798D">
      <w:pPr>
        <w:spacing w:after="0"/>
        <w:jc w:val="both"/>
        <w:rPr>
          <w:rFonts w:ascii="Arial" w:hAnsi="Arial" w:cs="Arial"/>
        </w:rPr>
      </w:pPr>
      <w:r w:rsidRPr="00245345">
        <w:rPr>
          <w:rFonts w:ascii="Arial" w:hAnsi="Arial" w:cs="Arial"/>
        </w:rPr>
        <w:t>Mezoregiony Wniesienie Górowskie, Równina Ornecka i Nizina Sępolska leżą w obrębie makroregionu Nizina Staropruska (841.5) – megaregion Niż Wschodnioeuropejski (8).</w:t>
      </w:r>
    </w:p>
    <w:p w:rsidR="00A6798D" w:rsidRPr="00245345" w:rsidRDefault="00A6798D" w:rsidP="007611DC">
      <w:pPr>
        <w:numPr>
          <w:ilvl w:val="0"/>
          <w:numId w:val="4"/>
        </w:numPr>
        <w:spacing w:after="0"/>
        <w:jc w:val="both"/>
        <w:rPr>
          <w:rFonts w:ascii="Arial" w:hAnsi="Arial" w:cs="Arial"/>
        </w:rPr>
      </w:pPr>
      <w:r w:rsidRPr="00245345">
        <w:rPr>
          <w:rFonts w:ascii="Arial" w:hAnsi="Arial" w:cs="Arial"/>
        </w:rPr>
        <w:t xml:space="preserve">mezoregionu: </w:t>
      </w:r>
      <w:r w:rsidRPr="00245345">
        <w:rPr>
          <w:rFonts w:ascii="Arial" w:hAnsi="Arial" w:cs="Arial"/>
          <w:b/>
        </w:rPr>
        <w:t>Pojezierze Olszyńskie</w:t>
      </w:r>
      <w:r w:rsidRPr="00245345">
        <w:rPr>
          <w:rFonts w:ascii="Arial" w:hAnsi="Arial" w:cs="Arial"/>
        </w:rPr>
        <w:t xml:space="preserve"> (842.81) – gmina Dywity, gmina Dobre Miasto, gmina Jeziorany, gmina Lubomino, gmina Orneta (fragment południowych terenów), miasto Lidzbark Warmiński (południowa część), gmina Lidzbark Warmiński (południowa część), gmina Kiwity, gmina Bisztynek (zachodnia część), gmina Bartoszyce (półdniowy fragment terenu)</w:t>
      </w:r>
      <w:r w:rsidR="00162988" w:rsidRPr="00245345">
        <w:rPr>
          <w:rFonts w:ascii="Arial" w:hAnsi="Arial" w:cs="Arial"/>
        </w:rPr>
        <w:t>.</w:t>
      </w:r>
    </w:p>
    <w:p w:rsidR="00BE5E8F" w:rsidRPr="00245345" w:rsidRDefault="00A6798D" w:rsidP="00A6798D">
      <w:pPr>
        <w:spacing w:after="0"/>
        <w:jc w:val="both"/>
        <w:rPr>
          <w:rFonts w:ascii="Arial" w:hAnsi="Arial" w:cs="Arial"/>
        </w:rPr>
      </w:pPr>
      <w:r w:rsidRPr="00245345">
        <w:rPr>
          <w:rFonts w:ascii="Arial" w:hAnsi="Arial" w:cs="Arial"/>
        </w:rPr>
        <w:t>Mezoregion Pojezierze Olsztyńskie leży w obrębie makroregionu Pojezierze Mazurskie (842.8) – megaregion Niż Wschodnioeuropejski (8).</w:t>
      </w:r>
    </w:p>
    <w:p w:rsidR="002549B3" w:rsidRPr="00245345" w:rsidRDefault="002549B3" w:rsidP="00A6798D">
      <w:pPr>
        <w:spacing w:after="0"/>
        <w:jc w:val="both"/>
        <w:rPr>
          <w:rFonts w:ascii="Arial" w:hAnsi="Arial" w:cs="Arial"/>
        </w:rPr>
      </w:pPr>
      <w:r w:rsidRPr="00245345">
        <w:rPr>
          <w:rFonts w:ascii="Arial" w:hAnsi="Arial" w:cs="Arial"/>
        </w:rPr>
        <w:lastRenderedPageBreak/>
        <w:t xml:space="preserve">Położenie obszaru LGD „Warmiński Zakątek” względem regionów fizyczno-geograficznych przedstawia </w:t>
      </w:r>
      <w:r w:rsidRPr="00245345">
        <w:rPr>
          <w:rFonts w:ascii="Arial" w:hAnsi="Arial" w:cs="Arial"/>
          <w:b/>
        </w:rPr>
        <w:t>Rysunek 2.</w:t>
      </w:r>
    </w:p>
    <w:p w:rsidR="00BE5E8F" w:rsidRPr="00245345" w:rsidRDefault="00BE5E8F" w:rsidP="002549B3">
      <w:pPr>
        <w:spacing w:before="240"/>
        <w:rPr>
          <w:rFonts w:ascii="Arial" w:hAnsi="Arial" w:cs="Arial"/>
          <w:i/>
          <w:sz w:val="20"/>
        </w:rPr>
      </w:pPr>
      <w:bookmarkStart w:id="26" w:name="_Toc444572916"/>
      <w:r w:rsidRPr="00245345">
        <w:rPr>
          <w:rFonts w:ascii="Arial" w:hAnsi="Arial" w:cs="Arial"/>
          <w:b/>
          <w:sz w:val="20"/>
        </w:rPr>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1</w:t>
      </w:r>
      <w:r w:rsidR="003C4854" w:rsidRPr="00245345">
        <w:rPr>
          <w:rFonts w:ascii="Arial" w:hAnsi="Arial" w:cs="Arial"/>
          <w:b/>
          <w:sz w:val="20"/>
        </w:rPr>
        <w:fldChar w:fldCharType="end"/>
      </w:r>
      <w:r w:rsidRPr="00245345">
        <w:rPr>
          <w:rFonts w:ascii="Arial" w:hAnsi="Arial" w:cs="Arial"/>
          <w:b/>
          <w:sz w:val="20"/>
        </w:rPr>
        <w:t>.</w:t>
      </w:r>
      <w:r w:rsidR="002549B3" w:rsidRPr="00245345">
        <w:rPr>
          <w:rFonts w:ascii="Arial" w:hAnsi="Arial" w:cs="Arial"/>
          <w:i/>
          <w:sz w:val="20"/>
        </w:rPr>
        <w:t>Podział</w:t>
      </w:r>
      <w:r w:rsidRPr="00245345">
        <w:rPr>
          <w:rFonts w:ascii="Arial" w:hAnsi="Arial" w:cs="Arial"/>
          <w:i/>
          <w:sz w:val="20"/>
        </w:rPr>
        <w:t xml:space="preserve"> administracyjn</w:t>
      </w:r>
      <w:r w:rsidR="002549B3" w:rsidRPr="00245345">
        <w:rPr>
          <w:rFonts w:ascii="Arial" w:hAnsi="Arial" w:cs="Arial"/>
          <w:i/>
          <w:sz w:val="20"/>
        </w:rPr>
        <w:t>y</w:t>
      </w:r>
      <w:r w:rsidRPr="00245345">
        <w:rPr>
          <w:rFonts w:ascii="Arial" w:hAnsi="Arial" w:cs="Arial"/>
          <w:i/>
          <w:sz w:val="20"/>
        </w:rPr>
        <w:t xml:space="preserve"> obszaru LGD „Warmiński Zakątek”</w:t>
      </w:r>
      <w:bookmarkEnd w:id="26"/>
    </w:p>
    <w:p w:rsidR="00BE5E8F" w:rsidRPr="00245345" w:rsidRDefault="00BE5E8F" w:rsidP="00BE5E8F">
      <w:pPr>
        <w:rPr>
          <w:rFonts w:ascii="Arial" w:hAnsi="Arial" w:cs="Arial"/>
          <w:sz w:val="20"/>
        </w:rPr>
        <w:sectPr w:rsidR="00BE5E8F" w:rsidRPr="00245345" w:rsidSect="009A2EB9">
          <w:pgSz w:w="11906" w:h="16838"/>
          <w:pgMar w:top="1417" w:right="1417" w:bottom="1417" w:left="1417" w:header="708" w:footer="397" w:gutter="0"/>
          <w:cols w:space="708"/>
          <w:docGrid w:linePitch="360"/>
        </w:sectPr>
      </w:pPr>
      <w:r w:rsidRPr="00245345">
        <w:rPr>
          <w:noProof/>
          <w:lang w:eastAsia="pl-PL"/>
        </w:rPr>
        <w:drawing>
          <wp:inline distT="0" distB="0" distL="0" distR="0" wp14:anchorId="0AFC12BE" wp14:editId="0367B1B5">
            <wp:extent cx="5493957" cy="7420998"/>
            <wp:effectExtent l="19050" t="19050" r="12065" b="279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916" r="3709" b="9140"/>
                    <a:stretch/>
                  </pic:blipFill>
                  <pic:spPr bwMode="auto">
                    <a:xfrm>
                      <a:off x="0" y="0"/>
                      <a:ext cx="5499384" cy="74283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E5E8F" w:rsidRPr="00245345" w:rsidRDefault="00BE5E8F" w:rsidP="00BE5E8F">
      <w:pPr>
        <w:jc w:val="both"/>
        <w:rPr>
          <w:rFonts w:ascii="Arial" w:hAnsi="Arial" w:cs="Arial"/>
          <w:i/>
          <w:sz w:val="20"/>
        </w:rPr>
      </w:pPr>
      <w:bookmarkStart w:id="27" w:name="_Toc444572917"/>
      <w:r w:rsidRPr="00245345">
        <w:rPr>
          <w:rFonts w:ascii="Arial" w:hAnsi="Arial" w:cs="Arial"/>
          <w:b/>
          <w:sz w:val="20"/>
        </w:rPr>
        <w:lastRenderedPageBreak/>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2</w:t>
      </w:r>
      <w:r w:rsidR="003C4854" w:rsidRPr="00245345">
        <w:rPr>
          <w:rFonts w:ascii="Arial" w:hAnsi="Arial" w:cs="Arial"/>
          <w:b/>
          <w:sz w:val="20"/>
        </w:rPr>
        <w:fldChar w:fldCharType="end"/>
      </w:r>
      <w:r w:rsidRPr="00245345">
        <w:rPr>
          <w:rFonts w:ascii="Arial" w:hAnsi="Arial" w:cs="Arial"/>
          <w:b/>
          <w:sz w:val="20"/>
        </w:rPr>
        <w:t>.</w:t>
      </w:r>
      <w:r w:rsidRPr="00245345">
        <w:rPr>
          <w:rFonts w:ascii="Arial" w:hAnsi="Arial" w:cs="Arial"/>
          <w:i/>
          <w:sz w:val="20"/>
        </w:rPr>
        <w:t>Położenie obszaru LGD „Warmiński Zakątek” względem regionów fizyczno-geograficznych</w:t>
      </w:r>
      <w:bookmarkEnd w:id="27"/>
    </w:p>
    <w:p w:rsidR="00BE5E8F" w:rsidRPr="00245345" w:rsidRDefault="00BE5E8F" w:rsidP="00BE5E8F">
      <w:pPr>
        <w:jc w:val="both"/>
        <w:rPr>
          <w:rFonts w:ascii="Arial" w:hAnsi="Arial" w:cs="Arial"/>
          <w:i/>
          <w:sz w:val="20"/>
        </w:rPr>
      </w:pPr>
      <w:r w:rsidRPr="00245345">
        <w:rPr>
          <w:noProof/>
          <w:lang w:eastAsia="pl-PL"/>
        </w:rPr>
        <w:drawing>
          <wp:inline distT="0" distB="0" distL="0" distR="0" wp14:anchorId="3C192673" wp14:editId="2BE4DE5F">
            <wp:extent cx="5760720" cy="6431967"/>
            <wp:effectExtent l="19050" t="19050" r="11430" b="260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60720" cy="6431967"/>
                    </a:xfrm>
                    <a:prstGeom prst="rect">
                      <a:avLst/>
                    </a:prstGeom>
                    <a:ln w="12700">
                      <a:solidFill>
                        <a:schemeClr val="tx1"/>
                      </a:solidFill>
                    </a:ln>
                  </pic:spPr>
                </pic:pic>
              </a:graphicData>
            </a:graphic>
          </wp:inline>
        </w:drawing>
      </w:r>
    </w:p>
    <w:p w:rsidR="00901339" w:rsidRPr="00245345" w:rsidRDefault="00901339" w:rsidP="0085361E">
      <w:pPr>
        <w:pStyle w:val="Nagwek2"/>
        <w:numPr>
          <w:ilvl w:val="1"/>
          <w:numId w:val="1"/>
        </w:numPr>
        <w:rPr>
          <w:rFonts w:ascii="Arial" w:hAnsi="Arial" w:cs="Arial"/>
        </w:rPr>
      </w:pPr>
      <w:bookmarkStart w:id="28" w:name="_Toc405275223"/>
      <w:bookmarkStart w:id="29" w:name="_Toc405291513"/>
      <w:bookmarkStart w:id="30" w:name="_Toc444572658"/>
      <w:r w:rsidRPr="00245345">
        <w:rPr>
          <w:rFonts w:ascii="Arial" w:hAnsi="Arial" w:cs="Arial"/>
        </w:rPr>
        <w:t>Zagospodarowanie i sposób użytkowania terenu</w:t>
      </w:r>
      <w:bookmarkEnd w:id="28"/>
      <w:bookmarkEnd w:id="29"/>
      <w:bookmarkEnd w:id="30"/>
    </w:p>
    <w:p w:rsidR="00EE024A" w:rsidRPr="00245345" w:rsidRDefault="00EE024A" w:rsidP="00EE024A">
      <w:pPr>
        <w:spacing w:before="240" w:after="0"/>
        <w:ind w:firstLine="360"/>
        <w:jc w:val="both"/>
        <w:rPr>
          <w:rFonts w:ascii="Arial" w:hAnsi="Arial" w:cs="Arial"/>
        </w:rPr>
      </w:pPr>
      <w:r w:rsidRPr="00245345">
        <w:rPr>
          <w:rFonts w:ascii="Arial" w:hAnsi="Arial" w:cs="Arial"/>
        </w:rPr>
        <w:t xml:space="preserve">Kształtowanie przestrzeni realizowane jest w oparciu o Studia uwarunkowań i kierunków zagospodarowania przestrzennego oraz obowiązujące miejscowe plany zagospodarowania przestrzennego w rozumieniu </w:t>
      </w:r>
      <w:r w:rsidRPr="00245345">
        <w:rPr>
          <w:rFonts w:ascii="Arial" w:hAnsi="Arial" w:cs="Arial"/>
          <w:i/>
        </w:rPr>
        <w:t>Ustawy o planowaniu i zagospodarowaniu przestrzennym [2].</w:t>
      </w:r>
      <w:r w:rsidRPr="00245345">
        <w:rPr>
          <w:rFonts w:ascii="Arial" w:hAnsi="Arial" w:cs="Arial"/>
        </w:rPr>
        <w:t xml:space="preserve"> W przypadku braku miejscowego planu zagospodarowania przestrzennego wydawane są decyzje o warunkach zabudowy, a w przypadku inwestycji celu publicznego – decyzje o lokalizacji inwestycje celu publicznego. </w:t>
      </w:r>
    </w:p>
    <w:p w:rsidR="00721F56" w:rsidRPr="00245345" w:rsidRDefault="00EE024A" w:rsidP="00EE024A">
      <w:pPr>
        <w:spacing w:after="0"/>
        <w:ind w:firstLine="360"/>
        <w:jc w:val="both"/>
        <w:rPr>
          <w:rFonts w:ascii="Arial" w:hAnsi="Arial" w:cs="Arial"/>
        </w:rPr>
      </w:pPr>
      <w:r w:rsidRPr="00245345">
        <w:rPr>
          <w:rFonts w:ascii="Arial" w:hAnsi="Arial" w:cs="Arial"/>
        </w:rPr>
        <w:t xml:space="preserve">Na obszarze LGD występują tereny zabudowane, przeznaczone pod zabudowę mieszkaniową, usługową, przemysłową jak również niezabudowane, w tym tereny </w:t>
      </w:r>
      <w:r w:rsidRPr="00245345">
        <w:rPr>
          <w:rFonts w:ascii="Arial" w:hAnsi="Arial" w:cs="Arial"/>
        </w:rPr>
        <w:lastRenderedPageBreak/>
        <w:t>użytkowane rolniczo, tereny leśne, tereny wód powierzchniowych, jak również tereny przeznaczone na infrastrukturę techniczną i komunikacyjną. Sposób zagospodarowania i użytkowania terenu dla każdej z powyższych funkcji wynika z obowiązujących dokumentów planistycznych podjętych uchwałą na szczeblu gminnym.</w:t>
      </w:r>
    </w:p>
    <w:p w:rsidR="002549B3" w:rsidRPr="00245345" w:rsidRDefault="002549B3" w:rsidP="00EE024A">
      <w:pPr>
        <w:spacing w:after="0"/>
        <w:ind w:firstLine="360"/>
        <w:jc w:val="both"/>
        <w:rPr>
          <w:rFonts w:ascii="Arial" w:hAnsi="Arial" w:cs="Arial"/>
          <w:b/>
          <w:i/>
        </w:rPr>
      </w:pPr>
      <w:r w:rsidRPr="00245345">
        <w:rPr>
          <w:rFonts w:ascii="Arial" w:hAnsi="Arial" w:cs="Arial"/>
        </w:rPr>
        <w:t xml:space="preserve">Struktura użytkowania terenu na obszarze LGD Warmiński Zakątek została przestawiona na </w:t>
      </w:r>
      <w:r w:rsidRPr="00245345">
        <w:rPr>
          <w:rFonts w:ascii="Arial" w:hAnsi="Arial" w:cs="Arial"/>
          <w:b/>
          <w:i/>
        </w:rPr>
        <w:t>załączniku graficznym 3.</w:t>
      </w:r>
    </w:p>
    <w:p w:rsidR="00FC39A0" w:rsidRPr="00245345" w:rsidRDefault="00FC39A0" w:rsidP="0085361E">
      <w:pPr>
        <w:pStyle w:val="Nagwek2"/>
        <w:numPr>
          <w:ilvl w:val="1"/>
          <w:numId w:val="1"/>
        </w:numPr>
        <w:rPr>
          <w:rFonts w:ascii="Arial" w:hAnsi="Arial" w:cs="Arial"/>
        </w:rPr>
      </w:pPr>
      <w:bookmarkStart w:id="31" w:name="_Toc405275224"/>
      <w:bookmarkStart w:id="32" w:name="_Toc405291514"/>
      <w:bookmarkStart w:id="33" w:name="_Toc444572659"/>
      <w:r w:rsidRPr="00245345">
        <w:rPr>
          <w:rFonts w:ascii="Arial" w:hAnsi="Arial" w:cs="Arial"/>
        </w:rPr>
        <w:t>Warunki klimatyczne</w:t>
      </w:r>
      <w:bookmarkEnd w:id="31"/>
      <w:bookmarkEnd w:id="32"/>
      <w:bookmarkEnd w:id="33"/>
    </w:p>
    <w:p w:rsidR="0085361E" w:rsidRPr="00245345" w:rsidRDefault="00250A76" w:rsidP="00250A76">
      <w:pPr>
        <w:pStyle w:val="Bezodstpw"/>
        <w:spacing w:before="240" w:line="276" w:lineRule="auto"/>
        <w:ind w:firstLine="360"/>
        <w:jc w:val="both"/>
        <w:rPr>
          <w:rFonts w:ascii="Arial" w:hAnsi="Arial" w:cs="Arial"/>
        </w:rPr>
      </w:pPr>
      <w:r w:rsidRPr="00245345">
        <w:rPr>
          <w:rFonts w:ascii="Arial" w:hAnsi="Arial" w:cs="Arial"/>
        </w:rPr>
        <w:t>Obszar LGD</w:t>
      </w:r>
      <w:r w:rsidR="0085361E" w:rsidRPr="00245345">
        <w:rPr>
          <w:rFonts w:ascii="Arial" w:hAnsi="Arial" w:cs="Arial"/>
        </w:rPr>
        <w:t xml:space="preserve">  leży  w  mazurskim  regionie  klimatycznym,  we  wschodniobałtyckiej dzielnicy  klimatycznej,  która  jest  chłodniejsza  od  sąsiadującej  od  zachodu  dzielnicy zachodniobałtyckiej,  lecz  cieplejsza  niż  przyległa  od  południa  dzielnica mazurska. </w:t>
      </w:r>
    </w:p>
    <w:p w:rsidR="00250A76" w:rsidRPr="00245345" w:rsidRDefault="00250A76" w:rsidP="00250A76">
      <w:pPr>
        <w:spacing w:after="0"/>
        <w:jc w:val="both"/>
        <w:rPr>
          <w:rFonts w:ascii="Arial" w:hAnsi="Arial" w:cs="Arial"/>
        </w:rPr>
      </w:pPr>
      <w:r w:rsidRPr="00245345">
        <w:rPr>
          <w:rFonts w:ascii="Arial" w:hAnsi="Arial" w:cs="Arial"/>
        </w:rPr>
        <w:t>Warunki klimatyczne charakteryzują się następującymi parametrami:</w:t>
      </w:r>
    </w:p>
    <w:p w:rsidR="0085361E" w:rsidRPr="00245345" w:rsidRDefault="00250A76" w:rsidP="007611DC">
      <w:pPr>
        <w:pStyle w:val="Bezodstpw"/>
        <w:numPr>
          <w:ilvl w:val="0"/>
          <w:numId w:val="26"/>
        </w:numPr>
        <w:spacing w:line="276" w:lineRule="auto"/>
        <w:jc w:val="both"/>
        <w:rPr>
          <w:rFonts w:ascii="Arial" w:hAnsi="Arial" w:cs="Arial"/>
        </w:rPr>
      </w:pPr>
      <w:r w:rsidRPr="00245345">
        <w:rPr>
          <w:rFonts w:ascii="Arial" w:hAnsi="Arial" w:cs="Arial"/>
        </w:rPr>
        <w:t>temperatury skrajne: maksimum: ok. 35</w:t>
      </w:r>
      <w:r w:rsidRPr="00245345">
        <w:rPr>
          <w:rFonts w:ascii="Arial" w:hAnsi="Arial" w:cs="Arial"/>
          <w:vertAlign w:val="superscript"/>
        </w:rPr>
        <w:t>o</w:t>
      </w:r>
      <w:r w:rsidRPr="00245345">
        <w:rPr>
          <w:rFonts w:ascii="Arial" w:hAnsi="Arial" w:cs="Arial"/>
        </w:rPr>
        <w:t xml:space="preserve">C,  minimum: -32 </w:t>
      </w:r>
      <w:r w:rsidRPr="00245345">
        <w:rPr>
          <w:rFonts w:ascii="Arial" w:hAnsi="Arial" w:cs="Arial"/>
          <w:vertAlign w:val="superscript"/>
        </w:rPr>
        <w:t>o</w:t>
      </w:r>
      <w:r w:rsidRPr="00245345">
        <w:rPr>
          <w:rFonts w:ascii="Arial" w:hAnsi="Arial" w:cs="Arial"/>
        </w:rPr>
        <w:t>C.</w:t>
      </w:r>
    </w:p>
    <w:p w:rsidR="00250A76" w:rsidRPr="00245345" w:rsidRDefault="00250A76" w:rsidP="007611DC">
      <w:pPr>
        <w:pStyle w:val="Bezodstpw"/>
        <w:numPr>
          <w:ilvl w:val="0"/>
          <w:numId w:val="26"/>
        </w:numPr>
        <w:spacing w:line="276" w:lineRule="auto"/>
        <w:jc w:val="both"/>
        <w:rPr>
          <w:rFonts w:ascii="Arial" w:hAnsi="Arial" w:cs="Arial"/>
        </w:rPr>
      </w:pPr>
      <w:r w:rsidRPr="00245345">
        <w:rPr>
          <w:rFonts w:ascii="Arial" w:hAnsi="Arial" w:cs="Arial"/>
        </w:rPr>
        <w:t>średnia liczba dni gorących (powyżej 25ºC) wynosi 26, a średnia liczba dni mroźnych (poniżej 0ºC) - około 50,</w:t>
      </w:r>
    </w:p>
    <w:p w:rsidR="00250A76" w:rsidRPr="00245345" w:rsidRDefault="00250A76" w:rsidP="007611DC">
      <w:pPr>
        <w:pStyle w:val="Bezodstpw"/>
        <w:numPr>
          <w:ilvl w:val="0"/>
          <w:numId w:val="26"/>
        </w:numPr>
        <w:spacing w:line="276" w:lineRule="auto"/>
        <w:jc w:val="both"/>
        <w:rPr>
          <w:rFonts w:ascii="Arial" w:hAnsi="Arial" w:cs="Arial"/>
        </w:rPr>
      </w:pPr>
      <w:r w:rsidRPr="00245345">
        <w:rPr>
          <w:rFonts w:ascii="Arial" w:hAnsi="Arial" w:cs="Arial"/>
        </w:rPr>
        <w:t>średni opad atmosferyczny wynosi ok. 600 mm w roku,</w:t>
      </w:r>
    </w:p>
    <w:p w:rsidR="0085361E" w:rsidRPr="00245345" w:rsidRDefault="0085361E" w:rsidP="007611DC">
      <w:pPr>
        <w:pStyle w:val="Bezodstpw"/>
        <w:numPr>
          <w:ilvl w:val="0"/>
          <w:numId w:val="26"/>
        </w:numPr>
        <w:spacing w:line="276" w:lineRule="auto"/>
        <w:jc w:val="both"/>
        <w:rPr>
          <w:rFonts w:ascii="Arial" w:hAnsi="Arial" w:cs="Arial"/>
        </w:rPr>
      </w:pPr>
      <w:r w:rsidRPr="00245345">
        <w:rPr>
          <w:rFonts w:ascii="Arial" w:hAnsi="Arial" w:cs="Arial"/>
        </w:rPr>
        <w:t xml:space="preserve">liczba dni mroźnych wynosi 38-43, </w:t>
      </w:r>
    </w:p>
    <w:p w:rsidR="0085361E" w:rsidRPr="00245345" w:rsidRDefault="0085361E" w:rsidP="007611DC">
      <w:pPr>
        <w:pStyle w:val="Bezodstpw"/>
        <w:numPr>
          <w:ilvl w:val="0"/>
          <w:numId w:val="26"/>
        </w:numPr>
        <w:spacing w:line="276" w:lineRule="auto"/>
        <w:jc w:val="both"/>
        <w:rPr>
          <w:rFonts w:ascii="Arial" w:hAnsi="Arial" w:cs="Arial"/>
        </w:rPr>
      </w:pPr>
      <w:r w:rsidRPr="00245345">
        <w:rPr>
          <w:rFonts w:ascii="Arial" w:hAnsi="Arial" w:cs="Arial"/>
        </w:rPr>
        <w:t>liczba dni z przymrozkami 110-1</w:t>
      </w:r>
      <w:r w:rsidR="00250A76" w:rsidRPr="00245345">
        <w:rPr>
          <w:rFonts w:ascii="Arial" w:hAnsi="Arial" w:cs="Arial"/>
        </w:rPr>
        <w:t>40</w:t>
      </w:r>
      <w:r w:rsidRPr="00245345">
        <w:rPr>
          <w:rFonts w:ascii="Arial" w:hAnsi="Arial" w:cs="Arial"/>
        </w:rPr>
        <w:t xml:space="preserve">,  </w:t>
      </w:r>
    </w:p>
    <w:p w:rsidR="0085361E" w:rsidRPr="00245345" w:rsidRDefault="0085361E" w:rsidP="007611DC">
      <w:pPr>
        <w:pStyle w:val="Bezodstpw"/>
        <w:numPr>
          <w:ilvl w:val="0"/>
          <w:numId w:val="26"/>
        </w:numPr>
        <w:spacing w:line="276" w:lineRule="auto"/>
        <w:jc w:val="both"/>
        <w:rPr>
          <w:rFonts w:ascii="Arial" w:hAnsi="Arial" w:cs="Arial"/>
        </w:rPr>
      </w:pPr>
      <w:r w:rsidRPr="00245345">
        <w:rPr>
          <w:rFonts w:ascii="Arial" w:hAnsi="Arial" w:cs="Arial"/>
        </w:rPr>
        <w:t>liczba dni z pokrywą śnieżną 60</w:t>
      </w:r>
      <w:r w:rsidR="00250A76" w:rsidRPr="00245345">
        <w:rPr>
          <w:rFonts w:ascii="Arial" w:hAnsi="Arial" w:cs="Arial"/>
        </w:rPr>
        <w:t>-83</w:t>
      </w:r>
      <w:r w:rsidRPr="00245345">
        <w:rPr>
          <w:rFonts w:ascii="Arial" w:hAnsi="Arial" w:cs="Arial"/>
        </w:rPr>
        <w:t xml:space="preserve"> dni.  </w:t>
      </w:r>
    </w:p>
    <w:p w:rsidR="00250A76" w:rsidRPr="00245345" w:rsidRDefault="00250A76" w:rsidP="007611DC">
      <w:pPr>
        <w:pStyle w:val="Bezodstpw"/>
        <w:numPr>
          <w:ilvl w:val="0"/>
          <w:numId w:val="26"/>
        </w:numPr>
        <w:spacing w:line="276" w:lineRule="auto"/>
        <w:jc w:val="both"/>
        <w:rPr>
          <w:rFonts w:ascii="Arial" w:hAnsi="Arial" w:cs="Arial"/>
        </w:rPr>
      </w:pPr>
      <w:r w:rsidRPr="00245345">
        <w:rPr>
          <w:rFonts w:ascii="Arial" w:hAnsi="Arial" w:cs="Arial"/>
        </w:rPr>
        <w:t>o</w:t>
      </w:r>
      <w:r w:rsidR="0085361E" w:rsidRPr="00245345">
        <w:rPr>
          <w:rFonts w:ascii="Arial" w:hAnsi="Arial" w:cs="Arial"/>
        </w:rPr>
        <w:t xml:space="preserve">kres wegetacyjny trwa około200  dni.  </w:t>
      </w:r>
    </w:p>
    <w:p w:rsidR="0085361E" w:rsidRPr="00245345" w:rsidRDefault="00250A76" w:rsidP="007611DC">
      <w:pPr>
        <w:pStyle w:val="Bezodstpw"/>
        <w:numPr>
          <w:ilvl w:val="0"/>
          <w:numId w:val="26"/>
        </w:numPr>
        <w:spacing w:line="276" w:lineRule="auto"/>
        <w:jc w:val="both"/>
        <w:rPr>
          <w:rFonts w:ascii="Arial" w:hAnsi="Arial" w:cs="Arial"/>
        </w:rPr>
      </w:pPr>
      <w:r w:rsidRPr="00245345">
        <w:rPr>
          <w:rFonts w:ascii="Arial" w:hAnsi="Arial" w:cs="Arial"/>
        </w:rPr>
        <w:t>p</w:t>
      </w:r>
      <w:r w:rsidR="0085361E" w:rsidRPr="00245345">
        <w:rPr>
          <w:rFonts w:ascii="Arial" w:hAnsi="Arial" w:cs="Arial"/>
        </w:rPr>
        <w:t>rzeważają  wiatry  z  kierunku  południowo-zachodniego (18,9%  udziału  w  ciągu  roku)  i  wiatry  zachodnie  (15,2  %).  Udział  wiatrów  południowo-zachodnich jest szc</w:t>
      </w:r>
      <w:r w:rsidR="00421616" w:rsidRPr="00245345">
        <w:rPr>
          <w:rFonts w:ascii="Arial" w:hAnsi="Arial" w:cs="Arial"/>
        </w:rPr>
        <w:t>zególnie wysoki jesienią i zimą, zaś wiosną i latem północno-zachodnich</w:t>
      </w:r>
      <w:r w:rsidRPr="00245345">
        <w:rPr>
          <w:rFonts w:ascii="Arial" w:hAnsi="Arial" w:cs="Arial"/>
        </w:rPr>
        <w:t>.</w:t>
      </w:r>
    </w:p>
    <w:p w:rsidR="002D259E" w:rsidRPr="00245345" w:rsidRDefault="002D259E" w:rsidP="00250A76">
      <w:pPr>
        <w:pStyle w:val="Bezodstpw"/>
        <w:spacing w:line="276" w:lineRule="auto"/>
        <w:ind w:firstLine="567"/>
        <w:jc w:val="both"/>
      </w:pPr>
      <w:r w:rsidRPr="00245345">
        <w:rPr>
          <w:rFonts w:ascii="Arial" w:hAnsi="Arial" w:cs="Arial"/>
        </w:rPr>
        <w:t>Na  klimat  lokalny  ma  wpływ  rzeźba  i  pokrycie  terenu,  zwłaszcza  w  obrębie  większych kompleksów  leśnych  i  przy  dużych  jeziorach.  Obniżenia  terenowe  przyczyniają  się  do  zalegania chłodnego,  wilgotnego  powietrza,  dużych  wahań  dobowych  temperatury,  mniejszych  prędkościwiatrów, występowania przymrozków wczesną jesienią</w:t>
      </w:r>
      <w:r w:rsidR="009E13D8" w:rsidRPr="00245345">
        <w:rPr>
          <w:rFonts w:ascii="Arial" w:hAnsi="Arial" w:cs="Arial"/>
        </w:rPr>
        <w:t xml:space="preserve"> [C] [D] [E]</w:t>
      </w:r>
      <w:r w:rsidRPr="00245345">
        <w:rPr>
          <w:rFonts w:ascii="Arial" w:hAnsi="Arial" w:cs="Arial"/>
        </w:rPr>
        <w:t>.</w:t>
      </w:r>
    </w:p>
    <w:p w:rsidR="00FC39A0" w:rsidRPr="00245345" w:rsidRDefault="00FC39A0" w:rsidP="0085361E">
      <w:pPr>
        <w:pStyle w:val="Nagwek2"/>
        <w:numPr>
          <w:ilvl w:val="1"/>
          <w:numId w:val="1"/>
        </w:numPr>
        <w:rPr>
          <w:rFonts w:ascii="Arial" w:hAnsi="Arial" w:cs="Arial"/>
        </w:rPr>
      </w:pPr>
      <w:bookmarkStart w:id="34" w:name="_Toc405275225"/>
      <w:bookmarkStart w:id="35" w:name="_Toc405291515"/>
      <w:bookmarkStart w:id="36" w:name="_Toc444572660"/>
      <w:r w:rsidRPr="00245345">
        <w:rPr>
          <w:rFonts w:ascii="Arial" w:hAnsi="Arial" w:cs="Arial"/>
        </w:rPr>
        <w:t>Budowa geologiczna i ukształtowanie terenu</w:t>
      </w:r>
      <w:bookmarkEnd w:id="34"/>
      <w:bookmarkEnd w:id="35"/>
      <w:bookmarkEnd w:id="36"/>
    </w:p>
    <w:p w:rsidR="005F51A5" w:rsidRPr="00245345" w:rsidRDefault="00142B38" w:rsidP="005F51A5">
      <w:pPr>
        <w:spacing w:before="240" w:after="0"/>
        <w:ind w:firstLine="360"/>
        <w:jc w:val="both"/>
        <w:rPr>
          <w:rFonts w:ascii="Arial" w:hAnsi="Arial" w:cs="Arial"/>
        </w:rPr>
      </w:pPr>
      <w:r w:rsidRPr="00245345">
        <w:rPr>
          <w:rFonts w:ascii="Arial" w:hAnsi="Arial" w:cs="Arial"/>
        </w:rPr>
        <w:t xml:space="preserve">Obszar LGD „Warmiński Zakątek” </w:t>
      </w:r>
      <w:r w:rsidR="00337620" w:rsidRPr="00245345">
        <w:rPr>
          <w:rFonts w:ascii="Arial" w:hAnsi="Arial" w:cs="Arial"/>
        </w:rPr>
        <w:t xml:space="preserve">charakteryzuje się krajobrazem polodowcowym. </w:t>
      </w:r>
      <w:r w:rsidR="0082583E" w:rsidRPr="00245345">
        <w:rPr>
          <w:rFonts w:ascii="Arial" w:hAnsi="Arial" w:cs="Arial"/>
        </w:rPr>
        <w:t xml:space="preserve">Ukształtowanie terenu oraz budowa geologiczna wynika zatem z działalności lodowca, głownie z procesów erozyjno – denudacyjnych. Pojezierze Olsztyńskie obejmujące swoim zasięgiem znaczną część obszaru LGD to krajobraz ukształtowany w wyniku ostatniego zlodowacenia (lobu Łyny), którego wycofywanie spowodowało powstanie wałów morenowych. </w:t>
      </w:r>
      <w:r w:rsidRPr="00245345">
        <w:rPr>
          <w:rFonts w:ascii="Arial" w:hAnsi="Arial" w:cs="Arial"/>
        </w:rPr>
        <w:t>Wysokość moren nie przekracza 200 m n.p.m. W podłożu zalega głównie glina zwałowa. W dolinach rynien lodowcowych i mis pojeziernych występują torfowiska i łąki.</w:t>
      </w:r>
    </w:p>
    <w:p w:rsidR="00845BDB" w:rsidRPr="00245345" w:rsidRDefault="00337620" w:rsidP="00C32C3A">
      <w:pPr>
        <w:spacing w:after="0"/>
        <w:ind w:firstLine="360"/>
        <w:jc w:val="both"/>
        <w:rPr>
          <w:rFonts w:ascii="Arial" w:hAnsi="Arial" w:cs="Arial"/>
        </w:rPr>
      </w:pPr>
      <w:r w:rsidRPr="00245345">
        <w:rPr>
          <w:rFonts w:ascii="Arial" w:hAnsi="Arial" w:cs="Arial"/>
        </w:rPr>
        <w:t xml:space="preserve">Na obszarze LGD występuje Wzniesienia Górowskie. Jest to izolowany cokół morenowy przekraczający 150 m n.p.m., a w najwyższym punkcie dochodzący do 216 m n.p.m. Pomiędzy a Wzniesieniami Górowskimi </w:t>
      </w:r>
      <w:r w:rsidR="00BE593A" w:rsidRPr="00245345">
        <w:rPr>
          <w:rFonts w:ascii="Arial" w:hAnsi="Arial" w:cs="Arial"/>
        </w:rPr>
        <w:t xml:space="preserve">na północy a Pojezierzem Olsztyńskim </w:t>
      </w:r>
      <w:r w:rsidRPr="00245345">
        <w:rPr>
          <w:rFonts w:ascii="Arial" w:hAnsi="Arial" w:cs="Arial"/>
        </w:rPr>
        <w:t xml:space="preserve">na </w:t>
      </w:r>
      <w:r w:rsidR="00BE593A" w:rsidRPr="00245345">
        <w:rPr>
          <w:rFonts w:ascii="Arial" w:hAnsi="Arial" w:cs="Arial"/>
        </w:rPr>
        <w:t xml:space="preserve">południu występuje </w:t>
      </w:r>
      <w:r w:rsidRPr="00245345">
        <w:rPr>
          <w:rFonts w:ascii="Arial" w:hAnsi="Arial" w:cs="Arial"/>
        </w:rPr>
        <w:t>Równina Ornecka</w:t>
      </w:r>
      <w:r w:rsidR="00BE593A" w:rsidRPr="00245345">
        <w:rPr>
          <w:rFonts w:ascii="Arial" w:hAnsi="Arial" w:cs="Arial"/>
        </w:rPr>
        <w:t xml:space="preserve"> z</w:t>
      </w:r>
      <w:r w:rsidRPr="00245345">
        <w:rPr>
          <w:rFonts w:ascii="Arial" w:hAnsi="Arial" w:cs="Arial"/>
        </w:rPr>
        <w:t xml:space="preserve">budowana głównie z piasków sandrowych, na których rosną bory sosnowe. </w:t>
      </w:r>
      <w:r w:rsidR="00BE593A" w:rsidRPr="00245345">
        <w:rPr>
          <w:rFonts w:ascii="Arial" w:hAnsi="Arial" w:cs="Arial"/>
        </w:rPr>
        <w:t xml:space="preserve">DoWzniesień Górowskich od wschodu przylega rozległa niecka z głęboko wciętą doliną Łyny - Nizina Sępolska. </w:t>
      </w:r>
      <w:r w:rsidRPr="00245345">
        <w:rPr>
          <w:rFonts w:ascii="Arial" w:hAnsi="Arial" w:cs="Arial"/>
        </w:rPr>
        <w:t>Na jej powierzchni zalegają miejscami tłuste iły cze</w:t>
      </w:r>
      <w:r w:rsidR="00845BDB" w:rsidRPr="00245345">
        <w:rPr>
          <w:rFonts w:ascii="Arial" w:hAnsi="Arial" w:cs="Arial"/>
        </w:rPr>
        <w:t>rwone pochodzenia polodowcowego</w:t>
      </w:r>
      <w:r w:rsidRPr="00245345">
        <w:rPr>
          <w:rFonts w:ascii="Arial" w:hAnsi="Arial" w:cs="Arial"/>
        </w:rPr>
        <w:t>.</w:t>
      </w:r>
    </w:p>
    <w:p w:rsidR="00845BDB" w:rsidRPr="00245345" w:rsidRDefault="00845BDB" w:rsidP="00845BDB">
      <w:pPr>
        <w:spacing w:after="0"/>
        <w:ind w:firstLine="360"/>
        <w:jc w:val="both"/>
        <w:rPr>
          <w:rFonts w:ascii="Arial" w:hAnsi="Arial" w:cs="Arial"/>
        </w:rPr>
      </w:pPr>
      <w:r w:rsidRPr="00245345">
        <w:rPr>
          <w:rFonts w:ascii="Arial" w:hAnsi="Arial" w:cs="Arial"/>
        </w:rPr>
        <w:t xml:space="preserve">Na obszarze LGD występują głównie utwory pochodzenia lodowcowego, ale również pochodzenia rzecznego i jeziornego. Występują tu gliny zwałowe, ich zwietrzeliny, piaski i </w:t>
      </w:r>
      <w:r w:rsidRPr="00245345">
        <w:rPr>
          <w:rFonts w:ascii="Arial" w:hAnsi="Arial" w:cs="Arial"/>
        </w:rPr>
        <w:lastRenderedPageBreak/>
        <w:t>żwiry lodowcowe oraz piaski i żwiry sandrowe. Ponadto lokalnie na obszarze LGD występują piaski i mułki kemów, żwiry, piaski, głazy i gliny moren czołowych oraz iły, mułki i piaski zastoiskowe. W gminie Bartoszyce ponadto występują piaski, mułki, iły i gytie jeziorne, a w gminie Górowo Iławieckie piaski, żwiry, mady rzeczne oraz torfy i namuły</w:t>
      </w:r>
      <w:r w:rsidR="009E13D8" w:rsidRPr="00245345">
        <w:rPr>
          <w:rFonts w:ascii="Arial" w:hAnsi="Arial" w:cs="Arial"/>
        </w:rPr>
        <w:t xml:space="preserve"> [B] [C] [D]</w:t>
      </w:r>
      <w:r w:rsidRPr="00245345">
        <w:rPr>
          <w:rFonts w:ascii="Arial" w:hAnsi="Arial" w:cs="Arial"/>
        </w:rPr>
        <w:t xml:space="preserve">. </w:t>
      </w:r>
    </w:p>
    <w:p w:rsidR="00FC39A0" w:rsidRPr="00245345" w:rsidRDefault="00FC39A0" w:rsidP="0085361E">
      <w:pPr>
        <w:pStyle w:val="Nagwek2"/>
        <w:numPr>
          <w:ilvl w:val="1"/>
          <w:numId w:val="1"/>
        </w:numPr>
        <w:rPr>
          <w:rFonts w:ascii="Arial" w:hAnsi="Arial" w:cs="Arial"/>
        </w:rPr>
      </w:pPr>
      <w:bookmarkStart w:id="37" w:name="_Toc405275226"/>
      <w:bookmarkStart w:id="38" w:name="_Toc405291516"/>
      <w:bookmarkStart w:id="39" w:name="_Toc444572661"/>
      <w:r w:rsidRPr="00245345">
        <w:rPr>
          <w:rFonts w:ascii="Arial" w:hAnsi="Arial" w:cs="Arial"/>
        </w:rPr>
        <w:t>Gleby</w:t>
      </w:r>
      <w:bookmarkEnd w:id="37"/>
      <w:bookmarkEnd w:id="38"/>
      <w:bookmarkEnd w:id="39"/>
    </w:p>
    <w:p w:rsidR="003142F4" w:rsidRPr="00245345" w:rsidRDefault="004C6020" w:rsidP="005B5CDC">
      <w:pPr>
        <w:pStyle w:val="Bezodstpw"/>
        <w:spacing w:before="240" w:line="276" w:lineRule="auto"/>
        <w:ind w:firstLine="360"/>
        <w:jc w:val="both"/>
        <w:rPr>
          <w:rFonts w:ascii="Arial" w:hAnsi="Arial" w:cs="Arial"/>
        </w:rPr>
      </w:pPr>
      <w:r w:rsidRPr="00245345">
        <w:rPr>
          <w:rFonts w:ascii="Arial" w:hAnsi="Arial" w:cs="Arial"/>
        </w:rPr>
        <w:t xml:space="preserve">Na obszarze LGD dominują gleby brunatne. W gminie Górowo-Iławieckie, gminie Bartoszyce i Bisztynek niewielki </w:t>
      </w:r>
      <w:r w:rsidR="005B5CDC" w:rsidRPr="00245345">
        <w:rPr>
          <w:rFonts w:ascii="Arial" w:hAnsi="Arial" w:cs="Arial"/>
        </w:rPr>
        <w:t>udział</w:t>
      </w:r>
      <w:r w:rsidR="00786A74" w:rsidRPr="00245345">
        <w:rPr>
          <w:rFonts w:ascii="Arial" w:hAnsi="Arial" w:cs="Arial"/>
        </w:rPr>
        <w:t xml:space="preserve"> </w:t>
      </w:r>
      <w:r w:rsidRPr="00245345">
        <w:rPr>
          <w:rFonts w:ascii="Arial" w:hAnsi="Arial" w:cs="Arial"/>
        </w:rPr>
        <w:t>mają czarne ziemie</w:t>
      </w:r>
      <w:r w:rsidR="003142F4" w:rsidRPr="00245345">
        <w:rPr>
          <w:rFonts w:ascii="Arial" w:hAnsi="Arial" w:cs="Arial"/>
        </w:rPr>
        <w:t xml:space="preserve"> (szczególnie we wschodniej części</w:t>
      </w:r>
      <w:r w:rsidR="00786A74" w:rsidRPr="00245345">
        <w:rPr>
          <w:rFonts w:ascii="Arial" w:hAnsi="Arial" w:cs="Arial"/>
        </w:rPr>
        <w:t xml:space="preserve"> </w:t>
      </w:r>
      <w:r w:rsidR="003142F4" w:rsidRPr="00245345">
        <w:rPr>
          <w:rFonts w:ascii="Arial" w:hAnsi="Arial" w:cs="Arial"/>
        </w:rPr>
        <w:t xml:space="preserve">gminy Bisztynek). </w:t>
      </w:r>
      <w:r w:rsidR="005B5CDC" w:rsidRPr="00245345">
        <w:rPr>
          <w:rFonts w:ascii="Arial" w:hAnsi="Arial" w:cs="Arial"/>
        </w:rPr>
        <w:t>Na obszarze LGD w</w:t>
      </w:r>
      <w:r w:rsidRPr="00245345">
        <w:rPr>
          <w:rFonts w:ascii="Arial" w:hAnsi="Arial" w:cs="Arial"/>
        </w:rPr>
        <w:t xml:space="preserve"> dolinach rzek występują</w:t>
      </w:r>
      <w:r w:rsidR="003142F4" w:rsidRPr="00245345">
        <w:rPr>
          <w:rFonts w:ascii="Arial" w:hAnsi="Arial" w:cs="Arial"/>
        </w:rPr>
        <w:t xml:space="preserve"> mady czarnoziemne i brunatne. Stosunkowo niewielką powierzchnię zajmują gleby torfowe, murszowo-torfowe i murszowate i bielicowe</w:t>
      </w:r>
      <w:r w:rsidR="009E13D8" w:rsidRPr="00245345">
        <w:rPr>
          <w:rFonts w:ascii="Arial" w:hAnsi="Arial" w:cs="Arial"/>
        </w:rPr>
        <w:t xml:space="preserve"> [B] [C] [D]</w:t>
      </w:r>
      <w:r w:rsidR="003142F4" w:rsidRPr="00245345">
        <w:rPr>
          <w:rFonts w:ascii="Arial" w:hAnsi="Arial" w:cs="Arial"/>
        </w:rPr>
        <w:t>.</w:t>
      </w:r>
    </w:p>
    <w:p w:rsidR="00FC39A0" w:rsidRPr="00245345" w:rsidRDefault="00FC39A0" w:rsidP="0085361E">
      <w:pPr>
        <w:pStyle w:val="Nagwek2"/>
        <w:numPr>
          <w:ilvl w:val="1"/>
          <w:numId w:val="1"/>
        </w:numPr>
        <w:rPr>
          <w:rFonts w:ascii="Arial" w:hAnsi="Arial" w:cs="Arial"/>
        </w:rPr>
      </w:pPr>
      <w:bookmarkStart w:id="40" w:name="_Toc405275227"/>
      <w:bookmarkStart w:id="41" w:name="_Toc405291517"/>
      <w:bookmarkStart w:id="42" w:name="_Toc444572662"/>
      <w:r w:rsidRPr="00245345">
        <w:rPr>
          <w:rFonts w:ascii="Arial" w:hAnsi="Arial" w:cs="Arial"/>
        </w:rPr>
        <w:t>Złoża kopalin</w:t>
      </w:r>
      <w:bookmarkEnd w:id="40"/>
      <w:bookmarkEnd w:id="41"/>
      <w:bookmarkEnd w:id="42"/>
    </w:p>
    <w:p w:rsidR="00B25335" w:rsidRPr="00245345" w:rsidRDefault="00B25335" w:rsidP="00B25335">
      <w:pPr>
        <w:spacing w:before="240" w:after="0"/>
        <w:ind w:firstLine="360"/>
        <w:jc w:val="both"/>
        <w:rPr>
          <w:rFonts w:ascii="Arial" w:hAnsi="Arial" w:cs="Arial"/>
        </w:rPr>
      </w:pPr>
      <w:r w:rsidRPr="00245345">
        <w:rPr>
          <w:rFonts w:ascii="Arial" w:hAnsi="Arial" w:cs="Arial"/>
        </w:rPr>
        <w:t xml:space="preserve">Na obszarze LGD „Warmiński Zakątek” występują udokumentowane złoża surowców naturalnych, są to kruszywa naturalne w postaci piasków i żwirów, surowce ilaste ceramiki budowlanej, torfy i kredy oraz zasoby wód termalnych </w:t>
      </w:r>
      <w:r w:rsidR="005B5CDC" w:rsidRPr="00245345">
        <w:rPr>
          <w:rFonts w:ascii="Arial" w:hAnsi="Arial" w:cs="Arial"/>
        </w:rPr>
        <w:t xml:space="preserve">(cieplice) zgodnie z </w:t>
      </w:r>
      <w:r w:rsidR="006814A2" w:rsidRPr="00245345">
        <w:rPr>
          <w:rFonts w:ascii="Arial" w:hAnsi="Arial" w:cs="Arial"/>
          <w:b/>
        </w:rPr>
        <w:t>T</w:t>
      </w:r>
      <w:r w:rsidR="005B5CDC" w:rsidRPr="00245345">
        <w:rPr>
          <w:rFonts w:ascii="Arial" w:hAnsi="Arial" w:cs="Arial"/>
          <w:b/>
        </w:rPr>
        <w:t>abelą nr 5</w:t>
      </w:r>
      <w:r w:rsidRPr="00245345">
        <w:rPr>
          <w:rFonts w:ascii="Arial" w:hAnsi="Arial" w:cs="Arial"/>
          <w:b/>
        </w:rPr>
        <w:t>.</w:t>
      </w:r>
    </w:p>
    <w:p w:rsidR="00B25335" w:rsidRPr="00245345" w:rsidRDefault="00B25335" w:rsidP="00B25335">
      <w:pPr>
        <w:spacing w:after="0"/>
        <w:ind w:firstLine="360"/>
        <w:jc w:val="both"/>
        <w:rPr>
          <w:rFonts w:ascii="Arial" w:hAnsi="Arial" w:cs="Arial"/>
          <w:color w:val="FF0000"/>
        </w:rPr>
      </w:pPr>
      <w:r w:rsidRPr="00245345">
        <w:rPr>
          <w:rFonts w:ascii="Arial" w:hAnsi="Arial" w:cs="Arial"/>
        </w:rPr>
        <w:t xml:space="preserve">Na  terenie  gminy  Górowo  Iławeckie  w miejscowości Zabłocie znajdują się złoża torfu (ze złoża Wojciechy B). Zgodnie z oceną Państwowego Zakładu Higieny Instytutu Naukowo-Badawczego w Poznaniu torf ten  spełnia  kryteria  przydatności  do  celów  leczniczych.  Zasoby  torfu  zostały  zatwierdzone  decyzją  Ministra  Ochrony Środowiska i Zasobów Naturalnych i Leśnictwa (z dnia 26.02.1997 r., znak KZK/1/67155/K/97). </w:t>
      </w:r>
    </w:p>
    <w:p w:rsidR="008F7E01" w:rsidRPr="00245345" w:rsidRDefault="008F7E01" w:rsidP="008F7E01">
      <w:pPr>
        <w:spacing w:before="240" w:after="0"/>
        <w:jc w:val="both"/>
        <w:rPr>
          <w:rFonts w:ascii="Arial" w:hAnsi="Arial" w:cs="Arial"/>
          <w:i/>
          <w:sz w:val="20"/>
        </w:rPr>
      </w:pPr>
      <w:bookmarkStart w:id="43" w:name="_Toc430334945"/>
      <w:bookmarkStart w:id="44" w:name="_Toc446427010"/>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5</w:t>
      </w:r>
      <w:r w:rsidR="003C4854" w:rsidRPr="00245345">
        <w:rPr>
          <w:rFonts w:ascii="Arial" w:hAnsi="Arial" w:cs="Arial"/>
          <w:b/>
          <w:sz w:val="20"/>
          <w:szCs w:val="20"/>
        </w:rPr>
        <w:fldChar w:fldCharType="end"/>
      </w:r>
      <w:r w:rsidRPr="00245345">
        <w:rPr>
          <w:rFonts w:ascii="Arial" w:hAnsi="Arial" w:cs="Arial"/>
          <w:b/>
          <w:sz w:val="20"/>
          <w:szCs w:val="20"/>
        </w:rPr>
        <w:t>.</w:t>
      </w:r>
      <w:bookmarkEnd w:id="43"/>
      <w:r w:rsidRPr="00245345">
        <w:rPr>
          <w:rFonts w:ascii="Arial" w:hAnsi="Arial" w:cs="Arial"/>
          <w:i/>
          <w:sz w:val="20"/>
          <w:szCs w:val="20"/>
        </w:rPr>
        <w:t>Złoża kopalin na obszarze LGD „Warmiński Zakątek”</w:t>
      </w:r>
      <w:bookmarkEnd w:id="4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423"/>
        <w:gridCol w:w="2758"/>
        <w:gridCol w:w="3319"/>
      </w:tblGrid>
      <w:tr w:rsidR="008F7E01" w:rsidRPr="00245345" w:rsidTr="00382AE8">
        <w:trPr>
          <w:trHeight w:val="424"/>
          <w:tblHeader/>
        </w:trPr>
        <w:tc>
          <w:tcPr>
            <w:tcW w:w="547" w:type="dxa"/>
            <w:shd w:val="clear" w:color="auto" w:fill="BFBFBF" w:themeFill="background1" w:themeFillShade="BF"/>
            <w:vAlign w:val="center"/>
          </w:tcPr>
          <w:p w:rsidR="008F7E01" w:rsidRPr="00245345" w:rsidRDefault="008F7E01" w:rsidP="00C8085D">
            <w:pPr>
              <w:spacing w:after="0" w:line="240" w:lineRule="auto"/>
              <w:jc w:val="center"/>
              <w:rPr>
                <w:rFonts w:ascii="Arial" w:hAnsi="Arial" w:cs="Arial"/>
                <w:b/>
                <w:sz w:val="20"/>
                <w:szCs w:val="20"/>
              </w:rPr>
            </w:pPr>
            <w:r w:rsidRPr="00245345">
              <w:rPr>
                <w:rFonts w:ascii="Arial" w:hAnsi="Arial" w:cs="Arial"/>
                <w:b/>
                <w:sz w:val="20"/>
                <w:szCs w:val="20"/>
              </w:rPr>
              <w:t>L.p.</w:t>
            </w:r>
          </w:p>
        </w:tc>
        <w:tc>
          <w:tcPr>
            <w:tcW w:w="2430" w:type="dxa"/>
            <w:shd w:val="clear" w:color="auto" w:fill="BFBFBF" w:themeFill="background1" w:themeFillShade="BF"/>
            <w:vAlign w:val="center"/>
          </w:tcPr>
          <w:p w:rsidR="008F7E01" w:rsidRPr="00245345" w:rsidRDefault="008F7E01" w:rsidP="00C8085D">
            <w:pPr>
              <w:spacing w:after="0" w:line="240" w:lineRule="auto"/>
              <w:jc w:val="center"/>
              <w:rPr>
                <w:rFonts w:ascii="Arial" w:hAnsi="Arial" w:cs="Arial"/>
                <w:b/>
                <w:sz w:val="20"/>
                <w:szCs w:val="20"/>
              </w:rPr>
            </w:pPr>
            <w:r w:rsidRPr="00245345">
              <w:rPr>
                <w:rFonts w:ascii="Arial" w:hAnsi="Arial" w:cs="Arial"/>
                <w:b/>
                <w:sz w:val="20"/>
                <w:szCs w:val="20"/>
              </w:rPr>
              <w:t>Gmina</w:t>
            </w:r>
          </w:p>
        </w:tc>
        <w:tc>
          <w:tcPr>
            <w:tcW w:w="2765" w:type="dxa"/>
            <w:shd w:val="clear" w:color="auto" w:fill="BFBFBF" w:themeFill="background1" w:themeFillShade="BF"/>
            <w:vAlign w:val="center"/>
          </w:tcPr>
          <w:p w:rsidR="008F7E01" w:rsidRPr="00245345" w:rsidRDefault="008F7E01" w:rsidP="00C8085D">
            <w:pPr>
              <w:spacing w:after="0" w:line="240" w:lineRule="auto"/>
              <w:jc w:val="center"/>
              <w:rPr>
                <w:rFonts w:ascii="Arial" w:hAnsi="Arial" w:cs="Arial"/>
                <w:b/>
                <w:sz w:val="20"/>
                <w:szCs w:val="20"/>
              </w:rPr>
            </w:pPr>
            <w:r w:rsidRPr="00245345">
              <w:rPr>
                <w:rFonts w:ascii="Arial" w:hAnsi="Arial" w:cs="Arial"/>
                <w:b/>
                <w:sz w:val="20"/>
                <w:szCs w:val="20"/>
              </w:rPr>
              <w:t>Nazwa złoża</w:t>
            </w:r>
          </w:p>
        </w:tc>
        <w:tc>
          <w:tcPr>
            <w:tcW w:w="3330" w:type="dxa"/>
            <w:shd w:val="clear" w:color="auto" w:fill="BFBFBF" w:themeFill="background1" w:themeFillShade="BF"/>
            <w:vAlign w:val="center"/>
          </w:tcPr>
          <w:p w:rsidR="008F7E01" w:rsidRPr="00245345" w:rsidRDefault="008F7E01" w:rsidP="00C8085D">
            <w:pPr>
              <w:spacing w:after="0" w:line="240" w:lineRule="auto"/>
              <w:jc w:val="center"/>
              <w:rPr>
                <w:rFonts w:ascii="Arial" w:hAnsi="Arial" w:cs="Arial"/>
                <w:b/>
                <w:sz w:val="20"/>
                <w:szCs w:val="20"/>
              </w:rPr>
            </w:pPr>
            <w:r w:rsidRPr="00245345">
              <w:rPr>
                <w:rFonts w:ascii="Arial" w:hAnsi="Arial" w:cs="Arial"/>
                <w:b/>
                <w:sz w:val="20"/>
                <w:szCs w:val="20"/>
              </w:rPr>
              <w:t>Rodzaj kopalin</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w:t>
            </w:r>
            <w:r w:rsidR="00F97E46" w:rsidRPr="00245345">
              <w:rPr>
                <w:rFonts w:ascii="Arial" w:hAnsi="Arial" w:cs="Arial"/>
                <w:sz w:val="20"/>
                <w:szCs w:val="20"/>
              </w:rPr>
              <w:t>.</w:t>
            </w:r>
          </w:p>
        </w:tc>
        <w:tc>
          <w:tcPr>
            <w:tcW w:w="2430" w:type="dxa"/>
            <w:vMerge w:val="restart"/>
            <w:shd w:val="clear" w:color="auto" w:fill="auto"/>
            <w:vAlign w:val="center"/>
          </w:tcPr>
          <w:p w:rsidR="00F97E46" w:rsidRPr="00245345" w:rsidRDefault="00F97E46" w:rsidP="00C8085D">
            <w:pPr>
              <w:spacing w:after="0"/>
              <w:jc w:val="center"/>
              <w:rPr>
                <w:rFonts w:ascii="Arial" w:hAnsi="Arial" w:cs="Arial"/>
                <w:sz w:val="20"/>
              </w:rPr>
            </w:pPr>
            <w:r w:rsidRPr="00245345">
              <w:rPr>
                <w:rFonts w:ascii="Arial" w:hAnsi="Arial" w:cs="Arial"/>
                <w:sz w:val="20"/>
              </w:rPr>
              <w:t>Dywity</w:t>
            </w: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Bukwałd</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Ługwałd</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Torfy</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Ługwałd 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4.</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Ługwałd II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5.</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263B5B">
            <w:pPr>
              <w:spacing w:after="0" w:line="240" w:lineRule="auto"/>
              <w:jc w:val="center"/>
              <w:rPr>
                <w:rFonts w:ascii="Arial" w:hAnsi="Arial" w:cs="Arial"/>
                <w:sz w:val="20"/>
                <w:szCs w:val="20"/>
              </w:rPr>
            </w:pPr>
            <w:r w:rsidRPr="00245345">
              <w:rPr>
                <w:rFonts w:ascii="Arial" w:hAnsi="Arial" w:cs="Arial"/>
                <w:sz w:val="20"/>
                <w:szCs w:val="20"/>
              </w:rPr>
              <w:t>Nowe Wł</w:t>
            </w:r>
            <w:r w:rsidR="00263B5B" w:rsidRPr="00245345">
              <w:rPr>
                <w:rFonts w:ascii="Arial" w:hAnsi="Arial" w:cs="Arial"/>
                <w:sz w:val="20"/>
                <w:szCs w:val="20"/>
              </w:rPr>
              <w:t>ó</w:t>
            </w:r>
            <w:r w:rsidRPr="00245345">
              <w:rPr>
                <w:rFonts w:ascii="Arial" w:hAnsi="Arial" w:cs="Arial"/>
                <w:sz w:val="20"/>
                <w:szCs w:val="20"/>
              </w:rPr>
              <w:t>ki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6.</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263B5B">
            <w:pPr>
              <w:spacing w:after="0" w:line="240" w:lineRule="auto"/>
              <w:jc w:val="center"/>
              <w:rPr>
                <w:rFonts w:ascii="Arial" w:hAnsi="Arial" w:cs="Arial"/>
                <w:sz w:val="20"/>
                <w:szCs w:val="20"/>
              </w:rPr>
            </w:pPr>
            <w:r w:rsidRPr="00245345">
              <w:rPr>
                <w:rFonts w:ascii="Arial" w:hAnsi="Arial" w:cs="Arial"/>
                <w:sz w:val="20"/>
                <w:szCs w:val="20"/>
              </w:rPr>
              <w:t>Nowe Wł</w:t>
            </w:r>
            <w:r w:rsidR="00263B5B" w:rsidRPr="00245345">
              <w:rPr>
                <w:rFonts w:ascii="Arial" w:hAnsi="Arial" w:cs="Arial"/>
                <w:sz w:val="20"/>
                <w:szCs w:val="20"/>
              </w:rPr>
              <w:t>ó</w:t>
            </w:r>
            <w:r w:rsidRPr="00245345">
              <w:rPr>
                <w:rFonts w:ascii="Arial" w:hAnsi="Arial" w:cs="Arial"/>
                <w:sz w:val="20"/>
                <w:szCs w:val="20"/>
              </w:rPr>
              <w:t>ki III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7.</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263B5B" w:rsidP="00C8085D">
            <w:pPr>
              <w:spacing w:after="0" w:line="240" w:lineRule="auto"/>
              <w:jc w:val="center"/>
              <w:rPr>
                <w:rFonts w:ascii="Arial" w:hAnsi="Arial" w:cs="Arial"/>
                <w:sz w:val="20"/>
                <w:szCs w:val="20"/>
              </w:rPr>
            </w:pPr>
            <w:r w:rsidRPr="00245345">
              <w:rPr>
                <w:rFonts w:ascii="Arial" w:hAnsi="Arial" w:cs="Arial"/>
                <w:sz w:val="20"/>
                <w:szCs w:val="20"/>
              </w:rPr>
              <w:t>Nowe Włó</w:t>
            </w:r>
            <w:r w:rsidR="00F97E46" w:rsidRPr="00245345">
              <w:rPr>
                <w:rFonts w:ascii="Arial" w:hAnsi="Arial" w:cs="Arial"/>
                <w:sz w:val="20"/>
                <w:szCs w:val="20"/>
              </w:rPr>
              <w:t>ki V</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8.</w:t>
            </w:r>
          </w:p>
        </w:tc>
        <w:tc>
          <w:tcPr>
            <w:tcW w:w="2430" w:type="dxa"/>
            <w:vMerge w:val="restart"/>
            <w:shd w:val="clear" w:color="auto" w:fill="auto"/>
            <w:vAlign w:val="center"/>
          </w:tcPr>
          <w:p w:rsidR="00F97E46" w:rsidRPr="00245345" w:rsidRDefault="00F97E46" w:rsidP="00C8085D">
            <w:pPr>
              <w:spacing w:after="0"/>
              <w:jc w:val="center"/>
              <w:rPr>
                <w:rFonts w:ascii="Arial" w:hAnsi="Arial" w:cs="Arial"/>
                <w:sz w:val="20"/>
              </w:rPr>
            </w:pPr>
            <w:r w:rsidRPr="00245345">
              <w:rPr>
                <w:rFonts w:ascii="Arial" w:hAnsi="Arial" w:cs="Arial"/>
                <w:sz w:val="20"/>
              </w:rPr>
              <w:t>Dobre Miasto</w:t>
            </w: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Barcikowo</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9.</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Barcikowo III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10.</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Cerkiewnik</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Kredy</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11.</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Knopin II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12.</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Podleśna Kolonia</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13.</w:t>
            </w:r>
          </w:p>
        </w:tc>
        <w:tc>
          <w:tcPr>
            <w:tcW w:w="2430" w:type="dxa"/>
            <w:vMerge w:val="restart"/>
            <w:shd w:val="clear" w:color="auto" w:fill="auto"/>
            <w:vAlign w:val="center"/>
          </w:tcPr>
          <w:p w:rsidR="00F97E46" w:rsidRPr="00245345" w:rsidRDefault="00F97E46" w:rsidP="00C8085D">
            <w:pPr>
              <w:spacing w:after="0"/>
              <w:jc w:val="center"/>
              <w:rPr>
                <w:rFonts w:ascii="Arial" w:hAnsi="Arial" w:cs="Arial"/>
                <w:sz w:val="20"/>
              </w:rPr>
            </w:pPr>
            <w:r w:rsidRPr="00245345">
              <w:rPr>
                <w:rFonts w:ascii="Arial" w:hAnsi="Arial" w:cs="Arial"/>
                <w:sz w:val="20"/>
              </w:rPr>
              <w:t>Jeziorany</w:t>
            </w: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Derc</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14.</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Modliny</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15.</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Piszewo</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16.</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Zer</w:t>
            </w:r>
            <w:r w:rsidR="00B37522" w:rsidRPr="00245345">
              <w:rPr>
                <w:rFonts w:ascii="Arial" w:hAnsi="Arial" w:cs="Arial"/>
                <w:sz w:val="20"/>
                <w:szCs w:val="20"/>
              </w:rPr>
              <w:t>buń</w:t>
            </w:r>
            <w:r w:rsidRPr="00245345">
              <w:rPr>
                <w:rFonts w:ascii="Arial" w:hAnsi="Arial" w:cs="Arial"/>
                <w:sz w:val="20"/>
                <w:szCs w:val="20"/>
              </w:rPr>
              <w:t xml:space="preserve"> 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17.</w:t>
            </w:r>
          </w:p>
        </w:tc>
        <w:tc>
          <w:tcPr>
            <w:tcW w:w="2430" w:type="dxa"/>
            <w:vMerge/>
            <w:shd w:val="clear" w:color="auto" w:fill="auto"/>
            <w:vAlign w:val="center"/>
          </w:tcPr>
          <w:p w:rsidR="00F97E46" w:rsidRPr="00245345" w:rsidRDefault="00F97E46" w:rsidP="00C8085D">
            <w:pPr>
              <w:spacing w:after="0"/>
              <w:jc w:val="center"/>
              <w:rPr>
                <w:rFonts w:ascii="Arial" w:hAnsi="Arial" w:cs="Arial"/>
                <w:sz w:val="20"/>
              </w:rPr>
            </w:pPr>
          </w:p>
        </w:tc>
        <w:tc>
          <w:tcPr>
            <w:tcW w:w="2765"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Zer</w:t>
            </w:r>
            <w:r w:rsidR="00B37522" w:rsidRPr="00245345">
              <w:rPr>
                <w:rFonts w:ascii="Arial" w:hAnsi="Arial" w:cs="Arial"/>
                <w:sz w:val="20"/>
                <w:szCs w:val="20"/>
              </w:rPr>
              <w:t>buń</w:t>
            </w:r>
            <w:r w:rsidRPr="00245345">
              <w:rPr>
                <w:rFonts w:ascii="Arial" w:hAnsi="Arial" w:cs="Arial"/>
                <w:sz w:val="20"/>
                <w:szCs w:val="20"/>
              </w:rPr>
              <w:t xml:space="preserve"> II</w:t>
            </w:r>
          </w:p>
        </w:tc>
        <w:tc>
          <w:tcPr>
            <w:tcW w:w="3330" w:type="dxa"/>
            <w:shd w:val="clear" w:color="auto" w:fill="auto"/>
            <w:vAlign w:val="center"/>
          </w:tcPr>
          <w:p w:rsidR="00F97E46" w:rsidRPr="00245345" w:rsidRDefault="00F97E46"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F97E46" w:rsidRPr="00245345" w:rsidTr="00C8085D">
        <w:tc>
          <w:tcPr>
            <w:tcW w:w="547"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18.</w:t>
            </w:r>
          </w:p>
        </w:tc>
        <w:tc>
          <w:tcPr>
            <w:tcW w:w="2430" w:type="dxa"/>
            <w:shd w:val="clear" w:color="auto" w:fill="auto"/>
            <w:vAlign w:val="center"/>
          </w:tcPr>
          <w:p w:rsidR="00C8085D" w:rsidRPr="00245345" w:rsidRDefault="00F97E46" w:rsidP="00C8085D">
            <w:pPr>
              <w:spacing w:after="0"/>
              <w:jc w:val="center"/>
              <w:rPr>
                <w:rFonts w:ascii="Arial" w:hAnsi="Arial" w:cs="Arial"/>
                <w:sz w:val="20"/>
              </w:rPr>
            </w:pPr>
            <w:r w:rsidRPr="00245345">
              <w:rPr>
                <w:rFonts w:ascii="Arial" w:hAnsi="Arial" w:cs="Arial"/>
                <w:sz w:val="20"/>
              </w:rPr>
              <w:t>Lidzbark Warmiński</w:t>
            </w:r>
          </w:p>
          <w:p w:rsidR="00F97E46" w:rsidRPr="00245345" w:rsidRDefault="00F97E46" w:rsidP="00C8085D">
            <w:pPr>
              <w:spacing w:after="0"/>
              <w:jc w:val="center"/>
              <w:rPr>
                <w:rFonts w:ascii="Arial" w:hAnsi="Arial" w:cs="Arial"/>
                <w:sz w:val="20"/>
              </w:rPr>
            </w:pPr>
            <w:r w:rsidRPr="00245345">
              <w:rPr>
                <w:rFonts w:ascii="Arial" w:hAnsi="Arial" w:cs="Arial"/>
                <w:sz w:val="20"/>
              </w:rPr>
              <w:t>(gm. miejska)</w:t>
            </w:r>
          </w:p>
        </w:tc>
        <w:tc>
          <w:tcPr>
            <w:tcW w:w="2765"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Lidzbark Warmiński GT-1</w:t>
            </w:r>
          </w:p>
        </w:tc>
        <w:tc>
          <w:tcPr>
            <w:tcW w:w="3330" w:type="dxa"/>
            <w:shd w:val="clear" w:color="auto" w:fill="auto"/>
            <w:vAlign w:val="center"/>
          </w:tcPr>
          <w:p w:rsidR="00F97E46"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Wody termalne (cieplice)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19.</w:t>
            </w:r>
          </w:p>
        </w:tc>
        <w:tc>
          <w:tcPr>
            <w:tcW w:w="2430" w:type="dxa"/>
            <w:vMerge w:val="restart"/>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Lidzbark Warmiński</w:t>
            </w:r>
          </w:p>
          <w:p w:rsidR="00C8085D" w:rsidRPr="00245345" w:rsidRDefault="00C8085D" w:rsidP="00C8085D">
            <w:pPr>
              <w:spacing w:after="0"/>
              <w:jc w:val="center"/>
              <w:rPr>
                <w:rFonts w:ascii="Arial" w:hAnsi="Arial" w:cs="Arial"/>
                <w:sz w:val="20"/>
              </w:rPr>
            </w:pPr>
            <w:r w:rsidRPr="00245345">
              <w:rPr>
                <w:rFonts w:ascii="Arial" w:hAnsi="Arial" w:cs="Arial"/>
                <w:sz w:val="20"/>
              </w:rPr>
              <w:t>(gm. wiejska)</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Lidzbark Warmiński GT-1</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Wody termalne (cieplice)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20.</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Bugi 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21.</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Kochanówka 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22.</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Kochanówka IV</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23.</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Kochanówka V</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24.</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Kochanówka VI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25.</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Kierz</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lastRenderedPageBreak/>
              <w:t>26.</w:t>
            </w:r>
          </w:p>
        </w:tc>
        <w:tc>
          <w:tcPr>
            <w:tcW w:w="2430" w:type="dxa"/>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Lubomino</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Poniatowo 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27.</w:t>
            </w:r>
          </w:p>
        </w:tc>
        <w:tc>
          <w:tcPr>
            <w:tcW w:w="2430" w:type="dxa"/>
            <w:vMerge w:val="restart"/>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Orneta</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Bogatyńskie</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Surowce ilaste ceramiki budowlanej</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28.</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Ornata</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Surowce ilaste ceramiki budowlanej</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29.</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Kaszuny</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30.</w:t>
            </w:r>
          </w:p>
        </w:tc>
        <w:tc>
          <w:tcPr>
            <w:tcW w:w="2430" w:type="dxa"/>
            <w:vMerge w:val="restart"/>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Kiwity</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Stoczek</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31.</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Kierwiny</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32.</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Konity 1</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33.</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Kobiela</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34.</w:t>
            </w:r>
          </w:p>
        </w:tc>
        <w:tc>
          <w:tcPr>
            <w:tcW w:w="2430" w:type="dxa"/>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Górowo Iławeckie</w:t>
            </w:r>
          </w:p>
          <w:p w:rsidR="00C8085D" w:rsidRPr="00245345" w:rsidRDefault="00C8085D" w:rsidP="00C8085D">
            <w:pPr>
              <w:spacing w:after="0"/>
              <w:jc w:val="center"/>
              <w:rPr>
                <w:rFonts w:ascii="Arial" w:hAnsi="Arial" w:cs="Arial"/>
                <w:sz w:val="20"/>
              </w:rPr>
            </w:pPr>
            <w:r w:rsidRPr="00245345">
              <w:rPr>
                <w:rFonts w:ascii="Arial" w:hAnsi="Arial" w:cs="Arial"/>
                <w:sz w:val="20"/>
              </w:rPr>
              <w:t>(gm. miejska)</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35.</w:t>
            </w:r>
          </w:p>
        </w:tc>
        <w:tc>
          <w:tcPr>
            <w:tcW w:w="2430" w:type="dxa"/>
            <w:vMerge w:val="restart"/>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Górowo Iławeckie</w:t>
            </w:r>
          </w:p>
          <w:p w:rsidR="00C8085D" w:rsidRPr="00245345" w:rsidRDefault="00C8085D" w:rsidP="00C8085D">
            <w:pPr>
              <w:spacing w:after="0"/>
              <w:jc w:val="center"/>
              <w:rPr>
                <w:rFonts w:ascii="Arial" w:hAnsi="Arial" w:cs="Arial"/>
                <w:sz w:val="20"/>
              </w:rPr>
            </w:pPr>
            <w:r w:rsidRPr="00245345">
              <w:rPr>
                <w:rFonts w:ascii="Arial" w:hAnsi="Arial" w:cs="Arial"/>
                <w:sz w:val="20"/>
              </w:rPr>
              <w:t>(gm. wiejska)</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Sągnity</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Surowce ilaste ceramiki budowlanej</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36.</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Sągnity 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Surowce ilaste ceramiki budowlanej</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37.</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Warszkajty</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38.</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Warszkajty 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39.</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Warszkajty III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40.</w:t>
            </w:r>
          </w:p>
        </w:tc>
        <w:tc>
          <w:tcPr>
            <w:tcW w:w="2430" w:type="dxa"/>
            <w:vMerge/>
            <w:shd w:val="clear" w:color="auto" w:fill="auto"/>
            <w:vAlign w:val="center"/>
          </w:tcPr>
          <w:p w:rsidR="00C8085D" w:rsidRPr="00245345" w:rsidRDefault="00C8085D" w:rsidP="00C8085D">
            <w:pPr>
              <w:spacing w:after="0"/>
              <w:jc w:val="center"/>
              <w:rPr>
                <w:rFonts w:ascii="Arial" w:hAnsi="Arial" w:cs="Arial"/>
                <w:sz w:val="20"/>
              </w:rPr>
            </w:pP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Wojciechy-B</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Torfy</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41.</w:t>
            </w:r>
          </w:p>
        </w:tc>
        <w:tc>
          <w:tcPr>
            <w:tcW w:w="2430" w:type="dxa"/>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Bartoszyce</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Parkoszewo 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r w:rsidR="00C8085D" w:rsidRPr="00245345" w:rsidTr="00C8085D">
        <w:tc>
          <w:tcPr>
            <w:tcW w:w="547"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42.</w:t>
            </w:r>
          </w:p>
        </w:tc>
        <w:tc>
          <w:tcPr>
            <w:tcW w:w="2430" w:type="dxa"/>
            <w:shd w:val="clear" w:color="auto" w:fill="auto"/>
            <w:vAlign w:val="center"/>
          </w:tcPr>
          <w:p w:rsidR="00C8085D" w:rsidRPr="00245345" w:rsidRDefault="00C8085D" w:rsidP="00C8085D">
            <w:pPr>
              <w:spacing w:after="0"/>
              <w:jc w:val="center"/>
              <w:rPr>
                <w:rFonts w:ascii="Arial" w:hAnsi="Arial" w:cs="Arial"/>
                <w:sz w:val="20"/>
              </w:rPr>
            </w:pPr>
            <w:r w:rsidRPr="00245345">
              <w:rPr>
                <w:rFonts w:ascii="Arial" w:hAnsi="Arial" w:cs="Arial"/>
                <w:sz w:val="20"/>
              </w:rPr>
              <w:t>Bisztynek</w:t>
            </w:r>
          </w:p>
        </w:tc>
        <w:tc>
          <w:tcPr>
            <w:tcW w:w="2765"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Wozławki</w:t>
            </w:r>
          </w:p>
        </w:tc>
        <w:tc>
          <w:tcPr>
            <w:tcW w:w="3330" w:type="dxa"/>
            <w:shd w:val="clear" w:color="auto" w:fill="auto"/>
            <w:vAlign w:val="center"/>
          </w:tcPr>
          <w:p w:rsidR="00C8085D" w:rsidRPr="00245345" w:rsidRDefault="00C8085D" w:rsidP="00C8085D">
            <w:pPr>
              <w:spacing w:after="0" w:line="240" w:lineRule="auto"/>
              <w:jc w:val="center"/>
              <w:rPr>
                <w:rFonts w:ascii="Arial" w:hAnsi="Arial" w:cs="Arial"/>
                <w:sz w:val="20"/>
                <w:szCs w:val="20"/>
              </w:rPr>
            </w:pPr>
            <w:r w:rsidRPr="00245345">
              <w:rPr>
                <w:rFonts w:ascii="Arial" w:hAnsi="Arial" w:cs="Arial"/>
                <w:sz w:val="20"/>
                <w:szCs w:val="20"/>
              </w:rPr>
              <w:t>Kruszywa naturalne</w:t>
            </w:r>
          </w:p>
        </w:tc>
      </w:tr>
    </w:tbl>
    <w:p w:rsidR="008F7E01" w:rsidRPr="00245345" w:rsidRDefault="00B37522" w:rsidP="00B37522">
      <w:pPr>
        <w:spacing w:after="0"/>
        <w:jc w:val="both"/>
        <w:rPr>
          <w:rFonts w:ascii="Arial" w:hAnsi="Arial" w:cs="Arial"/>
          <w:i/>
          <w:sz w:val="18"/>
        </w:rPr>
      </w:pPr>
      <w:r w:rsidRPr="00245345">
        <w:rPr>
          <w:rFonts w:ascii="Arial" w:hAnsi="Arial" w:cs="Arial"/>
          <w:i/>
          <w:sz w:val="18"/>
        </w:rPr>
        <w:t>Źródło: Baza MIDAS,Centralna Baza Danych Geologicznych, Państwowy Instytut Geologiczny,stan na luty 2016r.</w:t>
      </w:r>
    </w:p>
    <w:p w:rsidR="006A4E1A" w:rsidRPr="00245345" w:rsidRDefault="006A4E1A" w:rsidP="0085361E">
      <w:pPr>
        <w:pStyle w:val="Nagwek2"/>
        <w:numPr>
          <w:ilvl w:val="1"/>
          <w:numId w:val="1"/>
        </w:numPr>
        <w:rPr>
          <w:rFonts w:ascii="Arial" w:hAnsi="Arial" w:cs="Arial"/>
        </w:rPr>
      </w:pPr>
      <w:bookmarkStart w:id="45" w:name="_Toc444572663"/>
      <w:bookmarkStart w:id="46" w:name="_Toc405275229"/>
      <w:bookmarkStart w:id="47" w:name="_Toc405291519"/>
      <w:bookmarkStart w:id="48" w:name="_Toc405275228"/>
      <w:bookmarkStart w:id="49" w:name="_Toc405291518"/>
      <w:r w:rsidRPr="00245345">
        <w:rPr>
          <w:rFonts w:ascii="Arial" w:hAnsi="Arial" w:cs="Arial"/>
        </w:rPr>
        <w:t>Wody podziemne</w:t>
      </w:r>
      <w:bookmarkEnd w:id="45"/>
    </w:p>
    <w:p w:rsidR="005B0206" w:rsidRPr="00245345" w:rsidRDefault="005B0206" w:rsidP="0085361E">
      <w:pPr>
        <w:pStyle w:val="Nagwek3"/>
        <w:numPr>
          <w:ilvl w:val="2"/>
          <w:numId w:val="1"/>
        </w:numPr>
        <w:rPr>
          <w:rFonts w:ascii="Arial" w:hAnsi="Arial" w:cs="Arial"/>
        </w:rPr>
      </w:pPr>
      <w:bookmarkStart w:id="50" w:name="_Toc444572664"/>
      <w:r w:rsidRPr="00245345">
        <w:rPr>
          <w:rFonts w:ascii="Arial" w:hAnsi="Arial" w:cs="Arial"/>
        </w:rPr>
        <w:t>Jednolite części wód podziemnych</w:t>
      </w:r>
      <w:bookmarkEnd w:id="50"/>
    </w:p>
    <w:p w:rsidR="005B0206" w:rsidRPr="00245345" w:rsidRDefault="005B0206" w:rsidP="005B0206">
      <w:pPr>
        <w:spacing w:before="240" w:after="0"/>
        <w:ind w:firstLine="360"/>
        <w:jc w:val="both"/>
        <w:rPr>
          <w:rFonts w:ascii="Arial" w:hAnsi="Arial" w:cs="Arial"/>
        </w:rPr>
      </w:pPr>
      <w:r w:rsidRPr="00245345">
        <w:rPr>
          <w:rFonts w:ascii="Arial" w:hAnsi="Arial" w:cs="Arial"/>
        </w:rPr>
        <w:t xml:space="preserve">Obszar LGD „Warmiński Zakątek” położony jest w granicach </w:t>
      </w:r>
      <w:r w:rsidR="00C81144" w:rsidRPr="00245345">
        <w:rPr>
          <w:rFonts w:ascii="Arial" w:hAnsi="Arial" w:cs="Arial"/>
        </w:rPr>
        <w:t xml:space="preserve">dwóch </w:t>
      </w:r>
      <w:r w:rsidRPr="00245345">
        <w:rPr>
          <w:rFonts w:ascii="Arial" w:hAnsi="Arial" w:cs="Arial"/>
        </w:rPr>
        <w:t>Jednolitych Części Wód Podziemnych (JCWPd)</w:t>
      </w:r>
      <w:r w:rsidR="009842A3" w:rsidRPr="00245345">
        <w:rPr>
          <w:rFonts w:ascii="Arial" w:hAnsi="Arial" w:cs="Arial"/>
        </w:rPr>
        <w:t xml:space="preserve"> – zgodnie z podziałem na 161 JCWPd</w:t>
      </w:r>
      <w:r w:rsidRPr="00245345">
        <w:rPr>
          <w:rFonts w:ascii="Arial" w:hAnsi="Arial" w:cs="Arial"/>
        </w:rPr>
        <w:t>:</w:t>
      </w:r>
    </w:p>
    <w:p w:rsidR="005B0206" w:rsidRPr="00245345" w:rsidRDefault="005B0206" w:rsidP="007611DC">
      <w:pPr>
        <w:pStyle w:val="Akapitzlist"/>
        <w:numPr>
          <w:ilvl w:val="0"/>
          <w:numId w:val="7"/>
        </w:numPr>
        <w:spacing w:after="0"/>
        <w:jc w:val="both"/>
        <w:rPr>
          <w:rFonts w:ascii="Arial" w:hAnsi="Arial" w:cs="Arial"/>
        </w:rPr>
      </w:pPr>
      <w:r w:rsidRPr="00245345">
        <w:rPr>
          <w:rFonts w:ascii="Arial" w:hAnsi="Arial" w:cs="Arial"/>
          <w:b/>
        </w:rPr>
        <w:t xml:space="preserve">PLGW240019 </w:t>
      </w:r>
      <w:r w:rsidRPr="00245345">
        <w:rPr>
          <w:rFonts w:ascii="Arial" w:hAnsi="Arial" w:cs="Arial"/>
        </w:rPr>
        <w:t xml:space="preserve">o numerze </w:t>
      </w:r>
      <w:r w:rsidRPr="00245345">
        <w:rPr>
          <w:rFonts w:ascii="Arial" w:hAnsi="Arial" w:cs="Arial"/>
          <w:b/>
        </w:rPr>
        <w:t>19</w:t>
      </w:r>
    </w:p>
    <w:p w:rsidR="005B0206" w:rsidRPr="00245345" w:rsidRDefault="005B0206" w:rsidP="007611DC">
      <w:pPr>
        <w:pStyle w:val="Akapitzlist"/>
        <w:numPr>
          <w:ilvl w:val="0"/>
          <w:numId w:val="7"/>
        </w:numPr>
        <w:spacing w:after="0"/>
        <w:jc w:val="both"/>
        <w:rPr>
          <w:rFonts w:ascii="Arial" w:hAnsi="Arial" w:cs="Arial"/>
        </w:rPr>
      </w:pPr>
      <w:r w:rsidRPr="00245345">
        <w:rPr>
          <w:rFonts w:ascii="Arial" w:hAnsi="Arial" w:cs="Arial"/>
          <w:b/>
        </w:rPr>
        <w:t xml:space="preserve">PLGW720020 </w:t>
      </w:r>
      <w:r w:rsidRPr="00245345">
        <w:rPr>
          <w:rFonts w:ascii="Arial" w:hAnsi="Arial" w:cs="Arial"/>
        </w:rPr>
        <w:t xml:space="preserve">o numerze </w:t>
      </w:r>
      <w:r w:rsidRPr="00245345">
        <w:rPr>
          <w:rFonts w:ascii="Arial" w:hAnsi="Arial" w:cs="Arial"/>
          <w:b/>
        </w:rPr>
        <w:t>20</w:t>
      </w:r>
    </w:p>
    <w:p w:rsidR="00160EC9" w:rsidRPr="00245345" w:rsidRDefault="00160EC9" w:rsidP="00160EC9">
      <w:pPr>
        <w:spacing w:after="0"/>
        <w:jc w:val="both"/>
        <w:rPr>
          <w:rFonts w:ascii="Arial" w:hAnsi="Arial" w:cs="Arial"/>
          <w:b/>
        </w:rPr>
      </w:pPr>
      <w:r w:rsidRPr="00245345">
        <w:rPr>
          <w:rFonts w:ascii="Arial" w:hAnsi="Arial" w:cs="Arial"/>
        </w:rPr>
        <w:t xml:space="preserve">Zasięg występowania JCWPd względem obszaru LGD przedstawia </w:t>
      </w:r>
      <w:r w:rsidRPr="00245345">
        <w:rPr>
          <w:rFonts w:ascii="Arial" w:hAnsi="Arial" w:cs="Arial"/>
          <w:b/>
        </w:rPr>
        <w:t>Rysunek 3.</w:t>
      </w:r>
    </w:p>
    <w:p w:rsidR="00010D3B" w:rsidRPr="00245345" w:rsidRDefault="0082583E" w:rsidP="00160EC9">
      <w:pPr>
        <w:jc w:val="both"/>
        <w:rPr>
          <w:rFonts w:ascii="Arial" w:hAnsi="Arial" w:cs="Arial"/>
          <w:i/>
        </w:rPr>
      </w:pPr>
      <w:r w:rsidRPr="00245345">
        <w:rPr>
          <w:rFonts w:ascii="Arial" w:hAnsi="Arial" w:cs="Arial"/>
        </w:rPr>
        <w:t xml:space="preserve">W </w:t>
      </w:r>
      <w:r w:rsidRPr="00245345">
        <w:rPr>
          <w:rFonts w:ascii="Arial" w:hAnsi="Arial" w:cs="Arial"/>
          <w:b/>
        </w:rPr>
        <w:t>Tabeli 6</w:t>
      </w:r>
      <w:r w:rsidRPr="00245345">
        <w:rPr>
          <w:rFonts w:ascii="Arial" w:hAnsi="Arial" w:cs="Arial"/>
        </w:rPr>
        <w:t xml:space="preserve"> przedstawiono charakterystykę stanu JCWPd nr 19 i JCWPd nr 20 wraz z celami środowiskowymi zgodnie z </w:t>
      </w:r>
      <w:r w:rsidRPr="00245345">
        <w:rPr>
          <w:rFonts w:ascii="Arial" w:hAnsi="Arial" w:cs="Arial"/>
          <w:i/>
        </w:rPr>
        <w:t>Planem gospodarowania wodami na obszarze dorzecza Wisły, Planem gospodarowania wodami na obszarze dorzecza Pregoły, Planem gospodarowania wodami na obszarze dorzecza Świeżej, Planem gospodarowania wodami na obszarze dorzecza Jarftu.</w:t>
      </w:r>
    </w:p>
    <w:p w:rsidR="00160EC9" w:rsidRPr="00245345" w:rsidRDefault="00160EC9" w:rsidP="00010D3B">
      <w:pPr>
        <w:ind w:firstLine="360"/>
        <w:jc w:val="both"/>
        <w:rPr>
          <w:rFonts w:ascii="Arial" w:hAnsi="Arial" w:cs="Arial"/>
          <w:i/>
        </w:rPr>
        <w:sectPr w:rsidR="00160EC9" w:rsidRPr="00245345" w:rsidSect="009A2EB9">
          <w:pgSz w:w="11906" w:h="16838"/>
          <w:pgMar w:top="1417" w:right="1417" w:bottom="1417" w:left="1417" w:header="708" w:footer="397" w:gutter="0"/>
          <w:cols w:space="708"/>
          <w:docGrid w:linePitch="360"/>
        </w:sectPr>
      </w:pPr>
    </w:p>
    <w:p w:rsidR="00160EC9" w:rsidRPr="00245345" w:rsidRDefault="00160EC9" w:rsidP="00160EC9">
      <w:pPr>
        <w:rPr>
          <w:rFonts w:ascii="Arial" w:hAnsi="Arial" w:cs="Arial"/>
          <w:i/>
          <w:sz w:val="20"/>
        </w:rPr>
      </w:pPr>
      <w:bookmarkStart w:id="51" w:name="_Toc444572918"/>
      <w:r w:rsidRPr="00245345">
        <w:rPr>
          <w:rFonts w:ascii="Arial" w:hAnsi="Arial" w:cs="Arial"/>
          <w:b/>
          <w:sz w:val="20"/>
        </w:rPr>
        <w:lastRenderedPageBreak/>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3</w:t>
      </w:r>
      <w:r w:rsidR="003C4854" w:rsidRPr="00245345">
        <w:rPr>
          <w:rFonts w:ascii="Arial" w:hAnsi="Arial" w:cs="Arial"/>
          <w:b/>
          <w:sz w:val="20"/>
        </w:rPr>
        <w:fldChar w:fldCharType="end"/>
      </w:r>
      <w:r w:rsidRPr="00245345">
        <w:rPr>
          <w:rFonts w:ascii="Arial" w:hAnsi="Arial" w:cs="Arial"/>
          <w:b/>
          <w:sz w:val="20"/>
        </w:rPr>
        <w:t>.</w:t>
      </w:r>
      <w:r w:rsidRPr="00245345">
        <w:rPr>
          <w:rFonts w:ascii="Arial" w:hAnsi="Arial" w:cs="Arial"/>
          <w:i/>
          <w:sz w:val="20"/>
        </w:rPr>
        <w:t>Zasięg występowania JCWPd względem obszaru LGD „Warmiński Zakątek”</w:t>
      </w:r>
      <w:bookmarkEnd w:id="51"/>
    </w:p>
    <w:p w:rsidR="00160EC9" w:rsidRPr="00245345" w:rsidRDefault="00160EC9" w:rsidP="002549B3">
      <w:pPr>
        <w:jc w:val="both"/>
        <w:rPr>
          <w:rFonts w:ascii="Arial" w:hAnsi="Arial" w:cs="Arial"/>
          <w:i/>
        </w:rPr>
        <w:sectPr w:rsidR="00160EC9" w:rsidRPr="00245345" w:rsidSect="009A2EB9">
          <w:pgSz w:w="11906" w:h="16838"/>
          <w:pgMar w:top="1417" w:right="1417" w:bottom="1417" w:left="1417" w:header="708" w:footer="397" w:gutter="0"/>
          <w:cols w:space="708"/>
          <w:docGrid w:linePitch="360"/>
        </w:sectPr>
      </w:pPr>
      <w:r w:rsidRPr="00245345">
        <w:rPr>
          <w:noProof/>
          <w:lang w:eastAsia="pl-PL"/>
        </w:rPr>
        <w:drawing>
          <wp:inline distT="0" distB="0" distL="0" distR="0" wp14:anchorId="0633BF20" wp14:editId="0A37F596">
            <wp:extent cx="5760720" cy="7047872"/>
            <wp:effectExtent l="19050" t="19050" r="11430" b="196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884"/>
                    <a:stretch/>
                  </pic:blipFill>
                  <pic:spPr bwMode="auto">
                    <a:xfrm>
                      <a:off x="0" y="0"/>
                      <a:ext cx="5760720" cy="70478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C81144" w:rsidRPr="00245345" w:rsidRDefault="00C81144" w:rsidP="00CF2122">
      <w:pPr>
        <w:spacing w:after="0"/>
        <w:ind w:firstLine="360"/>
        <w:jc w:val="both"/>
        <w:rPr>
          <w:rFonts w:ascii="Arial" w:hAnsi="Arial" w:cs="Arial"/>
          <w:i/>
          <w:sz w:val="20"/>
        </w:rPr>
      </w:pPr>
      <w:bookmarkStart w:id="52" w:name="_Toc446427011"/>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6</w:t>
      </w:r>
      <w:r w:rsidR="003C4854" w:rsidRPr="00245345">
        <w:rPr>
          <w:rFonts w:ascii="Arial" w:hAnsi="Arial" w:cs="Arial"/>
          <w:b/>
          <w:sz w:val="20"/>
          <w:szCs w:val="20"/>
        </w:rPr>
        <w:fldChar w:fldCharType="end"/>
      </w:r>
      <w:r w:rsidRPr="00245345">
        <w:rPr>
          <w:rFonts w:ascii="Arial" w:hAnsi="Arial" w:cs="Arial"/>
          <w:b/>
          <w:sz w:val="20"/>
          <w:szCs w:val="20"/>
        </w:rPr>
        <w:t>.</w:t>
      </w:r>
      <w:r w:rsidR="007E3BBB" w:rsidRPr="00245345">
        <w:rPr>
          <w:rFonts w:ascii="Arial" w:hAnsi="Arial" w:cs="Arial"/>
          <w:i/>
          <w:sz w:val="20"/>
          <w:szCs w:val="20"/>
        </w:rPr>
        <w:t xml:space="preserve">Charakterystyka </w:t>
      </w:r>
      <w:r w:rsidR="003F157C" w:rsidRPr="00245345">
        <w:rPr>
          <w:rFonts w:ascii="Arial" w:hAnsi="Arial" w:cs="Arial"/>
          <w:i/>
          <w:sz w:val="20"/>
          <w:szCs w:val="20"/>
        </w:rPr>
        <w:t xml:space="preserve">i ocena stanu </w:t>
      </w:r>
      <w:r w:rsidR="0082583E" w:rsidRPr="00245345">
        <w:rPr>
          <w:rFonts w:ascii="Arial" w:hAnsi="Arial" w:cs="Arial"/>
          <w:i/>
          <w:sz w:val="20"/>
          <w:szCs w:val="20"/>
        </w:rPr>
        <w:t>JCWP dna</w:t>
      </w:r>
      <w:r w:rsidRPr="00245345">
        <w:rPr>
          <w:rFonts w:ascii="Arial" w:hAnsi="Arial" w:cs="Arial"/>
          <w:i/>
          <w:sz w:val="20"/>
          <w:szCs w:val="20"/>
        </w:rPr>
        <w:t xml:space="preserve"> obszarze LGD „Warmiński Zakątek”</w:t>
      </w:r>
      <w:bookmarkEnd w:id="52"/>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992"/>
        <w:gridCol w:w="1276"/>
        <w:gridCol w:w="992"/>
        <w:gridCol w:w="992"/>
        <w:gridCol w:w="2409"/>
        <w:gridCol w:w="1134"/>
        <w:gridCol w:w="1229"/>
        <w:gridCol w:w="1606"/>
        <w:gridCol w:w="1843"/>
      </w:tblGrid>
      <w:tr w:rsidR="007E3BBB" w:rsidRPr="00245345" w:rsidTr="00382AE8">
        <w:tc>
          <w:tcPr>
            <w:tcW w:w="568" w:type="dxa"/>
            <w:vMerge w:val="restart"/>
            <w:shd w:val="clear" w:color="auto" w:fill="BFBFBF" w:themeFill="background1" w:themeFillShade="BF"/>
            <w:vAlign w:val="center"/>
          </w:tcPr>
          <w:p w:rsidR="007E3BBB" w:rsidRPr="00245345" w:rsidRDefault="007E3BBB" w:rsidP="007E3BBB">
            <w:pPr>
              <w:spacing w:after="0"/>
              <w:jc w:val="center"/>
              <w:rPr>
                <w:rFonts w:ascii="Arial" w:hAnsi="Arial" w:cs="Arial"/>
                <w:b/>
                <w:sz w:val="16"/>
                <w:szCs w:val="18"/>
              </w:rPr>
            </w:pPr>
            <w:r w:rsidRPr="00245345">
              <w:rPr>
                <w:rFonts w:ascii="Arial" w:hAnsi="Arial" w:cs="Arial"/>
                <w:b/>
                <w:sz w:val="16"/>
                <w:szCs w:val="18"/>
              </w:rPr>
              <w:t>L.p.</w:t>
            </w:r>
          </w:p>
        </w:tc>
        <w:tc>
          <w:tcPr>
            <w:tcW w:w="2410" w:type="dxa"/>
            <w:gridSpan w:val="2"/>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Jednolita część wód podziemnych (JCWPd)</w:t>
            </w:r>
          </w:p>
        </w:tc>
        <w:tc>
          <w:tcPr>
            <w:tcW w:w="3260" w:type="dxa"/>
            <w:gridSpan w:val="3"/>
            <w:shd w:val="clear" w:color="auto" w:fill="BFBFBF" w:themeFill="background1" w:themeFillShade="BF"/>
            <w:vAlign w:val="center"/>
          </w:tcPr>
          <w:p w:rsidR="007E3BBB" w:rsidRPr="00245345" w:rsidRDefault="007E3BBB" w:rsidP="0079231F">
            <w:pPr>
              <w:spacing w:after="0"/>
              <w:jc w:val="center"/>
              <w:rPr>
                <w:rFonts w:ascii="Arial" w:hAnsi="Arial" w:cs="Arial"/>
                <w:b/>
                <w:sz w:val="16"/>
                <w:szCs w:val="18"/>
              </w:rPr>
            </w:pPr>
            <w:r w:rsidRPr="00245345">
              <w:rPr>
                <w:rFonts w:ascii="Arial" w:hAnsi="Arial" w:cs="Arial"/>
                <w:b/>
                <w:sz w:val="16"/>
                <w:szCs w:val="18"/>
              </w:rPr>
              <w:t>Lokalizacja</w:t>
            </w:r>
          </w:p>
        </w:tc>
        <w:tc>
          <w:tcPr>
            <w:tcW w:w="2409" w:type="dxa"/>
            <w:vMerge w:val="restart"/>
            <w:shd w:val="clear" w:color="auto" w:fill="BFBFBF" w:themeFill="background1" w:themeFillShade="BF"/>
            <w:vAlign w:val="center"/>
          </w:tcPr>
          <w:p w:rsidR="007E3BBB" w:rsidRPr="00245345" w:rsidRDefault="007E3BBB" w:rsidP="0079231F">
            <w:pPr>
              <w:spacing w:after="0"/>
              <w:jc w:val="center"/>
              <w:rPr>
                <w:rFonts w:ascii="Arial" w:hAnsi="Arial" w:cs="Arial"/>
                <w:b/>
                <w:sz w:val="16"/>
                <w:szCs w:val="18"/>
              </w:rPr>
            </w:pPr>
            <w:r w:rsidRPr="00245345">
              <w:rPr>
                <w:rFonts w:ascii="Arial" w:hAnsi="Arial" w:cs="Arial"/>
                <w:b/>
                <w:sz w:val="16"/>
                <w:szCs w:val="18"/>
              </w:rPr>
              <w:t xml:space="preserve">Lokalizacja względem </w:t>
            </w:r>
            <w:r w:rsidR="003F157C" w:rsidRPr="00245345">
              <w:rPr>
                <w:rFonts w:ascii="Arial" w:hAnsi="Arial" w:cs="Arial"/>
                <w:b/>
                <w:sz w:val="16"/>
                <w:szCs w:val="18"/>
              </w:rPr>
              <w:t xml:space="preserve">gmin należących do </w:t>
            </w:r>
            <w:r w:rsidRPr="00245345">
              <w:rPr>
                <w:rFonts w:ascii="Arial" w:hAnsi="Arial" w:cs="Arial"/>
                <w:b/>
                <w:sz w:val="16"/>
                <w:szCs w:val="18"/>
              </w:rPr>
              <w:t>LGD</w:t>
            </w:r>
          </w:p>
        </w:tc>
        <w:tc>
          <w:tcPr>
            <w:tcW w:w="2363" w:type="dxa"/>
            <w:gridSpan w:val="2"/>
            <w:shd w:val="clear" w:color="auto" w:fill="BFBFBF" w:themeFill="background1" w:themeFillShade="BF"/>
            <w:vAlign w:val="center"/>
          </w:tcPr>
          <w:p w:rsidR="007E3BBB" w:rsidRPr="00245345" w:rsidRDefault="007E3BBB" w:rsidP="0079231F">
            <w:pPr>
              <w:spacing w:after="0"/>
              <w:jc w:val="center"/>
              <w:rPr>
                <w:rFonts w:ascii="Arial" w:hAnsi="Arial" w:cs="Arial"/>
                <w:b/>
                <w:sz w:val="16"/>
                <w:szCs w:val="18"/>
              </w:rPr>
            </w:pPr>
            <w:r w:rsidRPr="00245345">
              <w:rPr>
                <w:rFonts w:ascii="Arial" w:hAnsi="Arial" w:cs="Arial"/>
                <w:b/>
                <w:sz w:val="16"/>
                <w:szCs w:val="18"/>
              </w:rPr>
              <w:t>Ocena stanu</w:t>
            </w:r>
          </w:p>
        </w:tc>
        <w:tc>
          <w:tcPr>
            <w:tcW w:w="1606" w:type="dxa"/>
            <w:vMerge w:val="restart"/>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Ocena nieosiągnięcia celów środowiskowych</w:t>
            </w:r>
          </w:p>
        </w:tc>
        <w:tc>
          <w:tcPr>
            <w:tcW w:w="1843" w:type="dxa"/>
            <w:vMerge w:val="restart"/>
            <w:shd w:val="clear" w:color="auto" w:fill="BFBFBF" w:themeFill="background1" w:themeFillShade="BF"/>
            <w:vAlign w:val="center"/>
          </w:tcPr>
          <w:p w:rsidR="007E3BBB" w:rsidRPr="00245345" w:rsidRDefault="007E3BBB" w:rsidP="00AF27E7">
            <w:pPr>
              <w:spacing w:after="0"/>
              <w:jc w:val="center"/>
              <w:rPr>
                <w:rFonts w:ascii="Arial" w:hAnsi="Arial" w:cs="Arial"/>
                <w:b/>
                <w:sz w:val="16"/>
                <w:szCs w:val="18"/>
              </w:rPr>
            </w:pPr>
            <w:r w:rsidRPr="00245345">
              <w:rPr>
                <w:rFonts w:ascii="Arial" w:hAnsi="Arial" w:cs="Arial"/>
                <w:b/>
                <w:sz w:val="16"/>
                <w:szCs w:val="18"/>
              </w:rPr>
              <w:t>Wyznaczony cel środowiskowy oraz termin osiągnięcia</w:t>
            </w:r>
          </w:p>
        </w:tc>
      </w:tr>
      <w:tr w:rsidR="007E3BBB" w:rsidRPr="00245345" w:rsidTr="00382AE8">
        <w:tc>
          <w:tcPr>
            <w:tcW w:w="568" w:type="dxa"/>
            <w:vMerge/>
            <w:tcBorders>
              <w:bottom w:val="single" w:sz="4" w:space="0" w:color="auto"/>
            </w:tcBorders>
            <w:shd w:val="clear" w:color="auto" w:fill="BFBFBF" w:themeFill="background1" w:themeFillShade="BF"/>
            <w:vAlign w:val="center"/>
          </w:tcPr>
          <w:p w:rsidR="007E3BBB" w:rsidRPr="00245345" w:rsidRDefault="007E3BBB" w:rsidP="007E3BBB">
            <w:pPr>
              <w:spacing w:after="0"/>
              <w:jc w:val="center"/>
              <w:rPr>
                <w:rFonts w:ascii="Arial" w:hAnsi="Arial" w:cs="Arial"/>
                <w:b/>
                <w:sz w:val="16"/>
                <w:szCs w:val="18"/>
              </w:rPr>
            </w:pPr>
          </w:p>
        </w:tc>
        <w:tc>
          <w:tcPr>
            <w:tcW w:w="1418" w:type="dxa"/>
            <w:tcBorders>
              <w:bottom w:val="single" w:sz="4" w:space="0" w:color="auto"/>
            </w:tcBorders>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Europejski kod JCWPd</w:t>
            </w:r>
          </w:p>
        </w:tc>
        <w:tc>
          <w:tcPr>
            <w:tcW w:w="992" w:type="dxa"/>
            <w:tcBorders>
              <w:bottom w:val="single" w:sz="4" w:space="0" w:color="auto"/>
            </w:tcBorders>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Nazwa JCWPd</w:t>
            </w:r>
          </w:p>
        </w:tc>
        <w:tc>
          <w:tcPr>
            <w:tcW w:w="1276" w:type="dxa"/>
            <w:tcBorders>
              <w:bottom w:val="single" w:sz="4" w:space="0" w:color="auto"/>
            </w:tcBorders>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Region wodny</w:t>
            </w:r>
          </w:p>
        </w:tc>
        <w:tc>
          <w:tcPr>
            <w:tcW w:w="992" w:type="dxa"/>
            <w:tcBorders>
              <w:bottom w:val="single" w:sz="4" w:space="0" w:color="auto"/>
            </w:tcBorders>
            <w:shd w:val="clear" w:color="auto" w:fill="BFBFBF" w:themeFill="background1" w:themeFillShade="BF"/>
            <w:vAlign w:val="center"/>
          </w:tcPr>
          <w:p w:rsidR="007E3BBB" w:rsidRPr="00245345" w:rsidRDefault="007E3BBB" w:rsidP="000E6630">
            <w:pPr>
              <w:spacing w:after="0"/>
              <w:jc w:val="center"/>
              <w:rPr>
                <w:rFonts w:ascii="Arial" w:hAnsi="Arial" w:cs="Arial"/>
                <w:b/>
                <w:sz w:val="16"/>
                <w:szCs w:val="18"/>
              </w:rPr>
            </w:pPr>
            <w:r w:rsidRPr="00245345">
              <w:rPr>
                <w:rFonts w:ascii="Arial" w:hAnsi="Arial" w:cs="Arial"/>
                <w:b/>
                <w:sz w:val="16"/>
                <w:szCs w:val="18"/>
              </w:rPr>
              <w:t>Nazwa dorzecza</w:t>
            </w:r>
          </w:p>
        </w:tc>
        <w:tc>
          <w:tcPr>
            <w:tcW w:w="992" w:type="dxa"/>
            <w:tcBorders>
              <w:bottom w:val="single" w:sz="4" w:space="0" w:color="auto"/>
            </w:tcBorders>
            <w:shd w:val="clear" w:color="auto" w:fill="BFBFBF" w:themeFill="background1" w:themeFillShade="BF"/>
            <w:vAlign w:val="center"/>
          </w:tcPr>
          <w:p w:rsidR="007E3BBB" w:rsidRPr="00245345" w:rsidRDefault="007E3BBB" w:rsidP="000E6630">
            <w:pPr>
              <w:jc w:val="center"/>
              <w:rPr>
                <w:rFonts w:ascii="Arial" w:hAnsi="Arial" w:cs="Arial"/>
                <w:b/>
                <w:sz w:val="16"/>
                <w:szCs w:val="18"/>
              </w:rPr>
            </w:pPr>
            <w:r w:rsidRPr="00245345">
              <w:rPr>
                <w:rFonts w:ascii="Arial" w:hAnsi="Arial" w:cs="Arial"/>
                <w:b/>
                <w:sz w:val="16"/>
                <w:szCs w:val="18"/>
              </w:rPr>
              <w:t>RZGW</w:t>
            </w:r>
          </w:p>
        </w:tc>
        <w:tc>
          <w:tcPr>
            <w:tcW w:w="2409" w:type="dxa"/>
            <w:vMerge/>
            <w:tcBorders>
              <w:bottom w:val="single" w:sz="4" w:space="0" w:color="auto"/>
            </w:tcBorders>
            <w:shd w:val="clear" w:color="auto" w:fill="BFBFBF" w:themeFill="background1" w:themeFillShade="BF"/>
          </w:tcPr>
          <w:p w:rsidR="007E3BBB" w:rsidRPr="00245345" w:rsidRDefault="007E3BBB" w:rsidP="000E6630">
            <w:pPr>
              <w:jc w:val="center"/>
              <w:rPr>
                <w:rFonts w:ascii="Arial" w:hAnsi="Arial" w:cs="Arial"/>
                <w:b/>
                <w:sz w:val="16"/>
                <w:szCs w:val="18"/>
              </w:rPr>
            </w:pPr>
          </w:p>
        </w:tc>
        <w:tc>
          <w:tcPr>
            <w:tcW w:w="1134" w:type="dxa"/>
            <w:tcBorders>
              <w:bottom w:val="single" w:sz="4" w:space="0" w:color="auto"/>
            </w:tcBorders>
            <w:shd w:val="clear" w:color="auto" w:fill="BFBFBF" w:themeFill="background1" w:themeFillShade="BF"/>
            <w:vAlign w:val="center"/>
          </w:tcPr>
          <w:p w:rsidR="007E3BBB" w:rsidRPr="00245345" w:rsidRDefault="007E3BBB" w:rsidP="000E6630">
            <w:pPr>
              <w:jc w:val="center"/>
              <w:rPr>
                <w:rFonts w:ascii="Arial" w:hAnsi="Arial" w:cs="Arial"/>
                <w:b/>
                <w:sz w:val="16"/>
                <w:szCs w:val="18"/>
              </w:rPr>
            </w:pPr>
            <w:r w:rsidRPr="00245345">
              <w:rPr>
                <w:rFonts w:ascii="Arial" w:hAnsi="Arial" w:cs="Arial"/>
                <w:b/>
                <w:sz w:val="16"/>
                <w:szCs w:val="18"/>
              </w:rPr>
              <w:t>ilościowego</w:t>
            </w:r>
          </w:p>
        </w:tc>
        <w:tc>
          <w:tcPr>
            <w:tcW w:w="1229" w:type="dxa"/>
            <w:tcBorders>
              <w:bottom w:val="single" w:sz="4" w:space="0" w:color="auto"/>
            </w:tcBorders>
            <w:shd w:val="clear" w:color="auto" w:fill="BFBFBF" w:themeFill="background1" w:themeFillShade="BF"/>
            <w:vAlign w:val="center"/>
          </w:tcPr>
          <w:p w:rsidR="007E3BBB" w:rsidRPr="00245345" w:rsidRDefault="007E3BBB" w:rsidP="000E6630">
            <w:pPr>
              <w:jc w:val="center"/>
              <w:rPr>
                <w:rFonts w:ascii="Arial" w:hAnsi="Arial" w:cs="Arial"/>
                <w:b/>
                <w:sz w:val="16"/>
                <w:szCs w:val="18"/>
              </w:rPr>
            </w:pPr>
            <w:r w:rsidRPr="00245345">
              <w:rPr>
                <w:rFonts w:ascii="Arial" w:hAnsi="Arial" w:cs="Arial"/>
                <w:b/>
                <w:sz w:val="16"/>
                <w:szCs w:val="18"/>
              </w:rPr>
              <w:t>chemicznego</w:t>
            </w:r>
          </w:p>
        </w:tc>
        <w:tc>
          <w:tcPr>
            <w:tcW w:w="1606" w:type="dxa"/>
            <w:vMerge/>
            <w:tcBorders>
              <w:bottom w:val="single" w:sz="4" w:space="0" w:color="auto"/>
            </w:tcBorders>
            <w:shd w:val="clear" w:color="auto" w:fill="BFBFBF" w:themeFill="background1" w:themeFillShade="BF"/>
            <w:vAlign w:val="center"/>
          </w:tcPr>
          <w:p w:rsidR="007E3BBB" w:rsidRPr="00245345" w:rsidRDefault="007E3BBB" w:rsidP="000E6630">
            <w:pPr>
              <w:jc w:val="center"/>
              <w:rPr>
                <w:rFonts w:ascii="Arial" w:hAnsi="Arial" w:cs="Arial"/>
                <w:sz w:val="16"/>
                <w:szCs w:val="18"/>
              </w:rPr>
            </w:pPr>
          </w:p>
        </w:tc>
        <w:tc>
          <w:tcPr>
            <w:tcW w:w="1843" w:type="dxa"/>
            <w:vMerge/>
            <w:tcBorders>
              <w:bottom w:val="single" w:sz="4" w:space="0" w:color="auto"/>
            </w:tcBorders>
            <w:shd w:val="clear" w:color="auto" w:fill="BFBFBF" w:themeFill="background1" w:themeFillShade="BF"/>
            <w:vAlign w:val="center"/>
          </w:tcPr>
          <w:p w:rsidR="007E3BBB" w:rsidRPr="00245345" w:rsidRDefault="007E3BBB" w:rsidP="00AF27E7">
            <w:pPr>
              <w:jc w:val="center"/>
              <w:rPr>
                <w:rFonts w:ascii="Arial" w:hAnsi="Arial" w:cs="Arial"/>
                <w:sz w:val="16"/>
                <w:szCs w:val="18"/>
              </w:rPr>
            </w:pPr>
          </w:p>
        </w:tc>
      </w:tr>
      <w:tr w:rsidR="007E3BBB" w:rsidRPr="00245345" w:rsidTr="00010D3B">
        <w:trPr>
          <w:trHeight w:val="943"/>
        </w:trPr>
        <w:tc>
          <w:tcPr>
            <w:tcW w:w="568" w:type="dxa"/>
            <w:vAlign w:val="center"/>
          </w:tcPr>
          <w:p w:rsidR="007E3BBB" w:rsidRPr="00245345" w:rsidRDefault="007E3BBB" w:rsidP="007E3BBB">
            <w:pPr>
              <w:jc w:val="center"/>
              <w:rPr>
                <w:rFonts w:ascii="Arial" w:hAnsi="Arial" w:cs="Arial"/>
                <w:sz w:val="16"/>
                <w:szCs w:val="18"/>
              </w:rPr>
            </w:pPr>
            <w:r w:rsidRPr="00245345">
              <w:rPr>
                <w:rFonts w:ascii="Arial" w:hAnsi="Arial" w:cs="Arial"/>
                <w:sz w:val="16"/>
                <w:szCs w:val="18"/>
              </w:rPr>
              <w:t>1.</w:t>
            </w:r>
          </w:p>
        </w:tc>
        <w:tc>
          <w:tcPr>
            <w:tcW w:w="1418"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PLGW240019</w:t>
            </w:r>
          </w:p>
        </w:tc>
        <w:tc>
          <w:tcPr>
            <w:tcW w:w="992" w:type="dxa"/>
            <w:shd w:val="clear" w:color="auto" w:fill="auto"/>
            <w:vAlign w:val="center"/>
          </w:tcPr>
          <w:p w:rsidR="007E3BBB" w:rsidRPr="00245345" w:rsidRDefault="007E3BBB" w:rsidP="000E6630">
            <w:pPr>
              <w:jc w:val="center"/>
              <w:rPr>
                <w:rFonts w:ascii="Arial" w:hAnsi="Arial" w:cs="Arial"/>
                <w:b/>
                <w:sz w:val="16"/>
                <w:szCs w:val="18"/>
              </w:rPr>
            </w:pPr>
            <w:r w:rsidRPr="00245345">
              <w:rPr>
                <w:rFonts w:ascii="Arial" w:hAnsi="Arial" w:cs="Arial"/>
                <w:b/>
                <w:sz w:val="16"/>
                <w:szCs w:val="18"/>
              </w:rPr>
              <w:t>19</w:t>
            </w:r>
          </w:p>
        </w:tc>
        <w:tc>
          <w:tcPr>
            <w:tcW w:w="1276"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Dolna Wisły</w:t>
            </w:r>
          </w:p>
        </w:tc>
        <w:tc>
          <w:tcPr>
            <w:tcW w:w="992"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Wisła</w:t>
            </w:r>
          </w:p>
        </w:tc>
        <w:tc>
          <w:tcPr>
            <w:tcW w:w="992"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Gdańsk</w:t>
            </w:r>
          </w:p>
        </w:tc>
        <w:tc>
          <w:tcPr>
            <w:tcW w:w="2409" w:type="dxa"/>
            <w:vAlign w:val="center"/>
          </w:tcPr>
          <w:p w:rsidR="007E3BBB" w:rsidRPr="00245345" w:rsidRDefault="007E3BBB" w:rsidP="007E3BBB">
            <w:pPr>
              <w:spacing w:after="0"/>
              <w:jc w:val="center"/>
              <w:rPr>
                <w:rFonts w:ascii="Arial" w:hAnsi="Arial" w:cs="Arial"/>
                <w:b/>
                <w:sz w:val="16"/>
                <w:szCs w:val="18"/>
              </w:rPr>
            </w:pPr>
            <w:r w:rsidRPr="00245345">
              <w:rPr>
                <w:rFonts w:ascii="Arial" w:hAnsi="Arial" w:cs="Arial"/>
                <w:b/>
                <w:sz w:val="16"/>
                <w:szCs w:val="18"/>
              </w:rPr>
              <w:t>Orneta, Górowo Iławieckie</w:t>
            </w:r>
            <w:r w:rsidR="00BF5CEE" w:rsidRPr="00245345">
              <w:rPr>
                <w:rFonts w:ascii="Arial" w:hAnsi="Arial" w:cs="Arial"/>
                <w:b/>
                <w:sz w:val="16"/>
                <w:szCs w:val="18"/>
              </w:rPr>
              <w:t xml:space="preserve"> (gm. wiejska)</w:t>
            </w:r>
            <w:r w:rsidRPr="00245345">
              <w:rPr>
                <w:rFonts w:ascii="Arial" w:hAnsi="Arial" w:cs="Arial"/>
                <w:b/>
                <w:sz w:val="16"/>
                <w:szCs w:val="18"/>
              </w:rPr>
              <w:t>, Lidzbark Warmiński</w:t>
            </w:r>
            <w:r w:rsidR="00BF5CEE" w:rsidRPr="00245345">
              <w:rPr>
                <w:rFonts w:ascii="Arial" w:hAnsi="Arial" w:cs="Arial"/>
                <w:b/>
                <w:sz w:val="16"/>
                <w:szCs w:val="18"/>
              </w:rPr>
              <w:t xml:space="preserve"> (gm. wiejska)</w:t>
            </w:r>
            <w:r w:rsidRPr="00245345">
              <w:rPr>
                <w:rFonts w:ascii="Arial" w:hAnsi="Arial" w:cs="Arial"/>
                <w:b/>
                <w:sz w:val="16"/>
                <w:szCs w:val="18"/>
              </w:rPr>
              <w:t>, Liborno, Dobre Miasto</w:t>
            </w:r>
          </w:p>
        </w:tc>
        <w:tc>
          <w:tcPr>
            <w:tcW w:w="1134" w:type="dxa"/>
            <w:shd w:val="clear" w:color="auto" w:fill="auto"/>
            <w:vAlign w:val="center"/>
          </w:tcPr>
          <w:p w:rsidR="007E3BBB" w:rsidRPr="00245345" w:rsidRDefault="007E3BBB" w:rsidP="007E3BBB">
            <w:pPr>
              <w:jc w:val="center"/>
              <w:rPr>
                <w:rFonts w:ascii="Arial" w:hAnsi="Arial" w:cs="Arial"/>
                <w:b/>
                <w:sz w:val="16"/>
                <w:szCs w:val="18"/>
              </w:rPr>
            </w:pPr>
            <w:r w:rsidRPr="00245345">
              <w:rPr>
                <w:rFonts w:ascii="Arial" w:hAnsi="Arial" w:cs="Arial"/>
                <w:b/>
                <w:sz w:val="16"/>
                <w:szCs w:val="18"/>
              </w:rPr>
              <w:t>dobry</w:t>
            </w:r>
          </w:p>
        </w:tc>
        <w:tc>
          <w:tcPr>
            <w:tcW w:w="1229" w:type="dxa"/>
            <w:shd w:val="clear" w:color="auto" w:fill="auto"/>
            <w:vAlign w:val="center"/>
          </w:tcPr>
          <w:p w:rsidR="007E3BBB" w:rsidRPr="00245345" w:rsidRDefault="007E3BBB" w:rsidP="007E3BBB">
            <w:pPr>
              <w:jc w:val="center"/>
              <w:rPr>
                <w:rFonts w:ascii="Arial" w:hAnsi="Arial" w:cs="Arial"/>
                <w:b/>
                <w:sz w:val="16"/>
                <w:szCs w:val="18"/>
              </w:rPr>
            </w:pPr>
            <w:r w:rsidRPr="00245345">
              <w:rPr>
                <w:rFonts w:ascii="Arial" w:hAnsi="Arial" w:cs="Arial"/>
                <w:b/>
                <w:sz w:val="16"/>
                <w:szCs w:val="18"/>
              </w:rPr>
              <w:t>dobry</w:t>
            </w:r>
          </w:p>
        </w:tc>
        <w:tc>
          <w:tcPr>
            <w:tcW w:w="1606" w:type="dxa"/>
            <w:shd w:val="clear" w:color="auto" w:fill="auto"/>
            <w:vAlign w:val="center"/>
          </w:tcPr>
          <w:p w:rsidR="007E3BBB" w:rsidRPr="00245345" w:rsidRDefault="007E3BBB" w:rsidP="007E3BBB">
            <w:pPr>
              <w:jc w:val="center"/>
              <w:rPr>
                <w:rFonts w:ascii="Arial" w:hAnsi="Arial" w:cs="Arial"/>
                <w:sz w:val="16"/>
                <w:szCs w:val="18"/>
              </w:rPr>
            </w:pPr>
            <w:r w:rsidRPr="00245345">
              <w:rPr>
                <w:rFonts w:ascii="Arial" w:hAnsi="Arial" w:cs="Arial"/>
                <w:b/>
                <w:sz w:val="16"/>
                <w:szCs w:val="18"/>
              </w:rPr>
              <w:t>niezagrożona</w:t>
            </w:r>
          </w:p>
        </w:tc>
        <w:tc>
          <w:tcPr>
            <w:tcW w:w="1843" w:type="dxa"/>
            <w:vAlign w:val="center"/>
          </w:tcPr>
          <w:p w:rsidR="007E3BBB" w:rsidRPr="00245345" w:rsidRDefault="007E3BBB" w:rsidP="00010D3B">
            <w:pPr>
              <w:spacing w:after="0"/>
              <w:jc w:val="center"/>
              <w:rPr>
                <w:rFonts w:ascii="Arial" w:hAnsi="Arial" w:cs="Arial"/>
                <w:b/>
                <w:sz w:val="16"/>
                <w:szCs w:val="18"/>
              </w:rPr>
            </w:pPr>
            <w:r w:rsidRPr="00245345">
              <w:rPr>
                <w:rFonts w:ascii="Arial" w:hAnsi="Arial" w:cs="Arial"/>
                <w:b/>
                <w:sz w:val="16"/>
                <w:szCs w:val="18"/>
              </w:rPr>
              <w:t>utrzymanie dobrego stanu</w:t>
            </w:r>
            <w:r w:rsidR="003F157C" w:rsidRPr="00245345">
              <w:rPr>
                <w:rFonts w:ascii="Arial" w:hAnsi="Arial" w:cs="Arial"/>
                <w:b/>
                <w:sz w:val="16"/>
                <w:szCs w:val="18"/>
              </w:rPr>
              <w:t xml:space="preserve"> ilościowego i chemicznego</w:t>
            </w:r>
          </w:p>
        </w:tc>
      </w:tr>
      <w:tr w:rsidR="007E3BBB" w:rsidRPr="00245345" w:rsidTr="00010D3B">
        <w:trPr>
          <w:trHeight w:val="943"/>
        </w:trPr>
        <w:tc>
          <w:tcPr>
            <w:tcW w:w="568" w:type="dxa"/>
            <w:vAlign w:val="center"/>
          </w:tcPr>
          <w:p w:rsidR="007E3BBB" w:rsidRPr="00245345" w:rsidRDefault="007E3BBB" w:rsidP="007E3BBB">
            <w:pPr>
              <w:jc w:val="center"/>
              <w:rPr>
                <w:rFonts w:ascii="Arial" w:hAnsi="Arial" w:cs="Arial"/>
                <w:sz w:val="16"/>
                <w:szCs w:val="18"/>
              </w:rPr>
            </w:pPr>
            <w:r w:rsidRPr="00245345">
              <w:rPr>
                <w:rFonts w:ascii="Arial" w:hAnsi="Arial" w:cs="Arial"/>
                <w:sz w:val="16"/>
                <w:szCs w:val="18"/>
              </w:rPr>
              <w:t>2.</w:t>
            </w:r>
          </w:p>
        </w:tc>
        <w:tc>
          <w:tcPr>
            <w:tcW w:w="1418"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PLGW720020</w:t>
            </w:r>
          </w:p>
        </w:tc>
        <w:tc>
          <w:tcPr>
            <w:tcW w:w="992" w:type="dxa"/>
            <w:shd w:val="clear" w:color="auto" w:fill="auto"/>
            <w:vAlign w:val="center"/>
          </w:tcPr>
          <w:p w:rsidR="007E3BBB" w:rsidRPr="00245345" w:rsidRDefault="007E3BBB" w:rsidP="000E6630">
            <w:pPr>
              <w:jc w:val="center"/>
              <w:rPr>
                <w:rFonts w:ascii="Arial" w:hAnsi="Arial" w:cs="Arial"/>
                <w:b/>
                <w:sz w:val="16"/>
                <w:szCs w:val="18"/>
              </w:rPr>
            </w:pPr>
            <w:r w:rsidRPr="00245345">
              <w:rPr>
                <w:rFonts w:ascii="Arial" w:hAnsi="Arial" w:cs="Arial"/>
                <w:b/>
                <w:sz w:val="16"/>
                <w:szCs w:val="18"/>
              </w:rPr>
              <w:t>20</w:t>
            </w:r>
          </w:p>
        </w:tc>
        <w:tc>
          <w:tcPr>
            <w:tcW w:w="1276"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Łyna i Węgorapy/ Świeża/Jarft</w:t>
            </w:r>
          </w:p>
        </w:tc>
        <w:tc>
          <w:tcPr>
            <w:tcW w:w="992" w:type="dxa"/>
            <w:shd w:val="clear" w:color="auto" w:fill="auto"/>
            <w:vAlign w:val="center"/>
          </w:tcPr>
          <w:p w:rsidR="007E3BBB" w:rsidRPr="00245345" w:rsidRDefault="007E3BBB" w:rsidP="000E6630">
            <w:pPr>
              <w:spacing w:after="0"/>
              <w:jc w:val="center"/>
              <w:rPr>
                <w:rFonts w:ascii="Arial" w:hAnsi="Arial" w:cs="Arial"/>
                <w:sz w:val="16"/>
                <w:szCs w:val="18"/>
              </w:rPr>
            </w:pPr>
            <w:r w:rsidRPr="00245345">
              <w:rPr>
                <w:rFonts w:ascii="Arial" w:hAnsi="Arial" w:cs="Arial"/>
                <w:sz w:val="16"/>
                <w:szCs w:val="18"/>
              </w:rPr>
              <w:t>Pregoła/ Świeża/</w:t>
            </w:r>
          </w:p>
          <w:p w:rsidR="007E3BBB" w:rsidRPr="00245345" w:rsidRDefault="007E3BBB" w:rsidP="000E6630">
            <w:pPr>
              <w:jc w:val="center"/>
              <w:rPr>
                <w:rFonts w:ascii="Arial" w:hAnsi="Arial" w:cs="Arial"/>
                <w:sz w:val="16"/>
                <w:szCs w:val="18"/>
              </w:rPr>
            </w:pPr>
            <w:r w:rsidRPr="00245345">
              <w:rPr>
                <w:rFonts w:ascii="Arial" w:hAnsi="Arial" w:cs="Arial"/>
                <w:sz w:val="16"/>
                <w:szCs w:val="18"/>
              </w:rPr>
              <w:t>Jarft</w:t>
            </w:r>
          </w:p>
        </w:tc>
        <w:tc>
          <w:tcPr>
            <w:tcW w:w="992" w:type="dxa"/>
            <w:shd w:val="clear" w:color="auto" w:fill="auto"/>
            <w:vAlign w:val="center"/>
          </w:tcPr>
          <w:p w:rsidR="007E3BBB" w:rsidRPr="00245345" w:rsidRDefault="007E3BBB" w:rsidP="000E6630">
            <w:pPr>
              <w:jc w:val="center"/>
              <w:rPr>
                <w:rFonts w:ascii="Arial" w:hAnsi="Arial" w:cs="Arial"/>
                <w:sz w:val="16"/>
                <w:szCs w:val="18"/>
              </w:rPr>
            </w:pPr>
            <w:r w:rsidRPr="00245345">
              <w:rPr>
                <w:rFonts w:ascii="Arial" w:hAnsi="Arial" w:cs="Arial"/>
                <w:sz w:val="16"/>
                <w:szCs w:val="18"/>
              </w:rPr>
              <w:t>Warszawa</w:t>
            </w:r>
          </w:p>
        </w:tc>
        <w:tc>
          <w:tcPr>
            <w:tcW w:w="2409" w:type="dxa"/>
            <w:vAlign w:val="center"/>
          </w:tcPr>
          <w:p w:rsidR="007E3BBB" w:rsidRPr="00245345" w:rsidRDefault="007E3BBB" w:rsidP="00BF5CEE">
            <w:pPr>
              <w:spacing w:after="0"/>
              <w:jc w:val="center"/>
              <w:rPr>
                <w:rFonts w:ascii="Arial" w:hAnsi="Arial" w:cs="Arial"/>
                <w:b/>
                <w:sz w:val="16"/>
                <w:szCs w:val="18"/>
              </w:rPr>
            </w:pPr>
            <w:r w:rsidRPr="00245345">
              <w:rPr>
                <w:rFonts w:ascii="Arial" w:hAnsi="Arial" w:cs="Arial"/>
                <w:b/>
                <w:sz w:val="16"/>
                <w:szCs w:val="18"/>
              </w:rPr>
              <w:t>Górowo Iławieckie</w:t>
            </w:r>
            <w:r w:rsidR="00BF5CEE" w:rsidRPr="00245345">
              <w:rPr>
                <w:rFonts w:ascii="Arial" w:hAnsi="Arial" w:cs="Arial"/>
                <w:b/>
                <w:sz w:val="16"/>
                <w:szCs w:val="18"/>
              </w:rPr>
              <w:t xml:space="preserve"> (gm. wiejska)</w:t>
            </w:r>
            <w:r w:rsidRPr="00245345">
              <w:rPr>
                <w:rFonts w:ascii="Arial" w:hAnsi="Arial" w:cs="Arial"/>
                <w:b/>
                <w:sz w:val="16"/>
                <w:szCs w:val="18"/>
              </w:rPr>
              <w:t>,</w:t>
            </w:r>
            <w:r w:rsidR="00BF5CEE" w:rsidRPr="00245345">
              <w:rPr>
                <w:rFonts w:ascii="Arial" w:hAnsi="Arial" w:cs="Arial"/>
                <w:b/>
                <w:sz w:val="16"/>
                <w:szCs w:val="18"/>
              </w:rPr>
              <w:t xml:space="preserve"> Górowo Iławieckie (gm. miejska),</w:t>
            </w:r>
            <w:r w:rsidRPr="00245345">
              <w:rPr>
                <w:rFonts w:ascii="Arial" w:hAnsi="Arial" w:cs="Arial"/>
                <w:b/>
                <w:sz w:val="16"/>
                <w:szCs w:val="18"/>
              </w:rPr>
              <w:t xml:space="preserve"> Lidzbark Warmiński</w:t>
            </w:r>
            <w:r w:rsidR="00BF5CEE" w:rsidRPr="00245345">
              <w:rPr>
                <w:rFonts w:ascii="Arial" w:hAnsi="Arial" w:cs="Arial"/>
                <w:b/>
                <w:sz w:val="16"/>
                <w:szCs w:val="18"/>
              </w:rPr>
              <w:t xml:space="preserve"> (gm. wiejska)</w:t>
            </w:r>
            <w:r w:rsidRPr="00245345">
              <w:rPr>
                <w:rFonts w:ascii="Arial" w:hAnsi="Arial" w:cs="Arial"/>
                <w:b/>
                <w:sz w:val="16"/>
                <w:szCs w:val="18"/>
              </w:rPr>
              <w:t xml:space="preserve">, </w:t>
            </w:r>
            <w:r w:rsidR="00BF5CEE" w:rsidRPr="00245345">
              <w:rPr>
                <w:rFonts w:ascii="Arial" w:hAnsi="Arial" w:cs="Arial"/>
                <w:b/>
                <w:sz w:val="16"/>
                <w:szCs w:val="18"/>
              </w:rPr>
              <w:t xml:space="preserve">Lidzbark Warmiński (gm. miejska), </w:t>
            </w:r>
            <w:r w:rsidRPr="00245345">
              <w:rPr>
                <w:rFonts w:ascii="Arial" w:hAnsi="Arial" w:cs="Arial"/>
                <w:b/>
                <w:sz w:val="16"/>
                <w:szCs w:val="18"/>
              </w:rPr>
              <w:t>Liborno, Dobre Miasto, Diwity, Jeziorany, Kiwity, Bisztynek, Bartoszyce</w:t>
            </w:r>
          </w:p>
        </w:tc>
        <w:tc>
          <w:tcPr>
            <w:tcW w:w="1134" w:type="dxa"/>
            <w:shd w:val="clear" w:color="auto" w:fill="auto"/>
            <w:vAlign w:val="center"/>
          </w:tcPr>
          <w:p w:rsidR="007E3BBB" w:rsidRPr="00245345" w:rsidRDefault="007E3BBB" w:rsidP="007E3BBB">
            <w:pPr>
              <w:jc w:val="center"/>
              <w:rPr>
                <w:rFonts w:ascii="Arial" w:hAnsi="Arial" w:cs="Arial"/>
                <w:b/>
                <w:sz w:val="16"/>
                <w:szCs w:val="18"/>
              </w:rPr>
            </w:pPr>
            <w:r w:rsidRPr="00245345">
              <w:rPr>
                <w:rFonts w:ascii="Arial" w:hAnsi="Arial" w:cs="Arial"/>
                <w:b/>
                <w:sz w:val="16"/>
                <w:szCs w:val="18"/>
              </w:rPr>
              <w:t>dobry</w:t>
            </w:r>
          </w:p>
        </w:tc>
        <w:tc>
          <w:tcPr>
            <w:tcW w:w="1229" w:type="dxa"/>
            <w:shd w:val="clear" w:color="auto" w:fill="auto"/>
            <w:vAlign w:val="center"/>
          </w:tcPr>
          <w:p w:rsidR="007E3BBB" w:rsidRPr="00245345" w:rsidRDefault="007E3BBB" w:rsidP="007E3BBB">
            <w:pPr>
              <w:jc w:val="center"/>
              <w:rPr>
                <w:rFonts w:ascii="Arial" w:hAnsi="Arial" w:cs="Arial"/>
                <w:b/>
                <w:sz w:val="16"/>
                <w:szCs w:val="18"/>
              </w:rPr>
            </w:pPr>
            <w:r w:rsidRPr="00245345">
              <w:rPr>
                <w:rFonts w:ascii="Arial" w:hAnsi="Arial" w:cs="Arial"/>
                <w:b/>
                <w:sz w:val="16"/>
                <w:szCs w:val="18"/>
              </w:rPr>
              <w:t>dobry</w:t>
            </w:r>
          </w:p>
        </w:tc>
        <w:tc>
          <w:tcPr>
            <w:tcW w:w="1606" w:type="dxa"/>
            <w:shd w:val="clear" w:color="auto" w:fill="auto"/>
            <w:vAlign w:val="center"/>
          </w:tcPr>
          <w:p w:rsidR="007E3BBB" w:rsidRPr="00245345" w:rsidRDefault="007E3BBB" w:rsidP="007E3BBB">
            <w:pPr>
              <w:jc w:val="center"/>
              <w:rPr>
                <w:rFonts w:ascii="Arial" w:hAnsi="Arial" w:cs="Arial"/>
                <w:sz w:val="16"/>
                <w:szCs w:val="18"/>
              </w:rPr>
            </w:pPr>
            <w:r w:rsidRPr="00245345">
              <w:rPr>
                <w:rFonts w:ascii="Arial" w:hAnsi="Arial" w:cs="Arial"/>
                <w:b/>
                <w:sz w:val="16"/>
                <w:szCs w:val="18"/>
              </w:rPr>
              <w:t>niezagrożona</w:t>
            </w:r>
          </w:p>
        </w:tc>
        <w:tc>
          <w:tcPr>
            <w:tcW w:w="1843" w:type="dxa"/>
            <w:vAlign w:val="center"/>
          </w:tcPr>
          <w:p w:rsidR="007E3BBB" w:rsidRPr="00245345" w:rsidRDefault="003F157C" w:rsidP="00010D3B">
            <w:pPr>
              <w:spacing w:after="0"/>
              <w:jc w:val="center"/>
              <w:rPr>
                <w:rFonts w:ascii="Arial" w:hAnsi="Arial" w:cs="Arial"/>
                <w:b/>
                <w:sz w:val="16"/>
                <w:szCs w:val="18"/>
              </w:rPr>
            </w:pPr>
            <w:r w:rsidRPr="00245345">
              <w:rPr>
                <w:rFonts w:ascii="Arial" w:hAnsi="Arial" w:cs="Arial"/>
                <w:b/>
                <w:sz w:val="16"/>
                <w:szCs w:val="18"/>
              </w:rPr>
              <w:t>utrzymanie dobrego stanu ilościowego i chemicznego</w:t>
            </w:r>
          </w:p>
        </w:tc>
      </w:tr>
    </w:tbl>
    <w:p w:rsidR="003E104C" w:rsidRPr="00245345" w:rsidRDefault="003E104C" w:rsidP="003E104C">
      <w:pPr>
        <w:rPr>
          <w:rFonts w:ascii="Arial" w:hAnsi="Arial" w:cs="Arial"/>
          <w:i/>
          <w:sz w:val="16"/>
        </w:rPr>
      </w:pPr>
      <w:r w:rsidRPr="00245345">
        <w:rPr>
          <w:rFonts w:ascii="Arial" w:hAnsi="Arial" w:cs="Arial"/>
          <w:i/>
          <w:sz w:val="16"/>
        </w:rPr>
        <w:t>Źródło: Plan Gospodarowania wodami na obszarze dorzecza Wisły, Plan gospodarowania woda</w:t>
      </w:r>
      <w:r w:rsidR="009E13D8" w:rsidRPr="00245345">
        <w:rPr>
          <w:rFonts w:ascii="Arial" w:hAnsi="Arial" w:cs="Arial"/>
          <w:i/>
          <w:sz w:val="16"/>
        </w:rPr>
        <w:t>mi na obszarze dorzecza Pregoły</w:t>
      </w:r>
      <w:r w:rsidRPr="00245345">
        <w:rPr>
          <w:rFonts w:ascii="Arial" w:hAnsi="Arial" w:cs="Arial"/>
          <w:i/>
          <w:sz w:val="16"/>
        </w:rPr>
        <w:t>, Plan gospodarowania woda</w:t>
      </w:r>
      <w:r w:rsidR="009E13D8" w:rsidRPr="00245345">
        <w:rPr>
          <w:rFonts w:ascii="Arial" w:hAnsi="Arial" w:cs="Arial"/>
          <w:i/>
          <w:sz w:val="16"/>
        </w:rPr>
        <w:t>mi na obszarze dorzecza Świeżej</w:t>
      </w:r>
      <w:r w:rsidRPr="00245345">
        <w:rPr>
          <w:rFonts w:ascii="Arial" w:hAnsi="Arial" w:cs="Arial"/>
          <w:i/>
          <w:sz w:val="16"/>
        </w:rPr>
        <w:t>, Plan gospodarowania wodami na obszarze dorzecza Jarftu</w:t>
      </w:r>
    </w:p>
    <w:p w:rsidR="003F157C" w:rsidRPr="00245345" w:rsidRDefault="003F157C" w:rsidP="003F157C">
      <w:pPr>
        <w:spacing w:before="240" w:after="0"/>
        <w:jc w:val="both"/>
        <w:rPr>
          <w:rFonts w:ascii="Arial" w:hAnsi="Arial" w:cs="Arial"/>
          <w:i/>
          <w:sz w:val="20"/>
        </w:rPr>
      </w:pPr>
      <w:bookmarkStart w:id="53" w:name="_Toc446427012"/>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7</w:t>
      </w:r>
      <w:r w:rsidR="003C4854" w:rsidRPr="00245345">
        <w:rPr>
          <w:rFonts w:ascii="Arial" w:hAnsi="Arial" w:cs="Arial"/>
          <w:b/>
          <w:sz w:val="20"/>
          <w:szCs w:val="20"/>
        </w:rPr>
        <w:fldChar w:fldCharType="end"/>
      </w:r>
      <w:r w:rsidRPr="00245345">
        <w:rPr>
          <w:rFonts w:ascii="Arial" w:hAnsi="Arial" w:cs="Arial"/>
          <w:b/>
          <w:sz w:val="20"/>
          <w:szCs w:val="20"/>
        </w:rPr>
        <w:t>.</w:t>
      </w:r>
      <w:r w:rsidR="0079231F" w:rsidRPr="00245345">
        <w:rPr>
          <w:rFonts w:ascii="Arial" w:hAnsi="Arial" w:cs="Arial"/>
          <w:i/>
          <w:sz w:val="20"/>
          <w:szCs w:val="20"/>
        </w:rPr>
        <w:t xml:space="preserve">Aktualna </w:t>
      </w:r>
      <w:r w:rsidRPr="00245345">
        <w:rPr>
          <w:rFonts w:ascii="Arial" w:hAnsi="Arial" w:cs="Arial"/>
          <w:i/>
          <w:sz w:val="20"/>
          <w:szCs w:val="20"/>
        </w:rPr>
        <w:t>ocena stanu JCWPd na obszarze LGD „Warmiński Zakątek”</w:t>
      </w:r>
      <w:bookmarkEnd w:id="5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992"/>
        <w:gridCol w:w="1134"/>
        <w:gridCol w:w="1229"/>
        <w:gridCol w:w="1747"/>
        <w:gridCol w:w="2693"/>
      </w:tblGrid>
      <w:tr w:rsidR="0079231F" w:rsidRPr="00245345" w:rsidTr="00382AE8">
        <w:tc>
          <w:tcPr>
            <w:tcW w:w="568" w:type="dxa"/>
            <w:vMerge w:val="restart"/>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r w:rsidRPr="00245345">
              <w:rPr>
                <w:rFonts w:ascii="Arial" w:hAnsi="Arial" w:cs="Arial"/>
                <w:b/>
                <w:sz w:val="16"/>
                <w:szCs w:val="18"/>
              </w:rPr>
              <w:t>L.p.</w:t>
            </w:r>
          </w:p>
        </w:tc>
        <w:tc>
          <w:tcPr>
            <w:tcW w:w="2410" w:type="dxa"/>
            <w:gridSpan w:val="2"/>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r w:rsidRPr="00245345">
              <w:rPr>
                <w:rFonts w:ascii="Arial" w:hAnsi="Arial" w:cs="Arial"/>
                <w:b/>
                <w:sz w:val="16"/>
                <w:szCs w:val="18"/>
              </w:rPr>
              <w:t>Jednolita część wód podziemnych (JCWPd)</w:t>
            </w:r>
          </w:p>
        </w:tc>
        <w:tc>
          <w:tcPr>
            <w:tcW w:w="2363" w:type="dxa"/>
            <w:gridSpan w:val="2"/>
            <w:shd w:val="clear" w:color="auto" w:fill="BFBFBF" w:themeFill="background1" w:themeFillShade="BF"/>
            <w:vAlign w:val="center"/>
          </w:tcPr>
          <w:p w:rsidR="0079231F" w:rsidRPr="00245345" w:rsidRDefault="0079231F" w:rsidP="0079231F">
            <w:pPr>
              <w:spacing w:after="0"/>
              <w:jc w:val="center"/>
              <w:rPr>
                <w:rFonts w:ascii="Arial" w:hAnsi="Arial" w:cs="Arial"/>
                <w:b/>
                <w:sz w:val="16"/>
                <w:szCs w:val="18"/>
              </w:rPr>
            </w:pPr>
            <w:r w:rsidRPr="00245345">
              <w:rPr>
                <w:rFonts w:ascii="Arial" w:hAnsi="Arial" w:cs="Arial"/>
                <w:b/>
                <w:sz w:val="16"/>
                <w:szCs w:val="18"/>
              </w:rPr>
              <w:t>Ocena stanu</w:t>
            </w:r>
          </w:p>
        </w:tc>
        <w:tc>
          <w:tcPr>
            <w:tcW w:w="1747" w:type="dxa"/>
            <w:vMerge w:val="restart"/>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r w:rsidRPr="00245345">
              <w:rPr>
                <w:rFonts w:ascii="Arial" w:hAnsi="Arial" w:cs="Arial"/>
                <w:b/>
                <w:sz w:val="16"/>
                <w:szCs w:val="18"/>
              </w:rPr>
              <w:t>Ocena nieosiągnięcia celów środowiskowych</w:t>
            </w:r>
          </w:p>
        </w:tc>
        <w:tc>
          <w:tcPr>
            <w:tcW w:w="2693" w:type="dxa"/>
            <w:vMerge w:val="restart"/>
            <w:shd w:val="clear" w:color="auto" w:fill="BFBFBF" w:themeFill="background1" w:themeFillShade="BF"/>
            <w:vAlign w:val="center"/>
          </w:tcPr>
          <w:p w:rsidR="0079231F" w:rsidRPr="00245345" w:rsidRDefault="0079231F" w:rsidP="0079231F">
            <w:pPr>
              <w:spacing w:after="0"/>
              <w:jc w:val="center"/>
              <w:rPr>
                <w:rFonts w:ascii="Arial" w:hAnsi="Arial" w:cs="Arial"/>
                <w:b/>
                <w:sz w:val="16"/>
                <w:szCs w:val="18"/>
              </w:rPr>
            </w:pPr>
            <w:r w:rsidRPr="00245345">
              <w:rPr>
                <w:rFonts w:ascii="Arial" w:hAnsi="Arial" w:cs="Arial"/>
                <w:b/>
                <w:sz w:val="16"/>
                <w:szCs w:val="18"/>
              </w:rPr>
              <w:t>Wyznaczony cel środowiskowy oraz termin osiągnięcia</w:t>
            </w:r>
          </w:p>
        </w:tc>
      </w:tr>
      <w:tr w:rsidR="0079231F" w:rsidRPr="00245345" w:rsidTr="00382AE8">
        <w:tc>
          <w:tcPr>
            <w:tcW w:w="568" w:type="dxa"/>
            <w:vMerge/>
            <w:tcBorders>
              <w:bottom w:val="single" w:sz="4" w:space="0" w:color="auto"/>
            </w:tcBorders>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p>
        </w:tc>
        <w:tc>
          <w:tcPr>
            <w:tcW w:w="1418" w:type="dxa"/>
            <w:tcBorders>
              <w:bottom w:val="single" w:sz="4" w:space="0" w:color="auto"/>
            </w:tcBorders>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r w:rsidRPr="00245345">
              <w:rPr>
                <w:rFonts w:ascii="Arial" w:hAnsi="Arial" w:cs="Arial"/>
                <w:b/>
                <w:sz w:val="16"/>
                <w:szCs w:val="18"/>
              </w:rPr>
              <w:t>Europejski kod JCWPd</w:t>
            </w:r>
          </w:p>
        </w:tc>
        <w:tc>
          <w:tcPr>
            <w:tcW w:w="992" w:type="dxa"/>
            <w:tcBorders>
              <w:bottom w:val="single" w:sz="4" w:space="0" w:color="auto"/>
            </w:tcBorders>
            <w:shd w:val="clear" w:color="auto" w:fill="BFBFBF" w:themeFill="background1" w:themeFillShade="BF"/>
            <w:vAlign w:val="center"/>
          </w:tcPr>
          <w:p w:rsidR="0079231F" w:rsidRPr="00245345" w:rsidRDefault="0079231F" w:rsidP="000E6630">
            <w:pPr>
              <w:spacing w:after="0"/>
              <w:jc w:val="center"/>
              <w:rPr>
                <w:rFonts w:ascii="Arial" w:hAnsi="Arial" w:cs="Arial"/>
                <w:b/>
                <w:sz w:val="16"/>
                <w:szCs w:val="18"/>
              </w:rPr>
            </w:pPr>
            <w:r w:rsidRPr="00245345">
              <w:rPr>
                <w:rFonts w:ascii="Arial" w:hAnsi="Arial" w:cs="Arial"/>
                <w:b/>
                <w:sz w:val="16"/>
                <w:szCs w:val="18"/>
              </w:rPr>
              <w:t>Nazwa JCWPd</w:t>
            </w:r>
          </w:p>
        </w:tc>
        <w:tc>
          <w:tcPr>
            <w:tcW w:w="1134" w:type="dxa"/>
            <w:tcBorders>
              <w:bottom w:val="single" w:sz="4" w:space="0" w:color="auto"/>
            </w:tcBorders>
            <w:shd w:val="clear" w:color="auto" w:fill="BFBFBF" w:themeFill="background1" w:themeFillShade="BF"/>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ilościowego</w:t>
            </w:r>
          </w:p>
        </w:tc>
        <w:tc>
          <w:tcPr>
            <w:tcW w:w="1229" w:type="dxa"/>
            <w:tcBorders>
              <w:bottom w:val="single" w:sz="4" w:space="0" w:color="auto"/>
            </w:tcBorders>
            <w:shd w:val="clear" w:color="auto" w:fill="BFBFBF" w:themeFill="background1" w:themeFillShade="BF"/>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chemicznego</w:t>
            </w:r>
          </w:p>
        </w:tc>
        <w:tc>
          <w:tcPr>
            <w:tcW w:w="1747" w:type="dxa"/>
            <w:vMerge/>
            <w:tcBorders>
              <w:bottom w:val="single" w:sz="4" w:space="0" w:color="auto"/>
            </w:tcBorders>
            <w:shd w:val="clear" w:color="auto" w:fill="BFBFBF" w:themeFill="background1" w:themeFillShade="BF"/>
            <w:vAlign w:val="center"/>
          </w:tcPr>
          <w:p w:rsidR="0079231F" w:rsidRPr="00245345" w:rsidRDefault="0079231F" w:rsidP="000E6630">
            <w:pPr>
              <w:jc w:val="center"/>
              <w:rPr>
                <w:rFonts w:ascii="Arial" w:hAnsi="Arial" w:cs="Arial"/>
                <w:sz w:val="16"/>
                <w:szCs w:val="18"/>
              </w:rPr>
            </w:pPr>
          </w:p>
        </w:tc>
        <w:tc>
          <w:tcPr>
            <w:tcW w:w="2693" w:type="dxa"/>
            <w:vMerge/>
            <w:tcBorders>
              <w:bottom w:val="single" w:sz="4" w:space="0" w:color="auto"/>
            </w:tcBorders>
            <w:shd w:val="clear" w:color="auto" w:fill="BFBFBF" w:themeFill="background1" w:themeFillShade="BF"/>
          </w:tcPr>
          <w:p w:rsidR="0079231F" w:rsidRPr="00245345" w:rsidRDefault="0079231F" w:rsidP="000E6630">
            <w:pPr>
              <w:jc w:val="center"/>
              <w:rPr>
                <w:rFonts w:ascii="Arial" w:hAnsi="Arial" w:cs="Arial"/>
                <w:sz w:val="16"/>
                <w:szCs w:val="18"/>
              </w:rPr>
            </w:pPr>
          </w:p>
        </w:tc>
      </w:tr>
      <w:tr w:rsidR="0079231F" w:rsidRPr="00245345" w:rsidTr="00010D3B">
        <w:trPr>
          <w:trHeight w:val="427"/>
        </w:trPr>
        <w:tc>
          <w:tcPr>
            <w:tcW w:w="568" w:type="dxa"/>
            <w:vAlign w:val="center"/>
          </w:tcPr>
          <w:p w:rsidR="0079231F" w:rsidRPr="00245345" w:rsidRDefault="0079231F" w:rsidP="000E6630">
            <w:pPr>
              <w:jc w:val="center"/>
              <w:rPr>
                <w:rFonts w:ascii="Arial" w:hAnsi="Arial" w:cs="Arial"/>
                <w:sz w:val="16"/>
                <w:szCs w:val="18"/>
              </w:rPr>
            </w:pPr>
            <w:r w:rsidRPr="00245345">
              <w:rPr>
                <w:rFonts w:ascii="Arial" w:hAnsi="Arial" w:cs="Arial"/>
                <w:sz w:val="16"/>
                <w:szCs w:val="18"/>
              </w:rPr>
              <w:t>1.</w:t>
            </w:r>
          </w:p>
        </w:tc>
        <w:tc>
          <w:tcPr>
            <w:tcW w:w="1418" w:type="dxa"/>
            <w:shd w:val="clear" w:color="auto" w:fill="auto"/>
            <w:vAlign w:val="center"/>
          </w:tcPr>
          <w:p w:rsidR="0079231F" w:rsidRPr="00245345" w:rsidRDefault="0079231F" w:rsidP="000E6630">
            <w:pPr>
              <w:jc w:val="center"/>
              <w:rPr>
                <w:rFonts w:ascii="Arial" w:hAnsi="Arial" w:cs="Arial"/>
                <w:sz w:val="16"/>
                <w:szCs w:val="18"/>
              </w:rPr>
            </w:pPr>
            <w:r w:rsidRPr="00245345">
              <w:rPr>
                <w:rFonts w:ascii="Arial" w:hAnsi="Arial" w:cs="Arial"/>
                <w:sz w:val="16"/>
                <w:szCs w:val="18"/>
              </w:rPr>
              <w:t>PLGW240019</w:t>
            </w:r>
          </w:p>
        </w:tc>
        <w:tc>
          <w:tcPr>
            <w:tcW w:w="992"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19</w:t>
            </w:r>
          </w:p>
        </w:tc>
        <w:tc>
          <w:tcPr>
            <w:tcW w:w="1134"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dobry</w:t>
            </w:r>
          </w:p>
        </w:tc>
        <w:tc>
          <w:tcPr>
            <w:tcW w:w="1229"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dobry</w:t>
            </w:r>
          </w:p>
        </w:tc>
        <w:tc>
          <w:tcPr>
            <w:tcW w:w="1747" w:type="dxa"/>
            <w:shd w:val="clear" w:color="auto" w:fill="auto"/>
            <w:vAlign w:val="center"/>
          </w:tcPr>
          <w:p w:rsidR="0079231F" w:rsidRPr="00245345" w:rsidRDefault="0079231F" w:rsidP="000E6630">
            <w:pPr>
              <w:jc w:val="center"/>
              <w:rPr>
                <w:rFonts w:ascii="Arial" w:hAnsi="Arial" w:cs="Arial"/>
                <w:sz w:val="16"/>
                <w:szCs w:val="18"/>
              </w:rPr>
            </w:pPr>
            <w:r w:rsidRPr="00245345">
              <w:rPr>
                <w:rFonts w:ascii="Arial" w:hAnsi="Arial" w:cs="Arial"/>
                <w:b/>
                <w:sz w:val="16"/>
                <w:szCs w:val="18"/>
              </w:rPr>
              <w:t>niezagrożona</w:t>
            </w:r>
          </w:p>
        </w:tc>
        <w:tc>
          <w:tcPr>
            <w:tcW w:w="2693" w:type="dxa"/>
            <w:vAlign w:val="center"/>
          </w:tcPr>
          <w:p w:rsidR="0079231F" w:rsidRPr="00245345" w:rsidRDefault="0079231F" w:rsidP="00010D3B">
            <w:pPr>
              <w:spacing w:after="0"/>
              <w:jc w:val="center"/>
              <w:rPr>
                <w:rFonts w:ascii="Arial" w:hAnsi="Arial" w:cs="Arial"/>
                <w:b/>
                <w:sz w:val="16"/>
                <w:szCs w:val="18"/>
              </w:rPr>
            </w:pPr>
            <w:r w:rsidRPr="00245345">
              <w:rPr>
                <w:rFonts w:ascii="Arial" w:hAnsi="Arial" w:cs="Arial"/>
                <w:b/>
                <w:sz w:val="16"/>
                <w:szCs w:val="18"/>
              </w:rPr>
              <w:t>utrzymanie dobrego stanu ilościowego i chemicznego</w:t>
            </w:r>
          </w:p>
        </w:tc>
      </w:tr>
      <w:tr w:rsidR="0079231F" w:rsidRPr="00245345" w:rsidTr="00010D3B">
        <w:trPr>
          <w:trHeight w:val="337"/>
        </w:trPr>
        <w:tc>
          <w:tcPr>
            <w:tcW w:w="568" w:type="dxa"/>
            <w:vAlign w:val="center"/>
          </w:tcPr>
          <w:p w:rsidR="0079231F" w:rsidRPr="00245345" w:rsidRDefault="0079231F" w:rsidP="000E6630">
            <w:pPr>
              <w:jc w:val="center"/>
              <w:rPr>
                <w:rFonts w:ascii="Arial" w:hAnsi="Arial" w:cs="Arial"/>
                <w:sz w:val="16"/>
                <w:szCs w:val="18"/>
              </w:rPr>
            </w:pPr>
            <w:r w:rsidRPr="00245345">
              <w:rPr>
                <w:rFonts w:ascii="Arial" w:hAnsi="Arial" w:cs="Arial"/>
                <w:sz w:val="16"/>
                <w:szCs w:val="18"/>
              </w:rPr>
              <w:t>2.</w:t>
            </w:r>
          </w:p>
        </w:tc>
        <w:tc>
          <w:tcPr>
            <w:tcW w:w="1418" w:type="dxa"/>
            <w:shd w:val="clear" w:color="auto" w:fill="auto"/>
            <w:vAlign w:val="center"/>
          </w:tcPr>
          <w:p w:rsidR="0079231F" w:rsidRPr="00245345" w:rsidRDefault="0079231F" w:rsidP="000E6630">
            <w:pPr>
              <w:jc w:val="center"/>
              <w:rPr>
                <w:rFonts w:ascii="Arial" w:hAnsi="Arial" w:cs="Arial"/>
                <w:sz w:val="16"/>
                <w:szCs w:val="18"/>
              </w:rPr>
            </w:pPr>
            <w:r w:rsidRPr="00245345">
              <w:rPr>
                <w:rFonts w:ascii="Arial" w:hAnsi="Arial" w:cs="Arial"/>
                <w:sz w:val="16"/>
                <w:szCs w:val="18"/>
              </w:rPr>
              <w:t>PLGW720020</w:t>
            </w:r>
          </w:p>
        </w:tc>
        <w:tc>
          <w:tcPr>
            <w:tcW w:w="992"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20</w:t>
            </w:r>
          </w:p>
        </w:tc>
        <w:tc>
          <w:tcPr>
            <w:tcW w:w="1134"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dobry</w:t>
            </w:r>
          </w:p>
        </w:tc>
        <w:tc>
          <w:tcPr>
            <w:tcW w:w="1229" w:type="dxa"/>
            <w:shd w:val="clear" w:color="auto" w:fill="auto"/>
            <w:vAlign w:val="center"/>
          </w:tcPr>
          <w:p w:rsidR="0079231F" w:rsidRPr="00245345" w:rsidRDefault="0079231F" w:rsidP="000E6630">
            <w:pPr>
              <w:jc w:val="center"/>
              <w:rPr>
                <w:rFonts w:ascii="Arial" w:hAnsi="Arial" w:cs="Arial"/>
                <w:b/>
                <w:sz w:val="16"/>
                <w:szCs w:val="18"/>
              </w:rPr>
            </w:pPr>
            <w:r w:rsidRPr="00245345">
              <w:rPr>
                <w:rFonts w:ascii="Arial" w:hAnsi="Arial" w:cs="Arial"/>
                <w:b/>
                <w:sz w:val="16"/>
                <w:szCs w:val="18"/>
              </w:rPr>
              <w:t>dobry</w:t>
            </w:r>
          </w:p>
        </w:tc>
        <w:tc>
          <w:tcPr>
            <w:tcW w:w="1747" w:type="dxa"/>
            <w:shd w:val="clear" w:color="auto" w:fill="auto"/>
            <w:vAlign w:val="center"/>
          </w:tcPr>
          <w:p w:rsidR="0079231F" w:rsidRPr="00245345" w:rsidRDefault="0079231F" w:rsidP="000E6630">
            <w:pPr>
              <w:jc w:val="center"/>
              <w:rPr>
                <w:rFonts w:ascii="Arial" w:hAnsi="Arial" w:cs="Arial"/>
                <w:sz w:val="16"/>
                <w:szCs w:val="18"/>
              </w:rPr>
            </w:pPr>
            <w:r w:rsidRPr="00245345">
              <w:rPr>
                <w:rFonts w:ascii="Arial" w:hAnsi="Arial" w:cs="Arial"/>
                <w:b/>
                <w:sz w:val="16"/>
                <w:szCs w:val="18"/>
              </w:rPr>
              <w:t>niezagrożona</w:t>
            </w:r>
          </w:p>
        </w:tc>
        <w:tc>
          <w:tcPr>
            <w:tcW w:w="2693" w:type="dxa"/>
            <w:vAlign w:val="center"/>
          </w:tcPr>
          <w:p w:rsidR="0079231F" w:rsidRPr="00245345" w:rsidRDefault="0079231F" w:rsidP="00010D3B">
            <w:pPr>
              <w:spacing w:after="0"/>
              <w:jc w:val="center"/>
              <w:rPr>
                <w:rFonts w:ascii="Arial" w:hAnsi="Arial" w:cs="Arial"/>
                <w:b/>
                <w:sz w:val="16"/>
                <w:szCs w:val="18"/>
              </w:rPr>
            </w:pPr>
            <w:r w:rsidRPr="00245345">
              <w:rPr>
                <w:rFonts w:ascii="Arial" w:hAnsi="Arial" w:cs="Arial"/>
                <w:b/>
                <w:sz w:val="16"/>
                <w:szCs w:val="18"/>
              </w:rPr>
              <w:t>utrzymanie dobrego stanu ilościowego i chemicznego</w:t>
            </w:r>
          </w:p>
        </w:tc>
      </w:tr>
    </w:tbl>
    <w:p w:rsidR="003F157C" w:rsidRPr="00245345" w:rsidRDefault="003F157C" w:rsidP="003F157C">
      <w:pPr>
        <w:rPr>
          <w:rFonts w:ascii="Arial" w:hAnsi="Arial" w:cs="Arial"/>
          <w:i/>
          <w:sz w:val="16"/>
        </w:rPr>
      </w:pPr>
      <w:r w:rsidRPr="00245345">
        <w:rPr>
          <w:rFonts w:ascii="Arial" w:hAnsi="Arial" w:cs="Arial"/>
          <w:i/>
          <w:sz w:val="16"/>
        </w:rPr>
        <w:t xml:space="preserve">Źródło: </w:t>
      </w:r>
      <w:r w:rsidR="0079231F" w:rsidRPr="00245345">
        <w:rPr>
          <w:rFonts w:ascii="Arial" w:hAnsi="Arial" w:cs="Arial"/>
          <w:i/>
          <w:sz w:val="16"/>
        </w:rPr>
        <w:t>Raport o stanie chemicznym oraz ilościowym jednolitych części wód podziemnych w dorzeczach w podziale na 161 i</w:t>
      </w:r>
      <w:r w:rsidR="009E13D8" w:rsidRPr="00245345">
        <w:rPr>
          <w:rFonts w:ascii="Arial" w:hAnsi="Arial" w:cs="Arial"/>
          <w:i/>
          <w:sz w:val="16"/>
        </w:rPr>
        <w:t xml:space="preserve"> 172 JCWPd, stan na rok 2012” [E</w:t>
      </w:r>
      <w:r w:rsidR="0079231F" w:rsidRPr="00245345">
        <w:rPr>
          <w:rFonts w:ascii="Arial" w:hAnsi="Arial" w:cs="Arial"/>
          <w:i/>
          <w:sz w:val="16"/>
        </w:rPr>
        <w:t>]</w:t>
      </w:r>
    </w:p>
    <w:p w:rsidR="003F157C" w:rsidRPr="00245345" w:rsidRDefault="003F157C" w:rsidP="003F157C">
      <w:pPr>
        <w:tabs>
          <w:tab w:val="left" w:pos="2487"/>
        </w:tabs>
        <w:spacing w:after="0"/>
        <w:ind w:firstLine="284"/>
        <w:jc w:val="both"/>
        <w:rPr>
          <w:rFonts w:ascii="Arial" w:hAnsi="Arial" w:cs="Arial"/>
        </w:rPr>
      </w:pPr>
      <w:r w:rsidRPr="00245345">
        <w:rPr>
          <w:rFonts w:ascii="Arial" w:hAnsi="Arial" w:cs="Arial"/>
        </w:rPr>
        <w:tab/>
      </w:r>
    </w:p>
    <w:p w:rsidR="003F157C" w:rsidRPr="00245345" w:rsidRDefault="003F157C" w:rsidP="003F157C">
      <w:pPr>
        <w:rPr>
          <w:rFonts w:ascii="Arial" w:hAnsi="Arial" w:cs="Arial"/>
        </w:rPr>
      </w:pPr>
    </w:p>
    <w:p w:rsidR="007E3BBB" w:rsidRPr="00245345" w:rsidRDefault="007E3BBB" w:rsidP="003F157C">
      <w:pPr>
        <w:rPr>
          <w:rFonts w:ascii="Arial" w:hAnsi="Arial" w:cs="Arial"/>
        </w:rPr>
        <w:sectPr w:rsidR="007E3BBB" w:rsidRPr="00245345" w:rsidSect="007E3BBB">
          <w:pgSz w:w="16838" w:h="11906" w:orient="landscape"/>
          <w:pgMar w:top="1417" w:right="1417" w:bottom="1417" w:left="1417" w:header="708" w:footer="397" w:gutter="0"/>
          <w:cols w:space="708"/>
          <w:docGrid w:linePitch="360"/>
        </w:sectPr>
      </w:pPr>
    </w:p>
    <w:p w:rsidR="005B0206" w:rsidRPr="00245345" w:rsidRDefault="0082583E" w:rsidP="005B0206">
      <w:pPr>
        <w:spacing w:after="0"/>
        <w:ind w:firstLine="284"/>
        <w:jc w:val="both"/>
        <w:rPr>
          <w:rFonts w:ascii="Arial" w:hAnsi="Arial" w:cs="Arial"/>
        </w:rPr>
      </w:pPr>
      <w:r w:rsidRPr="00245345">
        <w:rPr>
          <w:rFonts w:ascii="Arial" w:hAnsi="Arial" w:cs="Arial"/>
        </w:rPr>
        <w:lastRenderedPageBreak/>
        <w:t xml:space="preserve">Zgodnie z informacjami zawartymi w </w:t>
      </w:r>
      <w:r w:rsidRPr="00245345">
        <w:rPr>
          <w:rFonts w:ascii="Arial" w:hAnsi="Arial" w:cs="Arial"/>
          <w:i/>
        </w:rPr>
        <w:t xml:space="preserve">Planie gospodarowania wodami na obszarze dorzecza Wisły, Planie gospodarowania wodami na obszarze dorzecza Pregoły, Planie gospodarowania wodami na obszarze dorzecza Świeżej, Planie gospodarowania wodami na obszarze dorzecza Jarftu </w:t>
      </w:r>
      <w:r w:rsidRPr="00245345">
        <w:rPr>
          <w:rFonts w:ascii="Arial" w:hAnsi="Arial" w:cs="Arial"/>
        </w:rPr>
        <w:t xml:space="preserve">stan ilościowy i chemiczny JCWPd nr 19 i JCWPd nr 20 ocenia się jako dobry i nie zagrożony nieosiągnięciem wyznaczonych celów środowiskowych dla wód podziemnych zgodnie z zapisami art. 4 Ramowej Dyrektywy Wodnej. </w:t>
      </w:r>
    </w:p>
    <w:p w:rsidR="005B0206" w:rsidRPr="00245345" w:rsidRDefault="005B0206" w:rsidP="005B0206">
      <w:pPr>
        <w:spacing w:after="0"/>
        <w:ind w:firstLine="284"/>
        <w:jc w:val="both"/>
        <w:rPr>
          <w:rFonts w:ascii="Arial" w:hAnsi="Arial" w:cs="Arial"/>
        </w:rPr>
      </w:pPr>
      <w:r w:rsidRPr="00245345">
        <w:rPr>
          <w:rFonts w:ascii="Arial" w:hAnsi="Arial" w:cs="Arial"/>
        </w:rPr>
        <w:t xml:space="preserve">Ocena stanu JCWPd nr 19 i JCWPd nr 20 przyjęta w </w:t>
      </w:r>
      <w:r w:rsidR="00010D3B" w:rsidRPr="00245345">
        <w:rPr>
          <w:rFonts w:ascii="Arial" w:hAnsi="Arial" w:cs="Arial"/>
        </w:rPr>
        <w:t>Planach gospodarowania wodami dla dorzeczy</w:t>
      </w:r>
      <w:r w:rsidRPr="00245345">
        <w:rPr>
          <w:rFonts w:ascii="Arial" w:hAnsi="Arial" w:cs="Arial"/>
        </w:rPr>
        <w:t xml:space="preserve"> w części dotyczącej stanu chemicznego pochodzi z </w:t>
      </w:r>
      <w:r w:rsidRPr="00245345">
        <w:rPr>
          <w:rFonts w:ascii="Arial" w:hAnsi="Arial" w:cs="Arial"/>
          <w:i/>
        </w:rPr>
        <w:t xml:space="preserve">„Raportu o stanie chemicznym i ilościowym jednolitych części wód podziemnych dla obszarów dorzeczy zgodnie z wymaganiami RDW” </w:t>
      </w:r>
      <w:r w:rsidRPr="00245345">
        <w:rPr>
          <w:rFonts w:ascii="Arial" w:hAnsi="Arial" w:cs="Arial"/>
        </w:rPr>
        <w:t xml:space="preserve">z listopada 2008r. </w:t>
      </w:r>
      <w:r w:rsidR="009E13D8" w:rsidRPr="00245345">
        <w:rPr>
          <w:rFonts w:ascii="Arial" w:hAnsi="Arial" w:cs="Arial"/>
          <w:i/>
        </w:rPr>
        <w:t>[</w:t>
      </w:r>
      <w:r w:rsidR="00D4002B" w:rsidRPr="00245345">
        <w:rPr>
          <w:rFonts w:ascii="Arial" w:hAnsi="Arial" w:cs="Arial"/>
          <w:i/>
        </w:rPr>
        <w:t>F</w:t>
      </w:r>
      <w:r w:rsidRPr="00245345">
        <w:rPr>
          <w:rFonts w:ascii="Arial" w:hAnsi="Arial" w:cs="Arial"/>
          <w:i/>
        </w:rPr>
        <w:t>],</w:t>
      </w:r>
      <w:r w:rsidRPr="00245345">
        <w:rPr>
          <w:rFonts w:ascii="Arial" w:hAnsi="Arial" w:cs="Arial"/>
        </w:rPr>
        <w:t xml:space="preserve"> a w części dotyczącej stanu ilościowego JCWPd</w:t>
      </w:r>
      <w:r w:rsidRPr="00245345">
        <w:rPr>
          <w:rFonts w:ascii="Arial" w:hAnsi="Arial" w:cs="Arial"/>
          <w:i/>
        </w:rPr>
        <w:t>z „Opracowania analizy presji i wpływów zanieczyszczeń antropogenicznych w szczegółowym ujęciu jednolitych części wód powierzchniowych i podziemnych dla potrzeb opracowania programów działań i planów gospodarowania wodami”</w:t>
      </w:r>
      <w:r w:rsidRPr="00245345">
        <w:rPr>
          <w:rFonts w:ascii="Arial" w:hAnsi="Arial" w:cs="Arial"/>
        </w:rPr>
        <w:t xml:space="preserve"> z maja 2007r</w:t>
      </w:r>
      <w:r w:rsidRPr="00245345">
        <w:rPr>
          <w:rFonts w:ascii="Arial" w:hAnsi="Arial" w:cs="Arial"/>
          <w:i/>
        </w:rPr>
        <w:t>. [</w:t>
      </w:r>
      <w:r w:rsidR="00D4002B" w:rsidRPr="00245345">
        <w:rPr>
          <w:rFonts w:ascii="Arial" w:hAnsi="Arial" w:cs="Arial"/>
          <w:i/>
        </w:rPr>
        <w:t>G</w:t>
      </w:r>
      <w:r w:rsidRPr="00245345">
        <w:rPr>
          <w:rFonts w:ascii="Arial" w:hAnsi="Arial" w:cs="Arial"/>
          <w:i/>
        </w:rPr>
        <w:t>].</w:t>
      </w:r>
    </w:p>
    <w:p w:rsidR="005B0206" w:rsidRPr="00245345" w:rsidRDefault="005B0206" w:rsidP="005B0206">
      <w:pPr>
        <w:spacing w:after="0"/>
        <w:ind w:firstLine="284"/>
        <w:jc w:val="both"/>
        <w:rPr>
          <w:rFonts w:ascii="Arial" w:hAnsi="Arial" w:cs="Arial"/>
        </w:rPr>
      </w:pPr>
      <w:r w:rsidRPr="00245345">
        <w:rPr>
          <w:rFonts w:ascii="Arial" w:hAnsi="Arial" w:cs="Arial"/>
        </w:rPr>
        <w:t xml:space="preserve">Zgodnie z aktualną oceną stanu dla JCWPd nr 19 i JCWPd nr 20 podaną w </w:t>
      </w:r>
      <w:r w:rsidRPr="00245345">
        <w:rPr>
          <w:rFonts w:ascii="Arial" w:hAnsi="Arial" w:cs="Arial"/>
          <w:i/>
        </w:rPr>
        <w:t>„Raporcie o stanie chemicznym oraz ilościowym jednolitych części wód podziemnych w dorzeczach w podziale na 161 i 172 JCWPd, stan na rok 2012” [</w:t>
      </w:r>
      <w:r w:rsidR="00D4002B" w:rsidRPr="00245345">
        <w:rPr>
          <w:rFonts w:ascii="Arial" w:hAnsi="Arial" w:cs="Arial"/>
          <w:i/>
        </w:rPr>
        <w:t>H</w:t>
      </w:r>
      <w:r w:rsidRPr="00245345">
        <w:rPr>
          <w:rFonts w:ascii="Arial" w:hAnsi="Arial" w:cs="Arial"/>
          <w:i/>
        </w:rPr>
        <w:t xml:space="preserve">] </w:t>
      </w:r>
      <w:r w:rsidRPr="00245345">
        <w:rPr>
          <w:rFonts w:ascii="Arial" w:hAnsi="Arial" w:cs="Arial"/>
          <w:b/>
        </w:rPr>
        <w:t xml:space="preserve">stan </w:t>
      </w:r>
      <w:r w:rsidR="009842A3" w:rsidRPr="00245345">
        <w:rPr>
          <w:rFonts w:ascii="Arial" w:hAnsi="Arial" w:cs="Arial"/>
          <w:b/>
        </w:rPr>
        <w:t xml:space="preserve">ilościowy i </w:t>
      </w:r>
      <w:r w:rsidRPr="00245345">
        <w:rPr>
          <w:rFonts w:ascii="Arial" w:hAnsi="Arial" w:cs="Arial"/>
          <w:b/>
        </w:rPr>
        <w:t>chemiczny wód podziemnych</w:t>
      </w:r>
      <w:r w:rsidRPr="00245345">
        <w:rPr>
          <w:rFonts w:ascii="Arial" w:hAnsi="Arial" w:cs="Arial"/>
        </w:rPr>
        <w:t xml:space="preserve"> w obrębie JCWPd nr 19 i JCWPd nr 20 w dalszym ciągu ocenia się jako </w:t>
      </w:r>
      <w:r w:rsidRPr="00245345">
        <w:rPr>
          <w:rFonts w:ascii="Arial" w:hAnsi="Arial" w:cs="Arial"/>
          <w:b/>
        </w:rPr>
        <w:t>dobry</w:t>
      </w:r>
      <w:r w:rsidRPr="00245345">
        <w:rPr>
          <w:rFonts w:ascii="Arial" w:hAnsi="Arial" w:cs="Arial"/>
        </w:rPr>
        <w:t xml:space="preserve">. W związku z czym celem środowiskowym wynikającym z art. 4 Ramowej Dyrektywy Wodnej jest utrzymanie dobrego stanu wód. </w:t>
      </w:r>
    </w:p>
    <w:p w:rsidR="005B0206" w:rsidRPr="00245345" w:rsidRDefault="005B0206" w:rsidP="0085361E">
      <w:pPr>
        <w:pStyle w:val="Nagwek3"/>
        <w:numPr>
          <w:ilvl w:val="2"/>
          <w:numId w:val="1"/>
        </w:numPr>
        <w:rPr>
          <w:rFonts w:ascii="Arial" w:hAnsi="Arial" w:cs="Arial"/>
        </w:rPr>
      </w:pPr>
      <w:bookmarkStart w:id="54" w:name="_Toc444572665"/>
      <w:r w:rsidRPr="00245345">
        <w:rPr>
          <w:rFonts w:ascii="Arial" w:hAnsi="Arial" w:cs="Arial"/>
        </w:rPr>
        <w:t>Główne zbiorniki wód podziemnych</w:t>
      </w:r>
      <w:bookmarkEnd w:id="54"/>
    </w:p>
    <w:p w:rsidR="003F157C" w:rsidRPr="00245345" w:rsidRDefault="003D5689" w:rsidP="00590F14">
      <w:pPr>
        <w:spacing w:before="240" w:after="0"/>
        <w:ind w:firstLine="360"/>
        <w:jc w:val="both"/>
        <w:rPr>
          <w:rFonts w:ascii="Arial" w:hAnsi="Arial" w:cs="Arial"/>
        </w:rPr>
      </w:pPr>
      <w:r w:rsidRPr="00245345">
        <w:rPr>
          <w:rFonts w:ascii="Arial" w:hAnsi="Arial" w:cs="Arial"/>
        </w:rPr>
        <w:t xml:space="preserve">Na obszarze </w:t>
      </w:r>
      <w:r w:rsidR="00845BDB" w:rsidRPr="00245345">
        <w:rPr>
          <w:rFonts w:ascii="Arial" w:hAnsi="Arial" w:cs="Arial"/>
        </w:rPr>
        <w:t>LGD „Warmiński Zakątek”</w:t>
      </w:r>
      <w:r w:rsidR="000B0519" w:rsidRPr="00245345">
        <w:rPr>
          <w:rFonts w:ascii="Arial" w:hAnsi="Arial" w:cs="Arial"/>
        </w:rPr>
        <w:t xml:space="preserve"> znajdują</w:t>
      </w:r>
      <w:r w:rsidRPr="00245345">
        <w:rPr>
          <w:rFonts w:ascii="Arial" w:hAnsi="Arial" w:cs="Arial"/>
        </w:rPr>
        <w:t xml:space="preserve"> się </w:t>
      </w:r>
      <w:r w:rsidR="00764765" w:rsidRPr="00245345">
        <w:rPr>
          <w:rFonts w:ascii="Arial" w:hAnsi="Arial" w:cs="Arial"/>
        </w:rPr>
        <w:t>trzy</w:t>
      </w:r>
      <w:r w:rsidR="004A576F" w:rsidRPr="00245345">
        <w:rPr>
          <w:rFonts w:ascii="Arial" w:hAnsi="Arial" w:cs="Arial"/>
        </w:rPr>
        <w:t xml:space="preserve">Główne </w:t>
      </w:r>
      <w:r w:rsidRPr="00245345">
        <w:rPr>
          <w:rFonts w:ascii="Arial" w:hAnsi="Arial" w:cs="Arial"/>
        </w:rPr>
        <w:t>Zbiornik</w:t>
      </w:r>
      <w:r w:rsidR="004A576F" w:rsidRPr="00245345">
        <w:rPr>
          <w:rFonts w:ascii="Arial" w:hAnsi="Arial" w:cs="Arial"/>
        </w:rPr>
        <w:t>i</w:t>
      </w:r>
      <w:r w:rsidRPr="00245345">
        <w:rPr>
          <w:rFonts w:ascii="Arial" w:hAnsi="Arial" w:cs="Arial"/>
        </w:rPr>
        <w:t xml:space="preserve"> Wód Podziemnych</w:t>
      </w:r>
      <w:r w:rsidR="004A576F" w:rsidRPr="00245345">
        <w:rPr>
          <w:rFonts w:ascii="Arial" w:hAnsi="Arial" w:cs="Arial"/>
        </w:rPr>
        <w:t xml:space="preserve"> (GZWP)</w:t>
      </w:r>
      <w:r w:rsidR="00C81144" w:rsidRPr="00245345">
        <w:rPr>
          <w:rFonts w:ascii="Arial" w:hAnsi="Arial" w:cs="Arial"/>
        </w:rPr>
        <w:t xml:space="preserve"> zgodnie z </w:t>
      </w:r>
      <w:r w:rsidR="006814A2" w:rsidRPr="00245345">
        <w:rPr>
          <w:rFonts w:ascii="Arial" w:hAnsi="Arial" w:cs="Arial"/>
          <w:b/>
        </w:rPr>
        <w:t>T</w:t>
      </w:r>
      <w:r w:rsidR="00C81144" w:rsidRPr="00245345">
        <w:rPr>
          <w:rFonts w:ascii="Arial" w:hAnsi="Arial" w:cs="Arial"/>
          <w:b/>
        </w:rPr>
        <w:t>abelą nr</w:t>
      </w:r>
      <w:r w:rsidR="005B5CDC" w:rsidRPr="00245345">
        <w:rPr>
          <w:rFonts w:ascii="Arial" w:hAnsi="Arial" w:cs="Arial"/>
          <w:b/>
        </w:rPr>
        <w:t>8</w:t>
      </w:r>
      <w:r w:rsidR="0079231F" w:rsidRPr="00245345">
        <w:rPr>
          <w:rFonts w:ascii="Arial" w:hAnsi="Arial" w:cs="Arial"/>
        </w:rPr>
        <w:t>.</w:t>
      </w:r>
      <w:r w:rsidR="002549B3" w:rsidRPr="00245345">
        <w:rPr>
          <w:rFonts w:ascii="Arial" w:hAnsi="Arial" w:cs="Arial"/>
        </w:rPr>
        <w:t xml:space="preserve"> Zasięg występowania GZWP względem obszaru LGD przedstawia </w:t>
      </w:r>
      <w:r w:rsidR="002549B3" w:rsidRPr="00245345">
        <w:rPr>
          <w:rFonts w:ascii="Arial" w:hAnsi="Arial" w:cs="Arial"/>
          <w:b/>
        </w:rPr>
        <w:t>Rysunek 4.</w:t>
      </w:r>
    </w:p>
    <w:p w:rsidR="0079231F" w:rsidRPr="00245345" w:rsidRDefault="0079231F" w:rsidP="0079231F">
      <w:pPr>
        <w:spacing w:before="240" w:after="0"/>
        <w:jc w:val="both"/>
        <w:rPr>
          <w:rFonts w:ascii="Arial" w:hAnsi="Arial" w:cs="Arial"/>
          <w:i/>
          <w:sz w:val="20"/>
          <w:szCs w:val="20"/>
        </w:rPr>
      </w:pPr>
      <w:bookmarkStart w:id="55" w:name="_Toc446427013"/>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8</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Lokalizacja Głównych Zbiorników Wód Podziemnych na obszarze LGD „Warmiński Zakątek”</w:t>
      </w:r>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894"/>
        <w:gridCol w:w="1418"/>
        <w:gridCol w:w="1417"/>
        <w:gridCol w:w="3685"/>
      </w:tblGrid>
      <w:tr w:rsidR="0079231F" w:rsidRPr="00245345" w:rsidTr="00382AE8">
        <w:trPr>
          <w:trHeight w:val="457"/>
          <w:tblHeader/>
        </w:trPr>
        <w:tc>
          <w:tcPr>
            <w:tcW w:w="658" w:type="dxa"/>
            <w:shd w:val="clear" w:color="auto" w:fill="BFBFBF" w:themeFill="background1" w:themeFillShade="BF"/>
            <w:vAlign w:val="center"/>
          </w:tcPr>
          <w:p w:rsidR="0079231F" w:rsidRPr="00245345" w:rsidRDefault="0079231F" w:rsidP="0079231F">
            <w:pPr>
              <w:spacing w:after="0" w:line="240" w:lineRule="auto"/>
              <w:jc w:val="center"/>
              <w:rPr>
                <w:rFonts w:ascii="Arial" w:hAnsi="Arial" w:cs="Arial"/>
                <w:b/>
                <w:sz w:val="20"/>
                <w:szCs w:val="20"/>
              </w:rPr>
            </w:pPr>
            <w:r w:rsidRPr="00245345">
              <w:rPr>
                <w:rFonts w:ascii="Arial" w:hAnsi="Arial" w:cs="Arial"/>
                <w:b/>
                <w:sz w:val="20"/>
                <w:szCs w:val="20"/>
              </w:rPr>
              <w:t>L.p.</w:t>
            </w:r>
          </w:p>
        </w:tc>
        <w:tc>
          <w:tcPr>
            <w:tcW w:w="1894" w:type="dxa"/>
            <w:shd w:val="clear" w:color="auto" w:fill="BFBFBF" w:themeFill="background1" w:themeFillShade="BF"/>
            <w:vAlign w:val="center"/>
          </w:tcPr>
          <w:p w:rsidR="0079231F" w:rsidRPr="00245345" w:rsidRDefault="0079231F" w:rsidP="0079231F">
            <w:pPr>
              <w:spacing w:after="0" w:line="240" w:lineRule="auto"/>
              <w:jc w:val="center"/>
              <w:rPr>
                <w:rFonts w:ascii="Arial" w:hAnsi="Arial" w:cs="Arial"/>
                <w:b/>
                <w:sz w:val="20"/>
                <w:szCs w:val="20"/>
              </w:rPr>
            </w:pPr>
            <w:r w:rsidRPr="00245345">
              <w:rPr>
                <w:rFonts w:ascii="Arial" w:hAnsi="Arial" w:cs="Arial"/>
                <w:b/>
                <w:sz w:val="20"/>
                <w:szCs w:val="20"/>
              </w:rPr>
              <w:t>Nazwa GZWP</w:t>
            </w:r>
          </w:p>
        </w:tc>
        <w:tc>
          <w:tcPr>
            <w:tcW w:w="1418" w:type="dxa"/>
            <w:shd w:val="clear" w:color="auto" w:fill="BFBFBF" w:themeFill="background1" w:themeFillShade="BF"/>
            <w:vAlign w:val="center"/>
          </w:tcPr>
          <w:p w:rsidR="0079231F" w:rsidRPr="00245345" w:rsidRDefault="0079231F" w:rsidP="0079231F">
            <w:pPr>
              <w:spacing w:after="0" w:line="240" w:lineRule="auto"/>
              <w:jc w:val="center"/>
              <w:rPr>
                <w:rFonts w:ascii="Arial" w:hAnsi="Arial" w:cs="Arial"/>
                <w:b/>
                <w:sz w:val="20"/>
                <w:szCs w:val="20"/>
              </w:rPr>
            </w:pPr>
            <w:r w:rsidRPr="00245345">
              <w:rPr>
                <w:rFonts w:ascii="Arial" w:hAnsi="Arial" w:cs="Arial"/>
                <w:b/>
                <w:sz w:val="20"/>
                <w:szCs w:val="20"/>
              </w:rPr>
              <w:t>Nr GZWP</w:t>
            </w:r>
          </w:p>
        </w:tc>
        <w:tc>
          <w:tcPr>
            <w:tcW w:w="1417" w:type="dxa"/>
            <w:shd w:val="clear" w:color="auto" w:fill="BFBFBF" w:themeFill="background1" w:themeFillShade="BF"/>
            <w:vAlign w:val="center"/>
          </w:tcPr>
          <w:p w:rsidR="0079231F" w:rsidRPr="00245345" w:rsidRDefault="0079231F" w:rsidP="0079231F">
            <w:pPr>
              <w:spacing w:after="0" w:line="240" w:lineRule="auto"/>
              <w:jc w:val="center"/>
              <w:rPr>
                <w:rFonts w:ascii="Arial" w:hAnsi="Arial" w:cs="Arial"/>
                <w:b/>
                <w:sz w:val="20"/>
                <w:szCs w:val="20"/>
              </w:rPr>
            </w:pPr>
            <w:r w:rsidRPr="00245345">
              <w:rPr>
                <w:rFonts w:ascii="Arial" w:hAnsi="Arial" w:cs="Arial"/>
                <w:b/>
                <w:sz w:val="20"/>
                <w:szCs w:val="20"/>
              </w:rPr>
              <w:t>Typ zbiornika</w:t>
            </w:r>
          </w:p>
        </w:tc>
        <w:tc>
          <w:tcPr>
            <w:tcW w:w="3685" w:type="dxa"/>
            <w:shd w:val="clear" w:color="auto" w:fill="BFBFBF" w:themeFill="background1" w:themeFillShade="BF"/>
            <w:vAlign w:val="center"/>
          </w:tcPr>
          <w:p w:rsidR="0079231F" w:rsidRPr="00245345" w:rsidRDefault="0079231F" w:rsidP="0079231F">
            <w:pPr>
              <w:spacing w:after="0" w:line="240" w:lineRule="auto"/>
              <w:jc w:val="center"/>
              <w:rPr>
                <w:rFonts w:ascii="Arial" w:hAnsi="Arial" w:cs="Arial"/>
                <w:b/>
                <w:sz w:val="20"/>
                <w:szCs w:val="20"/>
              </w:rPr>
            </w:pPr>
            <w:r w:rsidRPr="00245345">
              <w:rPr>
                <w:rFonts w:ascii="Arial" w:hAnsi="Arial" w:cs="Arial"/>
                <w:b/>
                <w:sz w:val="20"/>
                <w:szCs w:val="20"/>
              </w:rPr>
              <w:t>Lokalizacja względem gmin LGD</w:t>
            </w:r>
          </w:p>
        </w:tc>
      </w:tr>
      <w:tr w:rsidR="0079231F" w:rsidRPr="00245345" w:rsidTr="00B31714">
        <w:tc>
          <w:tcPr>
            <w:tcW w:w="658"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1.</w:t>
            </w:r>
          </w:p>
        </w:tc>
        <w:tc>
          <w:tcPr>
            <w:tcW w:w="1894" w:type="dxa"/>
            <w:shd w:val="clear" w:color="auto" w:fill="auto"/>
            <w:vAlign w:val="center"/>
          </w:tcPr>
          <w:p w:rsidR="0079231F" w:rsidRPr="00245345" w:rsidRDefault="0079231F" w:rsidP="00493449">
            <w:pPr>
              <w:spacing w:after="0"/>
              <w:jc w:val="center"/>
              <w:rPr>
                <w:rFonts w:ascii="Arial" w:hAnsi="Arial" w:cs="Arial"/>
                <w:sz w:val="20"/>
                <w:szCs w:val="20"/>
              </w:rPr>
            </w:pPr>
            <w:r w:rsidRPr="00245345">
              <w:rPr>
                <w:rFonts w:ascii="Arial" w:hAnsi="Arial" w:cs="Arial"/>
                <w:sz w:val="20"/>
                <w:szCs w:val="20"/>
              </w:rPr>
              <w:t>Subzbiornik Warmia</w:t>
            </w:r>
          </w:p>
        </w:tc>
        <w:tc>
          <w:tcPr>
            <w:tcW w:w="1418"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205</w:t>
            </w:r>
          </w:p>
        </w:tc>
        <w:tc>
          <w:tcPr>
            <w:tcW w:w="1417"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nieudokumentowany</w:t>
            </w:r>
          </w:p>
        </w:tc>
        <w:tc>
          <w:tcPr>
            <w:tcW w:w="3685" w:type="dxa"/>
            <w:vAlign w:val="center"/>
          </w:tcPr>
          <w:p w:rsidR="0079231F" w:rsidRPr="00245345" w:rsidRDefault="0079231F" w:rsidP="00B31714">
            <w:pPr>
              <w:spacing w:after="0"/>
              <w:jc w:val="center"/>
              <w:rPr>
                <w:rFonts w:ascii="Arial" w:hAnsi="Arial" w:cs="Arial"/>
                <w:sz w:val="20"/>
                <w:szCs w:val="20"/>
              </w:rPr>
            </w:pPr>
            <w:r w:rsidRPr="00245345">
              <w:rPr>
                <w:rFonts w:ascii="Arial" w:hAnsi="Arial" w:cs="Arial"/>
                <w:sz w:val="20"/>
                <w:szCs w:val="20"/>
              </w:rPr>
              <w:t>Bartoszyce, Kiwity, Lidzbark Warmiński</w:t>
            </w:r>
            <w:r w:rsidR="00B31714" w:rsidRPr="00245345">
              <w:rPr>
                <w:rFonts w:ascii="Arial" w:hAnsi="Arial" w:cs="Arial"/>
                <w:sz w:val="20"/>
                <w:szCs w:val="20"/>
              </w:rPr>
              <w:t xml:space="preserve"> (miasto)</w:t>
            </w:r>
            <w:r w:rsidRPr="00245345">
              <w:rPr>
                <w:rFonts w:ascii="Arial" w:hAnsi="Arial" w:cs="Arial"/>
                <w:sz w:val="20"/>
                <w:szCs w:val="20"/>
              </w:rPr>
              <w:t xml:space="preserve">, Lidzbark Warmiński, Jeziorany, Dobre Miasto, </w:t>
            </w:r>
            <w:r w:rsidR="0082583E" w:rsidRPr="00245345">
              <w:rPr>
                <w:rFonts w:ascii="Arial" w:hAnsi="Arial" w:cs="Arial"/>
                <w:sz w:val="20"/>
                <w:szCs w:val="20"/>
              </w:rPr>
              <w:t>Dywity</w:t>
            </w:r>
            <w:r w:rsidRPr="00245345">
              <w:rPr>
                <w:rFonts w:ascii="Arial" w:hAnsi="Arial" w:cs="Arial"/>
                <w:sz w:val="20"/>
                <w:szCs w:val="20"/>
              </w:rPr>
              <w:t>, Bisztynek</w:t>
            </w:r>
          </w:p>
        </w:tc>
      </w:tr>
      <w:tr w:rsidR="0056247A" w:rsidRPr="00245345" w:rsidTr="00B31714">
        <w:tc>
          <w:tcPr>
            <w:tcW w:w="658" w:type="dxa"/>
            <w:vAlign w:val="center"/>
          </w:tcPr>
          <w:p w:rsidR="0056247A" w:rsidRPr="00245345" w:rsidRDefault="0056247A" w:rsidP="0079231F">
            <w:pPr>
              <w:spacing w:after="0"/>
              <w:jc w:val="center"/>
              <w:rPr>
                <w:rFonts w:ascii="Arial" w:hAnsi="Arial" w:cs="Arial"/>
                <w:sz w:val="20"/>
                <w:szCs w:val="20"/>
              </w:rPr>
            </w:pPr>
            <w:r w:rsidRPr="00245345">
              <w:rPr>
                <w:rFonts w:ascii="Arial" w:hAnsi="Arial" w:cs="Arial"/>
                <w:sz w:val="20"/>
                <w:szCs w:val="20"/>
              </w:rPr>
              <w:t>2.</w:t>
            </w:r>
          </w:p>
        </w:tc>
        <w:tc>
          <w:tcPr>
            <w:tcW w:w="1894" w:type="dxa"/>
            <w:shd w:val="clear" w:color="auto" w:fill="auto"/>
            <w:vAlign w:val="center"/>
          </w:tcPr>
          <w:p w:rsidR="0056247A" w:rsidRPr="00245345" w:rsidRDefault="0056247A" w:rsidP="00493449">
            <w:pPr>
              <w:spacing w:after="0"/>
              <w:jc w:val="center"/>
              <w:rPr>
                <w:rFonts w:ascii="Arial" w:hAnsi="Arial" w:cs="Arial"/>
                <w:sz w:val="20"/>
                <w:szCs w:val="20"/>
              </w:rPr>
            </w:pPr>
            <w:r w:rsidRPr="00245345">
              <w:rPr>
                <w:rFonts w:ascii="Arial" w:hAnsi="Arial" w:cs="Arial"/>
                <w:sz w:val="20"/>
                <w:szCs w:val="20"/>
              </w:rPr>
              <w:t>Biskupiecki</w:t>
            </w:r>
          </w:p>
        </w:tc>
        <w:tc>
          <w:tcPr>
            <w:tcW w:w="1418" w:type="dxa"/>
            <w:vAlign w:val="center"/>
          </w:tcPr>
          <w:p w:rsidR="0056247A" w:rsidRPr="00245345" w:rsidRDefault="0056247A" w:rsidP="0079231F">
            <w:pPr>
              <w:spacing w:after="0"/>
              <w:jc w:val="center"/>
              <w:rPr>
                <w:rFonts w:ascii="Arial" w:hAnsi="Arial" w:cs="Arial"/>
                <w:sz w:val="20"/>
                <w:szCs w:val="20"/>
              </w:rPr>
            </w:pPr>
            <w:r w:rsidRPr="00245345">
              <w:rPr>
                <w:rFonts w:ascii="Arial" w:hAnsi="Arial" w:cs="Arial"/>
                <w:sz w:val="20"/>
                <w:szCs w:val="20"/>
              </w:rPr>
              <w:t>208</w:t>
            </w:r>
          </w:p>
        </w:tc>
        <w:tc>
          <w:tcPr>
            <w:tcW w:w="1417" w:type="dxa"/>
            <w:vAlign w:val="center"/>
          </w:tcPr>
          <w:p w:rsidR="0056247A" w:rsidRPr="00245345" w:rsidRDefault="0056247A" w:rsidP="0079231F">
            <w:pPr>
              <w:spacing w:after="0"/>
              <w:jc w:val="center"/>
              <w:rPr>
                <w:rFonts w:ascii="Arial" w:hAnsi="Arial" w:cs="Arial"/>
                <w:sz w:val="20"/>
                <w:szCs w:val="20"/>
              </w:rPr>
            </w:pPr>
            <w:r w:rsidRPr="00245345">
              <w:rPr>
                <w:rFonts w:ascii="Arial" w:hAnsi="Arial" w:cs="Arial"/>
                <w:sz w:val="20"/>
                <w:szCs w:val="20"/>
              </w:rPr>
              <w:t>udokumentowany</w:t>
            </w:r>
          </w:p>
        </w:tc>
        <w:tc>
          <w:tcPr>
            <w:tcW w:w="3685" w:type="dxa"/>
            <w:vAlign w:val="center"/>
          </w:tcPr>
          <w:p w:rsidR="0056247A" w:rsidRPr="00245345" w:rsidRDefault="0056247A" w:rsidP="00B31714">
            <w:pPr>
              <w:spacing w:after="0"/>
              <w:jc w:val="center"/>
              <w:rPr>
                <w:rFonts w:ascii="Arial" w:hAnsi="Arial" w:cs="Arial"/>
                <w:sz w:val="20"/>
                <w:szCs w:val="20"/>
              </w:rPr>
            </w:pPr>
            <w:r w:rsidRPr="00245345">
              <w:rPr>
                <w:rFonts w:ascii="Arial" w:hAnsi="Arial" w:cs="Arial"/>
                <w:sz w:val="20"/>
                <w:szCs w:val="20"/>
              </w:rPr>
              <w:t>Jeziorany</w:t>
            </w:r>
          </w:p>
        </w:tc>
      </w:tr>
      <w:tr w:rsidR="0079231F" w:rsidRPr="00245345" w:rsidTr="00B31714">
        <w:tc>
          <w:tcPr>
            <w:tcW w:w="658" w:type="dxa"/>
            <w:vAlign w:val="center"/>
          </w:tcPr>
          <w:p w:rsidR="0079231F" w:rsidRPr="00245345" w:rsidRDefault="0056247A" w:rsidP="0079231F">
            <w:pPr>
              <w:spacing w:after="0"/>
              <w:jc w:val="center"/>
              <w:rPr>
                <w:rFonts w:ascii="Arial" w:hAnsi="Arial" w:cs="Arial"/>
                <w:sz w:val="20"/>
                <w:szCs w:val="20"/>
              </w:rPr>
            </w:pPr>
            <w:r w:rsidRPr="00245345">
              <w:rPr>
                <w:rFonts w:ascii="Arial" w:hAnsi="Arial" w:cs="Arial"/>
                <w:sz w:val="20"/>
                <w:szCs w:val="20"/>
              </w:rPr>
              <w:t>3.</w:t>
            </w:r>
          </w:p>
        </w:tc>
        <w:tc>
          <w:tcPr>
            <w:tcW w:w="1894" w:type="dxa"/>
            <w:shd w:val="clear" w:color="auto" w:fill="auto"/>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Zbiornik międzymorenowy Olsztyn</w:t>
            </w:r>
          </w:p>
        </w:tc>
        <w:tc>
          <w:tcPr>
            <w:tcW w:w="1418"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213</w:t>
            </w:r>
          </w:p>
        </w:tc>
        <w:tc>
          <w:tcPr>
            <w:tcW w:w="1417"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udokumentowany</w:t>
            </w:r>
          </w:p>
        </w:tc>
        <w:tc>
          <w:tcPr>
            <w:tcW w:w="3685" w:type="dxa"/>
            <w:vAlign w:val="center"/>
          </w:tcPr>
          <w:p w:rsidR="0079231F" w:rsidRPr="00245345" w:rsidRDefault="0079231F" w:rsidP="0079231F">
            <w:pPr>
              <w:spacing w:after="0"/>
              <w:jc w:val="center"/>
              <w:rPr>
                <w:rFonts w:ascii="Arial" w:hAnsi="Arial" w:cs="Arial"/>
                <w:sz w:val="20"/>
                <w:szCs w:val="20"/>
              </w:rPr>
            </w:pPr>
            <w:r w:rsidRPr="00245345">
              <w:rPr>
                <w:rFonts w:ascii="Arial" w:hAnsi="Arial" w:cs="Arial"/>
                <w:sz w:val="20"/>
                <w:szCs w:val="20"/>
              </w:rPr>
              <w:t xml:space="preserve">gminy Lidzbark Warmiński, gminy Kiwity, gminy Jeziorany, gminy </w:t>
            </w:r>
            <w:r w:rsidR="0082583E" w:rsidRPr="00245345">
              <w:rPr>
                <w:rFonts w:ascii="Arial" w:hAnsi="Arial" w:cs="Arial"/>
                <w:sz w:val="20"/>
                <w:szCs w:val="20"/>
              </w:rPr>
              <w:t>Dywity</w:t>
            </w:r>
            <w:r w:rsidRPr="00245345">
              <w:rPr>
                <w:rFonts w:ascii="Arial" w:hAnsi="Arial" w:cs="Arial"/>
                <w:sz w:val="20"/>
                <w:szCs w:val="20"/>
              </w:rPr>
              <w:t>, gminy Dobre Miasto</w:t>
            </w:r>
          </w:p>
        </w:tc>
      </w:tr>
    </w:tbl>
    <w:p w:rsidR="003D5689" w:rsidRPr="00245345" w:rsidRDefault="0079231F" w:rsidP="00D4002B">
      <w:pPr>
        <w:spacing w:after="0"/>
        <w:jc w:val="both"/>
        <w:rPr>
          <w:rFonts w:ascii="Arial" w:hAnsi="Arial" w:cs="Arial"/>
          <w:color w:val="FF0000"/>
        </w:rPr>
      </w:pPr>
      <w:r w:rsidRPr="00245345">
        <w:rPr>
          <w:rFonts w:ascii="Arial" w:hAnsi="Arial" w:cs="Arial"/>
          <w:i/>
          <w:sz w:val="18"/>
        </w:rPr>
        <w:t>Źródło: Baza MIDAS,</w:t>
      </w:r>
      <w:r w:rsidR="00786A74" w:rsidRPr="00245345">
        <w:rPr>
          <w:rFonts w:ascii="Arial" w:hAnsi="Arial" w:cs="Arial"/>
          <w:i/>
          <w:sz w:val="18"/>
        </w:rPr>
        <w:t xml:space="preserve"> </w:t>
      </w:r>
      <w:r w:rsidRPr="00245345">
        <w:rPr>
          <w:rFonts w:ascii="Arial" w:hAnsi="Arial" w:cs="Arial"/>
          <w:i/>
          <w:sz w:val="18"/>
        </w:rPr>
        <w:t>Centralna Baza Danych Geologicznych, Państwowy Instytut Geologiczny,stan na luty 2016r.</w:t>
      </w:r>
      <w:r w:rsidR="00D4002B" w:rsidRPr="00245345">
        <w:rPr>
          <w:rFonts w:ascii="Arial" w:hAnsi="Arial" w:cs="Arial"/>
          <w:i/>
          <w:sz w:val="18"/>
        </w:rPr>
        <w:t>[I</w:t>
      </w:r>
      <w:r w:rsidR="00A73CE5" w:rsidRPr="00245345">
        <w:rPr>
          <w:rFonts w:ascii="Arial" w:hAnsi="Arial" w:cs="Arial"/>
          <w:i/>
          <w:sz w:val="18"/>
        </w:rPr>
        <w:t>][</w:t>
      </w:r>
      <w:r w:rsidR="00D4002B" w:rsidRPr="00245345">
        <w:rPr>
          <w:rFonts w:ascii="Arial" w:hAnsi="Arial" w:cs="Arial"/>
          <w:i/>
          <w:sz w:val="18"/>
        </w:rPr>
        <w:t>J</w:t>
      </w:r>
      <w:r w:rsidR="00A73CE5" w:rsidRPr="00245345">
        <w:rPr>
          <w:rFonts w:ascii="Arial" w:hAnsi="Arial" w:cs="Arial"/>
          <w:i/>
          <w:sz w:val="18"/>
        </w:rPr>
        <w:t>]</w:t>
      </w:r>
      <w:r w:rsidR="003D5689" w:rsidRPr="00245345">
        <w:rPr>
          <w:rFonts w:ascii="Arial" w:hAnsi="Arial" w:cs="Arial"/>
          <w:i/>
          <w:sz w:val="18"/>
        </w:rPr>
        <w:t>.</w:t>
      </w:r>
    </w:p>
    <w:p w:rsidR="002549B3" w:rsidRPr="00245345" w:rsidRDefault="002549B3" w:rsidP="00D4002B">
      <w:pPr>
        <w:spacing w:after="0"/>
        <w:jc w:val="both"/>
        <w:rPr>
          <w:rFonts w:ascii="Arial" w:hAnsi="Arial" w:cs="Arial"/>
          <w:color w:val="FF0000"/>
        </w:rPr>
      </w:pPr>
    </w:p>
    <w:p w:rsidR="002549B3" w:rsidRPr="00245345" w:rsidRDefault="002549B3" w:rsidP="002549B3">
      <w:pPr>
        <w:rPr>
          <w:rFonts w:ascii="Arial" w:hAnsi="Arial" w:cs="Arial"/>
          <w:b/>
          <w:sz w:val="20"/>
        </w:rPr>
        <w:sectPr w:rsidR="002549B3" w:rsidRPr="00245345" w:rsidSect="009A2EB9">
          <w:pgSz w:w="11906" w:h="16838"/>
          <w:pgMar w:top="1417" w:right="1417" w:bottom="1417" w:left="1417" w:header="708" w:footer="397" w:gutter="0"/>
          <w:cols w:space="708"/>
          <w:docGrid w:linePitch="360"/>
        </w:sectPr>
      </w:pPr>
    </w:p>
    <w:p w:rsidR="002549B3" w:rsidRPr="00245345" w:rsidRDefault="002549B3" w:rsidP="002549B3">
      <w:pPr>
        <w:rPr>
          <w:rFonts w:ascii="Arial" w:hAnsi="Arial" w:cs="Arial"/>
          <w:i/>
          <w:sz w:val="20"/>
        </w:rPr>
      </w:pPr>
      <w:bookmarkStart w:id="56" w:name="_Toc444572919"/>
      <w:r w:rsidRPr="00245345">
        <w:rPr>
          <w:rFonts w:ascii="Arial" w:hAnsi="Arial" w:cs="Arial"/>
          <w:b/>
          <w:sz w:val="20"/>
        </w:rPr>
        <w:lastRenderedPageBreak/>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4</w:t>
      </w:r>
      <w:r w:rsidR="003C4854" w:rsidRPr="00245345">
        <w:rPr>
          <w:rFonts w:ascii="Arial" w:hAnsi="Arial" w:cs="Arial"/>
          <w:b/>
          <w:sz w:val="20"/>
        </w:rPr>
        <w:fldChar w:fldCharType="end"/>
      </w:r>
      <w:r w:rsidRPr="00245345">
        <w:rPr>
          <w:rFonts w:ascii="Arial" w:hAnsi="Arial" w:cs="Arial"/>
          <w:b/>
          <w:sz w:val="20"/>
        </w:rPr>
        <w:t>.</w:t>
      </w:r>
      <w:r w:rsidR="009439D2" w:rsidRPr="00245345">
        <w:rPr>
          <w:rFonts w:ascii="Arial" w:hAnsi="Arial" w:cs="Arial"/>
          <w:i/>
          <w:sz w:val="20"/>
        </w:rPr>
        <w:t>Zasięg występowania GZWP</w:t>
      </w:r>
      <w:r w:rsidRPr="00245345">
        <w:rPr>
          <w:rFonts w:ascii="Arial" w:hAnsi="Arial" w:cs="Arial"/>
          <w:i/>
          <w:sz w:val="20"/>
        </w:rPr>
        <w:t xml:space="preserve"> względem obszaru LGD „Warmiński Zakątek”</w:t>
      </w:r>
      <w:bookmarkEnd w:id="56"/>
    </w:p>
    <w:p w:rsidR="002549B3" w:rsidRPr="00245345" w:rsidRDefault="002549B3" w:rsidP="00D4002B">
      <w:pPr>
        <w:spacing w:after="0"/>
        <w:jc w:val="both"/>
        <w:rPr>
          <w:rFonts w:ascii="Arial" w:hAnsi="Arial" w:cs="Arial"/>
          <w:color w:val="FF0000"/>
        </w:rPr>
        <w:sectPr w:rsidR="002549B3" w:rsidRPr="00245345" w:rsidSect="009A2EB9">
          <w:pgSz w:w="11906" w:h="16838"/>
          <w:pgMar w:top="1417" w:right="1417" w:bottom="1417" w:left="1417" w:header="708" w:footer="397" w:gutter="0"/>
          <w:cols w:space="708"/>
          <w:docGrid w:linePitch="360"/>
        </w:sectPr>
      </w:pPr>
      <w:r w:rsidRPr="00245345">
        <w:rPr>
          <w:noProof/>
          <w:lang w:eastAsia="pl-PL"/>
        </w:rPr>
        <w:drawing>
          <wp:inline distT="0" distB="0" distL="0" distR="0" wp14:anchorId="1FD52F7F" wp14:editId="508BD0DC">
            <wp:extent cx="5759422" cy="7257011"/>
            <wp:effectExtent l="19050" t="19050" r="13335" b="203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487"/>
                    <a:stretch/>
                  </pic:blipFill>
                  <pic:spPr bwMode="auto">
                    <a:xfrm>
                      <a:off x="0" y="0"/>
                      <a:ext cx="5760720" cy="72586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5467E" w:rsidRPr="00245345" w:rsidRDefault="0045467E" w:rsidP="0085361E">
      <w:pPr>
        <w:pStyle w:val="Nagwek2"/>
        <w:numPr>
          <w:ilvl w:val="1"/>
          <w:numId w:val="1"/>
        </w:numPr>
        <w:rPr>
          <w:rFonts w:ascii="Arial" w:hAnsi="Arial" w:cs="Arial"/>
        </w:rPr>
      </w:pPr>
      <w:bookmarkStart w:id="57" w:name="_Toc444572666"/>
      <w:r w:rsidRPr="00245345">
        <w:rPr>
          <w:rFonts w:ascii="Arial" w:hAnsi="Arial" w:cs="Arial"/>
        </w:rPr>
        <w:lastRenderedPageBreak/>
        <w:t>Wody powierzchniowe</w:t>
      </w:r>
      <w:bookmarkEnd w:id="46"/>
      <w:bookmarkEnd w:id="47"/>
      <w:bookmarkEnd w:id="57"/>
    </w:p>
    <w:p w:rsidR="00866A72" w:rsidRPr="00245345" w:rsidRDefault="00252FC5" w:rsidP="00E4784F">
      <w:pPr>
        <w:spacing w:before="240" w:after="0"/>
        <w:ind w:firstLine="567"/>
        <w:jc w:val="both"/>
        <w:rPr>
          <w:rFonts w:ascii="Arial" w:hAnsi="Arial" w:cs="Arial"/>
        </w:rPr>
      </w:pPr>
      <w:r w:rsidRPr="00245345">
        <w:rPr>
          <w:rFonts w:ascii="Arial" w:hAnsi="Arial" w:cs="Arial"/>
        </w:rPr>
        <w:t xml:space="preserve">Najważniejszą rzeką nawadniającą teren objęty strategią jest Łyna: rozciągając się na wszystkie gminy </w:t>
      </w:r>
      <w:r w:rsidR="00E4784F" w:rsidRPr="00245345">
        <w:rPr>
          <w:rFonts w:ascii="Arial" w:hAnsi="Arial" w:cs="Arial"/>
        </w:rPr>
        <w:t xml:space="preserve">obszaru </w:t>
      </w:r>
      <w:r w:rsidRPr="00245345">
        <w:rPr>
          <w:rFonts w:ascii="Arial" w:hAnsi="Arial" w:cs="Arial"/>
        </w:rPr>
        <w:t xml:space="preserve">LGD. Dopływem Łyny na tym terenie jest Wadąg oraz Symsarna, Kirsna, i Pisa. Łyna (z ros. Ława), płynąc przez jary i wąwozy do Olsztyna ma charakter rzeki górskiej. Drugą urokliwą rzeką jest Symsarną. Wypływa ona z jeziora Luterskiego by poprzez jeziora Blanki i Symsar podążać ku Łynie.  W gminie Orneta oraz Górowo Iławeckie duże znaczenie ma rzeka Pasłęka.  Ponadto  na  obszarze  </w:t>
      </w:r>
      <w:r w:rsidR="00E4784F" w:rsidRPr="00245345">
        <w:rPr>
          <w:rFonts w:ascii="Arial" w:hAnsi="Arial" w:cs="Arial"/>
        </w:rPr>
        <w:t>LGD</w:t>
      </w:r>
      <w:r w:rsidRPr="00245345">
        <w:rPr>
          <w:rFonts w:ascii="Arial" w:hAnsi="Arial" w:cs="Arial"/>
        </w:rPr>
        <w:t xml:space="preserve">  występuje szereg  sztucznych  cieków  wodnych:  Kanał  Spręcowo  –  Różnowo  i  Kanał  Bukwałd  oraz  „Mała Łyna”  –  sztuczna  odnoga  tej  rzeki.  Razem z  Kanałem  Sętal  i  Kanałem  Tuławki  strugi te zostały  zaliczone  do  cieków  podstawowych  będących  własnością  Skarbu  Państwa.  Natomiast  na  obszarze  gminBisztynek i Bartoszyce na główny system rzeczny składają się: Łyna, Prochładnaja, Bezledy, Pisa Północna, Młynówka Wirwilska i Suszyca, Sajna, Ryn. Bogactwo rzek oraz ich położenie w na terenie nizinn</w:t>
      </w:r>
      <w:r w:rsidR="00E4784F" w:rsidRPr="00245345">
        <w:rPr>
          <w:rFonts w:ascii="Arial" w:hAnsi="Arial" w:cs="Arial"/>
        </w:rPr>
        <w:t xml:space="preserve">ym oferuje szerokie możliwości </w:t>
      </w:r>
      <w:r w:rsidRPr="00245345">
        <w:rPr>
          <w:rFonts w:ascii="Arial" w:hAnsi="Arial" w:cs="Arial"/>
        </w:rPr>
        <w:t>w wykorzystaniu ich w turystyce wodnej:  rybołówstwa, spływów  kajakowych</w:t>
      </w:r>
      <w:r w:rsidR="00866A72" w:rsidRPr="00245345">
        <w:rPr>
          <w:rFonts w:ascii="Arial" w:hAnsi="Arial" w:cs="Arial"/>
        </w:rPr>
        <w:t>.</w:t>
      </w:r>
    </w:p>
    <w:p w:rsidR="009A43B4" w:rsidRPr="00245345" w:rsidRDefault="00866A72" w:rsidP="00866A72">
      <w:pPr>
        <w:spacing w:after="0"/>
        <w:ind w:firstLine="567"/>
        <w:jc w:val="both"/>
        <w:rPr>
          <w:rFonts w:ascii="Arial" w:hAnsi="Arial" w:cs="Arial"/>
        </w:rPr>
      </w:pPr>
      <w:r w:rsidRPr="00245345">
        <w:rPr>
          <w:rFonts w:ascii="Arial" w:hAnsi="Arial" w:cs="Arial"/>
        </w:rPr>
        <w:t>Jeziora stanowią jeden z zasadniczych zasobów krajobrazowo-turystycznych regionu LGD. Główne jeziora na obszarze LGD: Jezioro Blanki, Jezioro Symsar, Jezioro Wielochowskie, Jezioro Tonka, Jezioro Taftowo, Jezioro Potar,  Dywickie,  Luterskie,  Blanki,  Ławki,  Pierścień,  Gilgajny,  Jezioro  Gronowskie,  Limajno,  Mieczowe,  Tauty,  Kinkajmskie, Martwe. Najwięcej jezior występuje na obszarze gminy Jeziorany (szczególnie w ciągu Symsarny), lecz są to niezbyt duże akweny. Bogactwo jezior umożliwia rozwój aktywnej turystyki, szczególnie atrakcyjnej w okresie wiosenno – letnim.  W czystych wodach występują liczne gatunki ryb:  sandacz, okoń, szczupak, lin czy karp. Dodatkowo można uprawiać sporty wodne: nurkowanie,  windsurfing, żeglarstwo</w:t>
      </w:r>
      <w:r w:rsidR="009A43B4" w:rsidRPr="00245345">
        <w:rPr>
          <w:rFonts w:ascii="Arial" w:hAnsi="Arial" w:cs="Arial"/>
        </w:rPr>
        <w:t xml:space="preserve"> [A].</w:t>
      </w:r>
    </w:p>
    <w:p w:rsidR="009A43B4" w:rsidRPr="00245345" w:rsidRDefault="009A43B4" w:rsidP="0085361E">
      <w:pPr>
        <w:pStyle w:val="Nagwek3"/>
        <w:numPr>
          <w:ilvl w:val="2"/>
          <w:numId w:val="1"/>
        </w:numPr>
        <w:rPr>
          <w:rFonts w:ascii="Arial" w:hAnsi="Arial" w:cs="Arial"/>
        </w:rPr>
      </w:pPr>
      <w:bookmarkStart w:id="58" w:name="_Toc444572667"/>
      <w:r w:rsidRPr="00245345">
        <w:rPr>
          <w:rFonts w:ascii="Arial" w:hAnsi="Arial" w:cs="Arial"/>
        </w:rPr>
        <w:t>Jednolite części wód powierzchniowych</w:t>
      </w:r>
      <w:r w:rsidR="00820519" w:rsidRPr="00245345">
        <w:rPr>
          <w:rFonts w:ascii="Arial" w:hAnsi="Arial" w:cs="Arial"/>
        </w:rPr>
        <w:t xml:space="preserve"> (rzeczne)</w:t>
      </w:r>
      <w:bookmarkEnd w:id="58"/>
    </w:p>
    <w:p w:rsidR="00982C47" w:rsidRPr="00245345" w:rsidRDefault="00982C47" w:rsidP="00982C47">
      <w:pPr>
        <w:spacing w:before="240" w:after="0"/>
        <w:ind w:firstLine="360"/>
        <w:jc w:val="both"/>
        <w:rPr>
          <w:rFonts w:ascii="Arial" w:hAnsi="Arial" w:cs="Arial"/>
        </w:rPr>
      </w:pPr>
      <w:r w:rsidRPr="00245345">
        <w:rPr>
          <w:rFonts w:ascii="Arial" w:hAnsi="Arial" w:cs="Arial"/>
        </w:rPr>
        <w:t xml:space="preserve">Obszar LGD „Warmiński Zakątek” położony jest w granicach </w:t>
      </w:r>
      <w:r w:rsidR="00C45BDA" w:rsidRPr="00245345">
        <w:rPr>
          <w:rFonts w:ascii="Arial" w:hAnsi="Arial" w:cs="Arial"/>
        </w:rPr>
        <w:t>69</w:t>
      </w:r>
      <w:r w:rsidRPr="00245345">
        <w:rPr>
          <w:rFonts w:ascii="Arial" w:hAnsi="Arial" w:cs="Arial"/>
        </w:rPr>
        <w:t xml:space="preserve"> Jednolitych Części Wód </w:t>
      </w:r>
      <w:r w:rsidR="00E4784F" w:rsidRPr="00245345">
        <w:rPr>
          <w:rFonts w:ascii="Arial" w:hAnsi="Arial" w:cs="Arial"/>
        </w:rPr>
        <w:t>Powierzchniowych</w:t>
      </w:r>
      <w:r w:rsidRPr="00245345">
        <w:rPr>
          <w:rFonts w:ascii="Arial" w:hAnsi="Arial" w:cs="Arial"/>
        </w:rPr>
        <w:t xml:space="preserve"> (JCWP</w:t>
      </w:r>
      <w:r w:rsidR="00DF6598" w:rsidRPr="00245345">
        <w:rPr>
          <w:rFonts w:ascii="Arial" w:hAnsi="Arial" w:cs="Arial"/>
        </w:rPr>
        <w:t>rz</w:t>
      </w:r>
      <w:r w:rsidRPr="00245345">
        <w:rPr>
          <w:rFonts w:ascii="Arial" w:hAnsi="Arial" w:cs="Arial"/>
        </w:rPr>
        <w:t>)</w:t>
      </w:r>
      <w:r w:rsidR="00A95832" w:rsidRPr="00245345">
        <w:rPr>
          <w:rFonts w:ascii="Arial" w:hAnsi="Arial" w:cs="Arial"/>
        </w:rPr>
        <w:t xml:space="preserve"> w obrębie 21</w:t>
      </w:r>
      <w:r w:rsidR="00E4784F" w:rsidRPr="00245345">
        <w:rPr>
          <w:rFonts w:ascii="Arial" w:hAnsi="Arial" w:cs="Arial"/>
        </w:rPr>
        <w:t xml:space="preserve"> scalonych części </w:t>
      </w:r>
      <w:r w:rsidR="0082583E" w:rsidRPr="00245345">
        <w:rPr>
          <w:rFonts w:ascii="Arial" w:hAnsi="Arial" w:cs="Arial"/>
        </w:rPr>
        <w:t>wód. Zasięg</w:t>
      </w:r>
      <w:r w:rsidR="00BE5E8F" w:rsidRPr="00245345">
        <w:rPr>
          <w:rFonts w:ascii="Arial" w:hAnsi="Arial" w:cs="Arial"/>
        </w:rPr>
        <w:t xml:space="preserve"> </w:t>
      </w:r>
      <w:r w:rsidR="0078456C" w:rsidRPr="00245345">
        <w:rPr>
          <w:rFonts w:ascii="Arial" w:hAnsi="Arial" w:cs="Arial"/>
        </w:rPr>
        <w:t xml:space="preserve">występowania </w:t>
      </w:r>
      <w:r w:rsidR="00BE5E8F" w:rsidRPr="00245345">
        <w:rPr>
          <w:rFonts w:ascii="Arial" w:hAnsi="Arial" w:cs="Arial"/>
        </w:rPr>
        <w:t>JCWPrz</w:t>
      </w:r>
      <w:r w:rsidR="0078456C" w:rsidRPr="00245345">
        <w:rPr>
          <w:rFonts w:ascii="Arial" w:hAnsi="Arial" w:cs="Arial"/>
        </w:rPr>
        <w:t xml:space="preserve"> względem obszaru LGD przedstawia </w:t>
      </w:r>
      <w:r w:rsidR="0078456C" w:rsidRPr="00245345">
        <w:rPr>
          <w:rFonts w:ascii="Arial" w:hAnsi="Arial" w:cs="Arial"/>
          <w:b/>
        </w:rPr>
        <w:t xml:space="preserve">Rysunek </w:t>
      </w:r>
      <w:r w:rsidR="00D22AAD" w:rsidRPr="00245345">
        <w:rPr>
          <w:rFonts w:ascii="Arial" w:hAnsi="Arial" w:cs="Arial"/>
          <w:b/>
        </w:rPr>
        <w:t>5</w:t>
      </w:r>
      <w:r w:rsidR="0078456C" w:rsidRPr="00245345">
        <w:rPr>
          <w:rFonts w:ascii="Arial" w:hAnsi="Arial" w:cs="Arial"/>
        </w:rPr>
        <w:t>.</w:t>
      </w:r>
    </w:p>
    <w:p w:rsidR="00CB00A8" w:rsidRPr="00245345" w:rsidRDefault="005B5CDC" w:rsidP="005B5CDC">
      <w:pPr>
        <w:ind w:firstLine="360"/>
        <w:jc w:val="both"/>
        <w:rPr>
          <w:rFonts w:ascii="Arial" w:hAnsi="Arial" w:cs="Arial"/>
          <w:i/>
          <w:color w:val="FF0000"/>
        </w:rPr>
      </w:pPr>
      <w:r w:rsidRPr="00245345">
        <w:rPr>
          <w:rFonts w:ascii="Arial" w:hAnsi="Arial" w:cs="Arial"/>
        </w:rPr>
        <w:t xml:space="preserve">W </w:t>
      </w:r>
      <w:r w:rsidR="00D22AAD" w:rsidRPr="00245345">
        <w:rPr>
          <w:rFonts w:ascii="Arial" w:hAnsi="Arial" w:cs="Arial"/>
          <w:b/>
        </w:rPr>
        <w:t>T</w:t>
      </w:r>
      <w:r w:rsidRPr="00245345">
        <w:rPr>
          <w:rFonts w:ascii="Arial" w:hAnsi="Arial" w:cs="Arial"/>
          <w:b/>
        </w:rPr>
        <w:t>abeli 9</w:t>
      </w:r>
      <w:r w:rsidR="00CB00A8" w:rsidRPr="00245345">
        <w:rPr>
          <w:rFonts w:ascii="Arial" w:hAnsi="Arial" w:cs="Arial"/>
        </w:rPr>
        <w:t xml:space="preserve"> przedstawiono chara</w:t>
      </w:r>
      <w:r w:rsidR="00DF6598" w:rsidRPr="00245345">
        <w:rPr>
          <w:rFonts w:ascii="Arial" w:hAnsi="Arial" w:cs="Arial"/>
        </w:rPr>
        <w:t>kterystykę stanu JCWPrz</w:t>
      </w:r>
      <w:r w:rsidR="00CB00A8" w:rsidRPr="00245345">
        <w:rPr>
          <w:rFonts w:ascii="Arial" w:hAnsi="Arial" w:cs="Arial"/>
        </w:rPr>
        <w:t xml:space="preserve"> wraz z celami środowiskowymi zgodnie z </w:t>
      </w:r>
      <w:r w:rsidR="00CB00A8" w:rsidRPr="00245345">
        <w:rPr>
          <w:rFonts w:ascii="Arial" w:hAnsi="Arial" w:cs="Arial"/>
          <w:i/>
        </w:rPr>
        <w:t>Planem gospodarowania wo</w:t>
      </w:r>
      <w:r w:rsidR="00D4002B" w:rsidRPr="00245345">
        <w:rPr>
          <w:rFonts w:ascii="Arial" w:hAnsi="Arial" w:cs="Arial"/>
          <w:i/>
        </w:rPr>
        <w:t>dami na obszarze dorzecza Wisły</w:t>
      </w:r>
      <w:r w:rsidR="00CB00A8" w:rsidRPr="00245345">
        <w:rPr>
          <w:rFonts w:ascii="Arial" w:hAnsi="Arial" w:cs="Arial"/>
          <w:i/>
        </w:rPr>
        <w:t>, Planem gospodarowania woda</w:t>
      </w:r>
      <w:r w:rsidR="00D4002B" w:rsidRPr="00245345">
        <w:rPr>
          <w:rFonts w:ascii="Arial" w:hAnsi="Arial" w:cs="Arial"/>
          <w:i/>
        </w:rPr>
        <w:t>mi na obszarze dorzecza Pregoły</w:t>
      </w:r>
      <w:r w:rsidR="00CB00A8" w:rsidRPr="00245345">
        <w:rPr>
          <w:rFonts w:ascii="Arial" w:hAnsi="Arial" w:cs="Arial"/>
          <w:i/>
        </w:rPr>
        <w:t>, Planem gospodarowania wodami na obszarze dorzecza Świeżej, Planem gospodarowania wod</w:t>
      </w:r>
      <w:r w:rsidR="00D4002B" w:rsidRPr="00245345">
        <w:rPr>
          <w:rFonts w:ascii="Arial" w:hAnsi="Arial" w:cs="Arial"/>
          <w:i/>
        </w:rPr>
        <w:t>ami na obszarze dorzecza Jarftu</w:t>
      </w:r>
      <w:r w:rsidR="00CB00A8" w:rsidRPr="00245345">
        <w:rPr>
          <w:rFonts w:ascii="Arial" w:hAnsi="Arial" w:cs="Arial"/>
          <w:i/>
          <w:color w:val="FF0000"/>
        </w:rPr>
        <w:t>.</w:t>
      </w:r>
    </w:p>
    <w:p w:rsidR="0078456C" w:rsidRPr="00245345" w:rsidRDefault="0078456C" w:rsidP="00BE5E8F">
      <w:pPr>
        <w:rPr>
          <w:rFonts w:ascii="Arial" w:hAnsi="Arial" w:cs="Arial"/>
          <w:b/>
          <w:sz w:val="20"/>
        </w:rPr>
        <w:sectPr w:rsidR="0078456C" w:rsidRPr="00245345" w:rsidSect="009A2EB9">
          <w:pgSz w:w="11906" w:h="16838"/>
          <w:pgMar w:top="1417" w:right="1417" w:bottom="1417" w:left="1417" w:header="708" w:footer="397" w:gutter="0"/>
          <w:cols w:space="708"/>
          <w:docGrid w:linePitch="360"/>
        </w:sectPr>
      </w:pPr>
    </w:p>
    <w:p w:rsidR="00BE5E8F" w:rsidRPr="00245345" w:rsidRDefault="00BE5E8F" w:rsidP="005A5619">
      <w:pPr>
        <w:spacing w:after="0" w:line="240" w:lineRule="auto"/>
        <w:rPr>
          <w:rFonts w:ascii="Arial" w:hAnsi="Arial" w:cs="Arial"/>
          <w:i/>
          <w:sz w:val="20"/>
        </w:rPr>
      </w:pPr>
      <w:bookmarkStart w:id="59" w:name="_Toc444572920"/>
      <w:r w:rsidRPr="00245345">
        <w:rPr>
          <w:rFonts w:ascii="Arial" w:hAnsi="Arial" w:cs="Arial"/>
          <w:b/>
          <w:sz w:val="20"/>
        </w:rPr>
        <w:lastRenderedPageBreak/>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5</w:t>
      </w:r>
      <w:r w:rsidR="003C4854" w:rsidRPr="00245345">
        <w:rPr>
          <w:rFonts w:ascii="Arial" w:hAnsi="Arial" w:cs="Arial"/>
          <w:b/>
          <w:sz w:val="20"/>
        </w:rPr>
        <w:fldChar w:fldCharType="end"/>
      </w:r>
      <w:r w:rsidRPr="00245345">
        <w:rPr>
          <w:rFonts w:ascii="Arial" w:hAnsi="Arial" w:cs="Arial"/>
          <w:b/>
          <w:sz w:val="20"/>
        </w:rPr>
        <w:t>.</w:t>
      </w:r>
      <w:r w:rsidR="0078456C" w:rsidRPr="00245345">
        <w:rPr>
          <w:rFonts w:ascii="Arial" w:hAnsi="Arial" w:cs="Arial"/>
          <w:i/>
          <w:sz w:val="20"/>
        </w:rPr>
        <w:t>Zasięg występowania JCWPrz względem obszaru LGD</w:t>
      </w:r>
      <w:r w:rsidRPr="00245345">
        <w:rPr>
          <w:rFonts w:ascii="Arial" w:hAnsi="Arial" w:cs="Arial"/>
          <w:i/>
          <w:sz w:val="20"/>
        </w:rPr>
        <w:t xml:space="preserve"> „Warmiński Zakątek”</w:t>
      </w:r>
      <w:bookmarkEnd w:id="59"/>
    </w:p>
    <w:p w:rsidR="0078456C" w:rsidRPr="00245345" w:rsidRDefault="0078456C" w:rsidP="0078456C">
      <w:pPr>
        <w:jc w:val="both"/>
        <w:rPr>
          <w:rFonts w:ascii="Arial" w:hAnsi="Arial" w:cs="Arial"/>
          <w:i/>
          <w:color w:val="FF0000"/>
        </w:rPr>
        <w:sectPr w:rsidR="0078456C" w:rsidRPr="00245345" w:rsidSect="009A2EB9">
          <w:pgSz w:w="11906" w:h="16838"/>
          <w:pgMar w:top="1417" w:right="1417" w:bottom="1417" w:left="1417" w:header="708" w:footer="397" w:gutter="0"/>
          <w:cols w:space="708"/>
          <w:docGrid w:linePitch="360"/>
        </w:sectPr>
      </w:pPr>
      <w:r w:rsidRPr="00245345">
        <w:rPr>
          <w:noProof/>
          <w:lang w:eastAsia="pl-PL"/>
        </w:rPr>
        <w:drawing>
          <wp:inline distT="0" distB="0" distL="0" distR="0" wp14:anchorId="1ED86AD4" wp14:editId="6F8717DC">
            <wp:extent cx="5781426" cy="8545484"/>
            <wp:effectExtent l="19050" t="19050" r="10160" b="273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5153" cy="8550993"/>
                    </a:xfrm>
                    <a:prstGeom prst="rect">
                      <a:avLst/>
                    </a:prstGeom>
                    <a:ln w="12700">
                      <a:solidFill>
                        <a:schemeClr val="tx1"/>
                      </a:solidFill>
                    </a:ln>
                  </pic:spPr>
                </pic:pic>
              </a:graphicData>
            </a:graphic>
          </wp:inline>
        </w:drawing>
      </w:r>
    </w:p>
    <w:p w:rsidR="007517E8" w:rsidRPr="00245345" w:rsidRDefault="000544FA" w:rsidP="000544FA">
      <w:pPr>
        <w:spacing w:after="0"/>
        <w:ind w:left="-851"/>
        <w:jc w:val="both"/>
        <w:rPr>
          <w:rFonts w:ascii="Arial" w:hAnsi="Arial" w:cs="Arial"/>
          <w:i/>
          <w:sz w:val="20"/>
          <w:szCs w:val="20"/>
        </w:rPr>
      </w:pPr>
      <w:bookmarkStart w:id="60" w:name="_Toc446427014"/>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9</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 xml:space="preserve">Charakterystyka i ocena stanu JCWP </w:t>
      </w:r>
      <w:r w:rsidR="00C45BDA" w:rsidRPr="00245345">
        <w:rPr>
          <w:rFonts w:ascii="Arial" w:hAnsi="Arial" w:cs="Arial"/>
          <w:i/>
          <w:sz w:val="20"/>
          <w:szCs w:val="20"/>
        </w:rPr>
        <w:t xml:space="preserve">rzecznych </w:t>
      </w:r>
      <w:r w:rsidRPr="00245345">
        <w:rPr>
          <w:rFonts w:ascii="Arial" w:hAnsi="Arial" w:cs="Arial"/>
          <w:i/>
          <w:sz w:val="20"/>
          <w:szCs w:val="20"/>
        </w:rPr>
        <w:t>na obszarze LGD „Warmiński Zakątek”</w:t>
      </w:r>
      <w:bookmarkEnd w:id="60"/>
    </w:p>
    <w:tbl>
      <w:tblPr>
        <w:tblpPr w:leftFromText="141" w:rightFromText="141" w:vertAnchor="page" w:horzAnchor="page" w:tblpXSpec="center" w:tblpY="187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127"/>
        <w:gridCol w:w="850"/>
        <w:gridCol w:w="992"/>
        <w:gridCol w:w="993"/>
        <w:gridCol w:w="992"/>
        <w:gridCol w:w="1134"/>
        <w:gridCol w:w="1134"/>
        <w:gridCol w:w="1559"/>
        <w:gridCol w:w="1984"/>
        <w:gridCol w:w="1134"/>
      </w:tblGrid>
      <w:tr w:rsidR="006C049E" w:rsidRPr="00245345" w:rsidTr="00382AE8">
        <w:trPr>
          <w:trHeight w:val="382"/>
          <w:tblHeader/>
        </w:trPr>
        <w:tc>
          <w:tcPr>
            <w:tcW w:w="534" w:type="dxa"/>
            <w:vMerge w:val="restart"/>
            <w:shd w:val="clear" w:color="auto" w:fill="BFBFBF" w:themeFill="background1" w:themeFillShade="BF"/>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L.p.</w:t>
            </w:r>
          </w:p>
        </w:tc>
        <w:tc>
          <w:tcPr>
            <w:tcW w:w="4111" w:type="dxa"/>
            <w:gridSpan w:val="2"/>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Jednolita część wód powierzchniowych (JCWP)</w:t>
            </w:r>
          </w:p>
        </w:tc>
        <w:tc>
          <w:tcPr>
            <w:tcW w:w="3827" w:type="dxa"/>
            <w:gridSpan w:val="4"/>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Lokalizacja</w:t>
            </w:r>
          </w:p>
        </w:tc>
        <w:tc>
          <w:tcPr>
            <w:tcW w:w="1134" w:type="dxa"/>
            <w:vMerge w:val="restart"/>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Status</w:t>
            </w:r>
          </w:p>
        </w:tc>
        <w:tc>
          <w:tcPr>
            <w:tcW w:w="1134" w:type="dxa"/>
            <w:vMerge w:val="restart"/>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Ocena stanu</w:t>
            </w:r>
          </w:p>
        </w:tc>
        <w:tc>
          <w:tcPr>
            <w:tcW w:w="1559" w:type="dxa"/>
            <w:vMerge w:val="restart"/>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Ocena nieosiągnięcia celów środowiskowych</w:t>
            </w:r>
          </w:p>
        </w:tc>
        <w:tc>
          <w:tcPr>
            <w:tcW w:w="1984" w:type="dxa"/>
            <w:vMerge w:val="restart"/>
            <w:shd w:val="clear" w:color="auto" w:fill="BFBFBF" w:themeFill="background1" w:themeFillShade="BF"/>
            <w:vAlign w:val="center"/>
          </w:tcPr>
          <w:p w:rsidR="006C049E" w:rsidRPr="00245345" w:rsidRDefault="006C049E" w:rsidP="00735BBA">
            <w:pPr>
              <w:spacing w:after="0" w:line="240" w:lineRule="auto"/>
              <w:jc w:val="center"/>
              <w:rPr>
                <w:rFonts w:ascii="Arial" w:hAnsi="Arial" w:cs="Arial"/>
                <w:b/>
                <w:sz w:val="16"/>
                <w:szCs w:val="16"/>
              </w:rPr>
            </w:pPr>
            <w:r w:rsidRPr="00245345">
              <w:rPr>
                <w:rFonts w:ascii="Arial" w:hAnsi="Arial" w:cs="Arial"/>
                <w:b/>
                <w:sz w:val="16"/>
                <w:szCs w:val="18"/>
              </w:rPr>
              <w:t>Wyznaczony cel środowiskowy /termin osiągnięcia celu</w:t>
            </w:r>
          </w:p>
        </w:tc>
        <w:tc>
          <w:tcPr>
            <w:tcW w:w="1134" w:type="dxa"/>
            <w:vMerge w:val="restart"/>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Derogacje</w:t>
            </w:r>
          </w:p>
          <w:p w:rsidR="006C049E" w:rsidRPr="00245345" w:rsidRDefault="006C049E" w:rsidP="00646739">
            <w:pPr>
              <w:spacing w:after="0" w:line="240" w:lineRule="auto"/>
              <w:jc w:val="center"/>
              <w:rPr>
                <w:rFonts w:ascii="Arial" w:hAnsi="Arial" w:cs="Arial"/>
                <w:b/>
                <w:i/>
                <w:sz w:val="16"/>
                <w:szCs w:val="16"/>
              </w:rPr>
            </w:pPr>
            <w:r w:rsidRPr="00245345">
              <w:rPr>
                <w:rFonts w:ascii="Arial" w:hAnsi="Arial" w:cs="Arial"/>
                <w:b/>
                <w:i/>
                <w:sz w:val="16"/>
                <w:szCs w:val="16"/>
              </w:rPr>
              <w:t>[symbol]</w:t>
            </w:r>
          </w:p>
        </w:tc>
      </w:tr>
      <w:tr w:rsidR="006C049E" w:rsidRPr="00245345" w:rsidTr="00382AE8">
        <w:trPr>
          <w:tblHeader/>
        </w:trPr>
        <w:tc>
          <w:tcPr>
            <w:tcW w:w="534" w:type="dxa"/>
            <w:vMerge/>
            <w:shd w:val="clear" w:color="auto" w:fill="D6E3BC" w:themeFill="accent3" w:themeFillTint="66"/>
            <w:vAlign w:val="center"/>
          </w:tcPr>
          <w:p w:rsidR="006C049E" w:rsidRPr="00245345" w:rsidRDefault="006C049E" w:rsidP="00482AD1">
            <w:pPr>
              <w:spacing w:after="0" w:line="240" w:lineRule="auto"/>
              <w:jc w:val="center"/>
              <w:rPr>
                <w:rFonts w:ascii="Arial" w:hAnsi="Arial" w:cs="Arial"/>
                <w:b/>
                <w:sz w:val="16"/>
                <w:szCs w:val="16"/>
              </w:rPr>
            </w:pPr>
          </w:p>
        </w:tc>
        <w:tc>
          <w:tcPr>
            <w:tcW w:w="1984" w:type="dxa"/>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Europejski kod JCWP</w:t>
            </w:r>
          </w:p>
        </w:tc>
        <w:tc>
          <w:tcPr>
            <w:tcW w:w="2127" w:type="dxa"/>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Nazwa JCWP</w:t>
            </w:r>
          </w:p>
        </w:tc>
        <w:tc>
          <w:tcPr>
            <w:tcW w:w="850" w:type="dxa"/>
            <w:shd w:val="clear" w:color="auto" w:fill="BFBFBF" w:themeFill="background1" w:themeFillShade="BF"/>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Scalona część wód</w:t>
            </w:r>
          </w:p>
        </w:tc>
        <w:tc>
          <w:tcPr>
            <w:tcW w:w="992" w:type="dxa"/>
            <w:shd w:val="clear" w:color="auto" w:fill="BFBFBF" w:themeFill="background1" w:themeFillShade="BF"/>
            <w:vAlign w:val="center"/>
          </w:tcPr>
          <w:p w:rsidR="006C049E" w:rsidRPr="00245345" w:rsidRDefault="006C049E" w:rsidP="00646739">
            <w:pPr>
              <w:spacing w:line="240" w:lineRule="auto"/>
              <w:jc w:val="center"/>
              <w:rPr>
                <w:rFonts w:ascii="Arial" w:hAnsi="Arial" w:cs="Arial"/>
                <w:b/>
                <w:sz w:val="16"/>
                <w:szCs w:val="16"/>
              </w:rPr>
            </w:pPr>
            <w:r w:rsidRPr="00245345">
              <w:rPr>
                <w:rFonts w:ascii="Arial" w:hAnsi="Arial" w:cs="Arial"/>
                <w:b/>
                <w:sz w:val="16"/>
                <w:szCs w:val="16"/>
              </w:rPr>
              <w:t>Region wodny</w:t>
            </w:r>
          </w:p>
        </w:tc>
        <w:tc>
          <w:tcPr>
            <w:tcW w:w="993" w:type="dxa"/>
            <w:shd w:val="clear" w:color="auto" w:fill="BFBFBF" w:themeFill="background1" w:themeFillShade="BF"/>
            <w:vAlign w:val="center"/>
          </w:tcPr>
          <w:p w:rsidR="006C049E" w:rsidRPr="00245345" w:rsidRDefault="006C049E" w:rsidP="00646739">
            <w:pPr>
              <w:spacing w:line="240" w:lineRule="auto"/>
              <w:jc w:val="center"/>
              <w:rPr>
                <w:rFonts w:ascii="Arial" w:hAnsi="Arial" w:cs="Arial"/>
                <w:b/>
                <w:sz w:val="16"/>
                <w:szCs w:val="16"/>
              </w:rPr>
            </w:pPr>
            <w:r w:rsidRPr="00245345">
              <w:rPr>
                <w:rFonts w:ascii="Arial" w:hAnsi="Arial" w:cs="Arial"/>
                <w:b/>
                <w:sz w:val="16"/>
                <w:szCs w:val="16"/>
              </w:rPr>
              <w:t>Nazwa dorzecza</w:t>
            </w:r>
          </w:p>
        </w:tc>
        <w:tc>
          <w:tcPr>
            <w:tcW w:w="992" w:type="dxa"/>
            <w:shd w:val="clear" w:color="auto" w:fill="BFBFBF" w:themeFill="background1" w:themeFillShade="BF"/>
            <w:vAlign w:val="center"/>
          </w:tcPr>
          <w:p w:rsidR="006C049E" w:rsidRPr="00245345" w:rsidRDefault="006C049E" w:rsidP="00646739">
            <w:pPr>
              <w:spacing w:line="240" w:lineRule="auto"/>
              <w:jc w:val="center"/>
              <w:rPr>
                <w:rFonts w:ascii="Arial" w:hAnsi="Arial" w:cs="Arial"/>
                <w:b/>
                <w:sz w:val="16"/>
                <w:szCs w:val="16"/>
              </w:rPr>
            </w:pPr>
            <w:r w:rsidRPr="00245345">
              <w:rPr>
                <w:rFonts w:ascii="Arial" w:hAnsi="Arial" w:cs="Arial"/>
                <w:b/>
                <w:sz w:val="16"/>
                <w:szCs w:val="16"/>
              </w:rPr>
              <w:t>RZGW</w:t>
            </w:r>
          </w:p>
        </w:tc>
        <w:tc>
          <w:tcPr>
            <w:tcW w:w="1134" w:type="dxa"/>
            <w:vMerge/>
            <w:shd w:val="clear" w:color="auto" w:fill="D6E3BC" w:themeFill="accent3" w:themeFillTint="66"/>
            <w:vAlign w:val="center"/>
          </w:tcPr>
          <w:p w:rsidR="006C049E" w:rsidRPr="00245345" w:rsidRDefault="006C049E" w:rsidP="00646739">
            <w:pPr>
              <w:spacing w:line="240" w:lineRule="auto"/>
              <w:jc w:val="center"/>
              <w:rPr>
                <w:rFonts w:ascii="Arial" w:hAnsi="Arial" w:cs="Arial"/>
                <w:sz w:val="16"/>
                <w:szCs w:val="16"/>
              </w:rPr>
            </w:pPr>
          </w:p>
        </w:tc>
        <w:tc>
          <w:tcPr>
            <w:tcW w:w="1134" w:type="dxa"/>
            <w:vMerge/>
            <w:shd w:val="clear" w:color="auto" w:fill="D6E3BC" w:themeFill="accent3" w:themeFillTint="66"/>
            <w:vAlign w:val="center"/>
          </w:tcPr>
          <w:p w:rsidR="006C049E" w:rsidRPr="00245345" w:rsidRDefault="006C049E" w:rsidP="00646739">
            <w:pPr>
              <w:spacing w:line="240" w:lineRule="auto"/>
              <w:jc w:val="center"/>
              <w:rPr>
                <w:rFonts w:ascii="Arial" w:hAnsi="Arial" w:cs="Arial"/>
                <w:sz w:val="16"/>
                <w:szCs w:val="16"/>
              </w:rPr>
            </w:pPr>
          </w:p>
        </w:tc>
        <w:tc>
          <w:tcPr>
            <w:tcW w:w="1559" w:type="dxa"/>
            <w:vMerge/>
            <w:shd w:val="clear" w:color="auto" w:fill="D6E3BC" w:themeFill="accent3" w:themeFillTint="66"/>
            <w:vAlign w:val="center"/>
          </w:tcPr>
          <w:p w:rsidR="006C049E" w:rsidRPr="00245345" w:rsidRDefault="006C049E" w:rsidP="00646739">
            <w:pPr>
              <w:spacing w:line="240" w:lineRule="auto"/>
              <w:jc w:val="center"/>
              <w:rPr>
                <w:rFonts w:ascii="Arial" w:hAnsi="Arial" w:cs="Arial"/>
                <w:sz w:val="16"/>
                <w:szCs w:val="16"/>
              </w:rPr>
            </w:pPr>
          </w:p>
        </w:tc>
        <w:tc>
          <w:tcPr>
            <w:tcW w:w="1984" w:type="dxa"/>
            <w:vMerge/>
            <w:shd w:val="clear" w:color="auto" w:fill="D6E3BC" w:themeFill="accent3" w:themeFillTint="66"/>
            <w:vAlign w:val="center"/>
          </w:tcPr>
          <w:p w:rsidR="006C049E" w:rsidRPr="00245345" w:rsidRDefault="006C049E" w:rsidP="00646739">
            <w:pPr>
              <w:spacing w:line="240" w:lineRule="auto"/>
              <w:jc w:val="center"/>
              <w:rPr>
                <w:rFonts w:ascii="Arial" w:hAnsi="Arial" w:cs="Arial"/>
                <w:sz w:val="16"/>
                <w:szCs w:val="16"/>
              </w:rPr>
            </w:pPr>
          </w:p>
        </w:tc>
        <w:tc>
          <w:tcPr>
            <w:tcW w:w="1134" w:type="dxa"/>
            <w:vMerge/>
            <w:shd w:val="clear" w:color="auto" w:fill="D6E3BC" w:themeFill="accent3" w:themeFillTint="66"/>
            <w:vAlign w:val="center"/>
          </w:tcPr>
          <w:p w:rsidR="006C049E" w:rsidRPr="00245345" w:rsidRDefault="006C049E" w:rsidP="00646739">
            <w:pPr>
              <w:spacing w:line="240" w:lineRule="auto"/>
              <w:jc w:val="center"/>
              <w:rPr>
                <w:rFonts w:ascii="Arial" w:hAnsi="Arial" w:cs="Arial"/>
                <w:sz w:val="16"/>
                <w:szCs w:val="16"/>
              </w:rPr>
            </w:pPr>
          </w:p>
        </w:tc>
      </w:tr>
      <w:tr w:rsidR="006C049E" w:rsidRPr="00245345" w:rsidTr="006C049E">
        <w:trPr>
          <w:trHeight w:val="289"/>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PLRW30001757445</w:t>
            </w:r>
          </w:p>
        </w:tc>
        <w:tc>
          <w:tcPr>
            <w:tcW w:w="2127"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Stradyk do granicy państwa z jez. Głębockim</w:t>
            </w:r>
          </w:p>
        </w:tc>
        <w:tc>
          <w:tcPr>
            <w:tcW w:w="850" w:type="dxa"/>
            <w:vAlign w:val="center"/>
          </w:tcPr>
          <w:p w:rsidR="006C049E" w:rsidRPr="00245345" w:rsidRDefault="006C049E" w:rsidP="00646739">
            <w:pPr>
              <w:spacing w:line="240" w:lineRule="auto"/>
              <w:jc w:val="center"/>
              <w:rPr>
                <w:rFonts w:ascii="Arial" w:hAnsi="Arial" w:cs="Arial"/>
                <w:sz w:val="16"/>
                <w:szCs w:val="16"/>
              </w:rPr>
            </w:pPr>
            <w:r w:rsidRPr="00245345">
              <w:rPr>
                <w:rFonts w:ascii="Arial" w:hAnsi="Arial" w:cs="Arial"/>
                <w:sz w:val="16"/>
                <w:szCs w:val="16"/>
              </w:rPr>
              <w:t>SW2010</w:t>
            </w:r>
          </w:p>
        </w:tc>
        <w:tc>
          <w:tcPr>
            <w:tcW w:w="992" w:type="dxa"/>
            <w:vAlign w:val="center"/>
          </w:tcPr>
          <w:p w:rsidR="006C049E" w:rsidRPr="00245345" w:rsidRDefault="006C049E" w:rsidP="00646739">
            <w:pPr>
              <w:spacing w:line="240" w:lineRule="auto"/>
              <w:jc w:val="center"/>
              <w:rPr>
                <w:rFonts w:ascii="Arial" w:hAnsi="Arial" w:cs="Arial"/>
                <w:sz w:val="16"/>
                <w:szCs w:val="16"/>
              </w:rPr>
            </w:pPr>
            <w:r w:rsidRPr="00245345">
              <w:rPr>
                <w:rFonts w:ascii="Arial" w:hAnsi="Arial" w:cs="Arial"/>
                <w:sz w:val="16"/>
                <w:szCs w:val="16"/>
              </w:rPr>
              <w:t>Świeżej</w:t>
            </w:r>
          </w:p>
        </w:tc>
        <w:tc>
          <w:tcPr>
            <w:tcW w:w="993" w:type="dxa"/>
            <w:vAlign w:val="center"/>
          </w:tcPr>
          <w:p w:rsidR="006C049E" w:rsidRPr="00245345" w:rsidRDefault="006C049E" w:rsidP="00646739">
            <w:pPr>
              <w:spacing w:line="240" w:lineRule="auto"/>
              <w:jc w:val="center"/>
              <w:rPr>
                <w:rFonts w:ascii="Arial" w:hAnsi="Arial" w:cs="Arial"/>
                <w:sz w:val="16"/>
                <w:szCs w:val="16"/>
              </w:rPr>
            </w:pPr>
            <w:r w:rsidRPr="00245345">
              <w:rPr>
                <w:rFonts w:ascii="Arial" w:hAnsi="Arial" w:cs="Arial"/>
                <w:sz w:val="16"/>
                <w:szCs w:val="16"/>
              </w:rPr>
              <w:t>Świeża</w:t>
            </w:r>
          </w:p>
        </w:tc>
        <w:tc>
          <w:tcPr>
            <w:tcW w:w="992" w:type="dxa"/>
            <w:vAlign w:val="center"/>
          </w:tcPr>
          <w:p w:rsidR="006C049E" w:rsidRPr="00245345" w:rsidRDefault="006C049E" w:rsidP="00646739">
            <w:pPr>
              <w:spacing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46739">
            <w:pPr>
              <w:spacing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A919DE">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A919DE">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243"/>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PLRW20001756869</w:t>
            </w:r>
          </w:p>
        </w:tc>
        <w:tc>
          <w:tcPr>
            <w:tcW w:w="2127"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Warna</w:t>
            </w:r>
          </w:p>
        </w:tc>
        <w:tc>
          <w:tcPr>
            <w:tcW w:w="850"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646739">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46739">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494"/>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82AD1">
            <w:pPr>
              <w:spacing w:line="240" w:lineRule="auto"/>
              <w:jc w:val="center"/>
              <w:rPr>
                <w:rFonts w:ascii="Arial" w:hAnsi="Arial" w:cs="Arial"/>
                <w:b/>
                <w:sz w:val="16"/>
                <w:szCs w:val="16"/>
              </w:rPr>
            </w:pPr>
            <w:r w:rsidRPr="00245345">
              <w:rPr>
                <w:rFonts w:ascii="Arial" w:hAnsi="Arial" w:cs="Arial"/>
                <w:b/>
                <w:sz w:val="16"/>
                <w:szCs w:val="16"/>
              </w:rPr>
              <w:t>PLRW2000175684</w:t>
            </w:r>
          </w:p>
        </w:tc>
        <w:tc>
          <w:tcPr>
            <w:tcW w:w="2127" w:type="dxa"/>
            <w:vAlign w:val="center"/>
          </w:tcPr>
          <w:p w:rsidR="006C049E" w:rsidRPr="00245345" w:rsidRDefault="006C049E" w:rsidP="00482AD1">
            <w:pPr>
              <w:spacing w:line="240" w:lineRule="auto"/>
              <w:jc w:val="center"/>
              <w:rPr>
                <w:rFonts w:ascii="Arial" w:hAnsi="Arial" w:cs="Arial"/>
                <w:b/>
                <w:sz w:val="16"/>
                <w:szCs w:val="16"/>
              </w:rPr>
            </w:pPr>
            <w:r w:rsidRPr="00245345">
              <w:rPr>
                <w:rFonts w:ascii="Arial" w:hAnsi="Arial" w:cs="Arial"/>
                <w:b/>
                <w:sz w:val="16"/>
                <w:szCs w:val="16"/>
              </w:rPr>
              <w:t>Dopływ spod Dębowca</w:t>
            </w:r>
          </w:p>
        </w:tc>
        <w:tc>
          <w:tcPr>
            <w:tcW w:w="850"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82AD1">
            <w:pPr>
              <w:spacing w:line="240" w:lineRule="auto"/>
              <w:jc w:val="center"/>
              <w:rPr>
                <w:rFonts w:ascii="Arial" w:hAnsi="Arial" w:cs="Arial"/>
                <w:b/>
                <w:sz w:val="16"/>
                <w:szCs w:val="16"/>
              </w:rPr>
            </w:pPr>
            <w:r w:rsidRPr="00245345">
              <w:rPr>
                <w:rFonts w:ascii="Arial" w:hAnsi="Arial" w:cs="Arial"/>
                <w:b/>
                <w:sz w:val="16"/>
                <w:szCs w:val="16"/>
              </w:rPr>
              <w:t>PLRW2000205685</w:t>
            </w:r>
          </w:p>
        </w:tc>
        <w:tc>
          <w:tcPr>
            <w:tcW w:w="2127"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Wałsza od Katławki do Warny bez Warny</w:t>
            </w:r>
          </w:p>
        </w:tc>
        <w:tc>
          <w:tcPr>
            <w:tcW w:w="850"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482AD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482AD1">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960A5F">
            <w:pPr>
              <w:spacing w:line="240" w:lineRule="auto"/>
              <w:jc w:val="center"/>
              <w:rPr>
                <w:rFonts w:ascii="Arial" w:hAnsi="Arial" w:cs="Arial"/>
                <w:b/>
                <w:sz w:val="16"/>
                <w:szCs w:val="16"/>
              </w:rPr>
            </w:pPr>
            <w:r w:rsidRPr="00245345">
              <w:rPr>
                <w:rFonts w:ascii="Arial" w:hAnsi="Arial" w:cs="Arial"/>
                <w:b/>
                <w:sz w:val="16"/>
                <w:szCs w:val="16"/>
              </w:rPr>
              <w:t>PLRW20001756829</w:t>
            </w:r>
          </w:p>
        </w:tc>
        <w:tc>
          <w:tcPr>
            <w:tcW w:w="2127" w:type="dxa"/>
            <w:vAlign w:val="center"/>
          </w:tcPr>
          <w:p w:rsidR="006C049E" w:rsidRPr="00245345" w:rsidRDefault="006C049E" w:rsidP="00960A5F">
            <w:pPr>
              <w:spacing w:line="240" w:lineRule="auto"/>
              <w:jc w:val="center"/>
              <w:rPr>
                <w:rFonts w:ascii="Arial" w:hAnsi="Arial" w:cs="Arial"/>
                <w:b/>
                <w:sz w:val="16"/>
                <w:szCs w:val="16"/>
              </w:rPr>
            </w:pPr>
            <w:r w:rsidRPr="00245345">
              <w:rPr>
                <w:rFonts w:ascii="Arial" w:hAnsi="Arial" w:cs="Arial"/>
                <w:b/>
                <w:sz w:val="16"/>
                <w:szCs w:val="16"/>
              </w:rPr>
              <w:t>Wałsza od źródeł do Katławki</w:t>
            </w:r>
          </w:p>
        </w:tc>
        <w:tc>
          <w:tcPr>
            <w:tcW w:w="850"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960A5F">
            <w:pPr>
              <w:spacing w:line="240" w:lineRule="auto"/>
              <w:jc w:val="center"/>
              <w:rPr>
                <w:rFonts w:ascii="Arial" w:hAnsi="Arial" w:cs="Arial"/>
                <w:b/>
                <w:sz w:val="16"/>
                <w:szCs w:val="16"/>
              </w:rPr>
            </w:pPr>
            <w:r w:rsidRPr="00245345">
              <w:rPr>
                <w:rFonts w:ascii="Arial" w:hAnsi="Arial" w:cs="Arial"/>
                <w:b/>
                <w:sz w:val="16"/>
                <w:szCs w:val="16"/>
              </w:rPr>
              <w:t>PLRW200017566549</w:t>
            </w:r>
          </w:p>
        </w:tc>
        <w:tc>
          <w:tcPr>
            <w:tcW w:w="2127"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Drwęca Warmińska od źródeł do dopływu z Mingajn z dopływem z Mingajn</w:t>
            </w:r>
          </w:p>
        </w:tc>
        <w:tc>
          <w:tcPr>
            <w:tcW w:w="850"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960A5F">
            <w:pPr>
              <w:spacing w:line="240" w:lineRule="auto"/>
              <w:jc w:val="center"/>
              <w:rPr>
                <w:rFonts w:ascii="Arial" w:hAnsi="Arial" w:cs="Arial"/>
                <w:b/>
                <w:sz w:val="16"/>
                <w:szCs w:val="16"/>
              </w:rPr>
            </w:pPr>
            <w:r w:rsidRPr="00245345">
              <w:rPr>
                <w:rFonts w:ascii="Arial" w:hAnsi="Arial" w:cs="Arial"/>
                <w:b/>
                <w:sz w:val="16"/>
                <w:szCs w:val="16"/>
              </w:rPr>
              <w:t>PLRW20001756789</w:t>
            </w:r>
          </w:p>
        </w:tc>
        <w:tc>
          <w:tcPr>
            <w:tcW w:w="2127" w:type="dxa"/>
            <w:vAlign w:val="center"/>
          </w:tcPr>
          <w:p w:rsidR="006C049E" w:rsidRPr="00245345" w:rsidRDefault="006C049E" w:rsidP="00960A5F">
            <w:pPr>
              <w:spacing w:line="240" w:lineRule="auto"/>
              <w:jc w:val="center"/>
              <w:rPr>
                <w:rFonts w:ascii="Arial" w:hAnsi="Arial" w:cs="Arial"/>
                <w:b/>
                <w:sz w:val="16"/>
                <w:szCs w:val="16"/>
              </w:rPr>
            </w:pPr>
            <w:r w:rsidRPr="00245345">
              <w:rPr>
                <w:rFonts w:ascii="Arial" w:hAnsi="Arial" w:cs="Arial"/>
                <w:b/>
                <w:sz w:val="16"/>
                <w:szCs w:val="16"/>
              </w:rPr>
              <w:t>Młyńska Struga</w:t>
            </w:r>
          </w:p>
        </w:tc>
        <w:tc>
          <w:tcPr>
            <w:tcW w:w="850"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DW2104</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559" w:type="dxa"/>
            <w:vAlign w:val="center"/>
          </w:tcPr>
          <w:p w:rsidR="006C049E" w:rsidRPr="00245345" w:rsidRDefault="006C049E" w:rsidP="00960A5F">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4F4E77">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134" w:type="dxa"/>
            <w:vAlign w:val="center"/>
          </w:tcPr>
          <w:p w:rsidR="006C049E" w:rsidRPr="00245345" w:rsidRDefault="006C049E" w:rsidP="00960A5F">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130"/>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line="240" w:lineRule="auto"/>
              <w:jc w:val="center"/>
              <w:rPr>
                <w:rFonts w:ascii="Arial" w:hAnsi="Arial" w:cs="Arial"/>
                <w:b/>
                <w:sz w:val="16"/>
                <w:szCs w:val="16"/>
              </w:rPr>
            </w:pPr>
            <w:r w:rsidRPr="00245345">
              <w:rPr>
                <w:rFonts w:ascii="Arial" w:hAnsi="Arial" w:cs="Arial"/>
                <w:b/>
                <w:sz w:val="16"/>
                <w:szCs w:val="16"/>
              </w:rPr>
              <w:t>PLRW20002056699</w:t>
            </w:r>
          </w:p>
        </w:tc>
        <w:tc>
          <w:tcPr>
            <w:tcW w:w="2127" w:type="dxa"/>
            <w:vAlign w:val="center"/>
          </w:tcPr>
          <w:p w:rsidR="006C049E" w:rsidRPr="00245345" w:rsidRDefault="006C049E" w:rsidP="004F57B1">
            <w:pPr>
              <w:spacing w:line="240" w:lineRule="auto"/>
              <w:jc w:val="center"/>
              <w:rPr>
                <w:rFonts w:ascii="Arial" w:hAnsi="Arial" w:cs="Arial"/>
                <w:b/>
                <w:sz w:val="16"/>
                <w:szCs w:val="16"/>
              </w:rPr>
            </w:pPr>
            <w:r w:rsidRPr="00245345">
              <w:rPr>
                <w:rFonts w:ascii="Arial" w:hAnsi="Arial" w:cs="Arial"/>
                <w:b/>
                <w:sz w:val="16"/>
                <w:szCs w:val="16"/>
              </w:rPr>
              <w:t>Drwęca Warmińska od dopływu z Mingajn do ujścia</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PLRW20002056919</w:t>
            </w:r>
          </w:p>
        </w:tc>
        <w:tc>
          <w:tcPr>
            <w:tcW w:w="2127"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Pasłęka od Drwęcy Warmińskiej do wpływu do zb. Pierzchały</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DW2104</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PLRW2000205689</w:t>
            </w:r>
          </w:p>
        </w:tc>
        <w:tc>
          <w:tcPr>
            <w:tcW w:w="2127"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Wałsza od Warny do ujścia</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26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PLRW2000175688</w:t>
            </w:r>
          </w:p>
        </w:tc>
        <w:tc>
          <w:tcPr>
            <w:tcW w:w="2127"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Pakoszanka (Długobór)</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DW2105</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line="240" w:lineRule="auto"/>
              <w:jc w:val="center"/>
              <w:rPr>
                <w:rFonts w:ascii="Arial" w:hAnsi="Arial" w:cs="Arial"/>
                <w:b/>
                <w:sz w:val="16"/>
                <w:szCs w:val="16"/>
              </w:rPr>
            </w:pPr>
            <w:r w:rsidRPr="00245345">
              <w:rPr>
                <w:rFonts w:ascii="Arial" w:hAnsi="Arial" w:cs="Arial"/>
                <w:b/>
                <w:sz w:val="16"/>
                <w:szCs w:val="16"/>
              </w:rPr>
              <w:t>PLRW2000205659</w:t>
            </w:r>
          </w:p>
        </w:tc>
        <w:tc>
          <w:tcPr>
            <w:tcW w:w="2127"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Pasłęka od Marąga do Drwęcy Warmińskiej bez Drwęcy Warmińskiej</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DW2102</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PLRW20001756689</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Dopływ spod Wójtowa</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F57B1">
            <w:pPr>
              <w:spacing w:line="240" w:lineRule="auto"/>
              <w:jc w:val="center"/>
              <w:rPr>
                <w:rFonts w:ascii="Arial" w:hAnsi="Arial" w:cs="Arial"/>
                <w:b/>
                <w:sz w:val="16"/>
                <w:szCs w:val="16"/>
              </w:rPr>
            </w:pPr>
            <w:r w:rsidRPr="00245345">
              <w:rPr>
                <w:rFonts w:ascii="Arial" w:hAnsi="Arial" w:cs="Arial"/>
                <w:b/>
                <w:sz w:val="16"/>
                <w:szCs w:val="16"/>
              </w:rPr>
              <w:t>PLRW20001856396</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Dopływ spod Białej Wody</w:t>
            </w:r>
          </w:p>
        </w:tc>
        <w:tc>
          <w:tcPr>
            <w:tcW w:w="850"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DW2102</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4F57B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4F57B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319"/>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PLRW20001756669</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Lubomińska Struga</w:t>
            </w:r>
          </w:p>
        </w:tc>
        <w:tc>
          <w:tcPr>
            <w:tcW w:w="850"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726EE3">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726EE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30"/>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PLRW200017566569</w:t>
            </w:r>
          </w:p>
        </w:tc>
        <w:tc>
          <w:tcPr>
            <w:tcW w:w="2127" w:type="dxa"/>
            <w:vAlign w:val="center"/>
          </w:tcPr>
          <w:p w:rsidR="006C049E" w:rsidRPr="00245345" w:rsidRDefault="006C049E" w:rsidP="00726EE3">
            <w:pPr>
              <w:spacing w:line="240" w:lineRule="auto"/>
              <w:jc w:val="center"/>
              <w:rPr>
                <w:rFonts w:ascii="Arial" w:hAnsi="Arial" w:cs="Arial"/>
                <w:b/>
                <w:sz w:val="16"/>
                <w:szCs w:val="16"/>
              </w:rPr>
            </w:pPr>
            <w:r w:rsidRPr="00245345">
              <w:rPr>
                <w:rFonts w:ascii="Arial" w:hAnsi="Arial" w:cs="Arial"/>
                <w:b/>
                <w:sz w:val="16"/>
                <w:szCs w:val="16"/>
              </w:rPr>
              <w:t>Opin</w:t>
            </w:r>
          </w:p>
        </w:tc>
        <w:tc>
          <w:tcPr>
            <w:tcW w:w="850"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726EE3">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726EE3">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726EE3">
            <w:pPr>
              <w:spacing w:after="0" w:line="240" w:lineRule="auto"/>
              <w:jc w:val="center"/>
              <w:rPr>
                <w:rFonts w:ascii="Arial" w:hAnsi="Arial" w:cs="Arial"/>
                <w:sz w:val="16"/>
                <w:szCs w:val="16"/>
              </w:rPr>
            </w:pPr>
            <w:r w:rsidRPr="00245345">
              <w:rPr>
                <w:rFonts w:ascii="Arial" w:hAnsi="Arial" w:cs="Arial"/>
                <w:sz w:val="16"/>
                <w:szCs w:val="16"/>
              </w:rPr>
              <w:t>4(4) - 2</w:t>
            </w:r>
          </w:p>
        </w:tc>
      </w:tr>
      <w:tr w:rsidR="006C049E" w:rsidRPr="00245345" w:rsidTr="006C049E">
        <w:trPr>
          <w:trHeight w:val="120"/>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PLRW7000185845729</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Sunia</w:t>
            </w:r>
          </w:p>
        </w:tc>
        <w:tc>
          <w:tcPr>
            <w:tcW w:w="850"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27"/>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PLRW20001856394</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Dopływ spod Worławek</w:t>
            </w:r>
          </w:p>
        </w:tc>
        <w:tc>
          <w:tcPr>
            <w:tcW w:w="850"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DW2102</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559"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PLRW700018584569</w:t>
            </w:r>
          </w:p>
        </w:tc>
        <w:tc>
          <w:tcPr>
            <w:tcW w:w="2127"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Kwiela</w:t>
            </w:r>
          </w:p>
        </w:tc>
        <w:tc>
          <w:tcPr>
            <w:tcW w:w="850"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1D46D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1D46D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PLRW700018584549</w:t>
            </w:r>
          </w:p>
        </w:tc>
        <w:tc>
          <w:tcPr>
            <w:tcW w:w="2127"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Kanał Limajno</w:t>
            </w:r>
          </w:p>
        </w:tc>
        <w:tc>
          <w:tcPr>
            <w:tcW w:w="850"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PLRW700020584579</w:t>
            </w:r>
          </w:p>
        </w:tc>
        <w:tc>
          <w:tcPr>
            <w:tcW w:w="2127"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Łyna od Kanału Dywity do Kirsny z jez. Mosąg</w:t>
            </w:r>
          </w:p>
        </w:tc>
        <w:tc>
          <w:tcPr>
            <w:tcW w:w="850"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PLRW700018584529</w:t>
            </w:r>
          </w:p>
        </w:tc>
        <w:tc>
          <w:tcPr>
            <w:tcW w:w="2127"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Stara Łyna</w:t>
            </w:r>
          </w:p>
        </w:tc>
        <w:tc>
          <w:tcPr>
            <w:tcW w:w="850"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253"/>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D84F21">
            <w:pPr>
              <w:spacing w:line="240" w:lineRule="auto"/>
              <w:jc w:val="center"/>
              <w:rPr>
                <w:rFonts w:ascii="Arial" w:hAnsi="Arial" w:cs="Arial"/>
                <w:b/>
                <w:sz w:val="16"/>
                <w:szCs w:val="16"/>
              </w:rPr>
            </w:pPr>
            <w:r w:rsidRPr="00245345">
              <w:rPr>
                <w:rFonts w:ascii="Arial" w:hAnsi="Arial" w:cs="Arial"/>
                <w:b/>
                <w:sz w:val="16"/>
                <w:szCs w:val="16"/>
              </w:rPr>
              <w:t>PLRW700018584512</w:t>
            </w:r>
          </w:p>
        </w:tc>
        <w:tc>
          <w:tcPr>
            <w:tcW w:w="2127" w:type="dxa"/>
            <w:vAlign w:val="center"/>
          </w:tcPr>
          <w:p w:rsidR="006C049E" w:rsidRPr="00245345" w:rsidRDefault="006C049E" w:rsidP="00D84F21">
            <w:pPr>
              <w:spacing w:line="240" w:lineRule="auto"/>
              <w:jc w:val="center"/>
              <w:rPr>
                <w:rFonts w:ascii="Arial" w:hAnsi="Arial" w:cs="Arial"/>
                <w:b/>
                <w:sz w:val="16"/>
                <w:szCs w:val="16"/>
              </w:rPr>
            </w:pPr>
            <w:r w:rsidRPr="00245345">
              <w:rPr>
                <w:rFonts w:ascii="Arial" w:hAnsi="Arial" w:cs="Arial"/>
                <w:b/>
                <w:sz w:val="16"/>
                <w:szCs w:val="16"/>
              </w:rPr>
              <w:t>Kanał Dywity</w:t>
            </w:r>
          </w:p>
        </w:tc>
        <w:tc>
          <w:tcPr>
            <w:tcW w:w="850"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SW2012</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silnie zmieniona część wód</w:t>
            </w:r>
          </w:p>
        </w:tc>
        <w:tc>
          <w:tcPr>
            <w:tcW w:w="1134"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6C049E" w:rsidRPr="00245345" w:rsidRDefault="006C049E" w:rsidP="00D84F2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84F2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PLRW700020584511</w:t>
            </w:r>
          </w:p>
        </w:tc>
        <w:tc>
          <w:tcPr>
            <w:tcW w:w="2127"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Łyna od dopł. z jez. Jełguń (Jełguńskiego) do Kanału Dywity</w:t>
            </w:r>
          </w:p>
        </w:tc>
        <w:tc>
          <w:tcPr>
            <w:tcW w:w="850"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SW2012</w:t>
            </w:r>
          </w:p>
        </w:tc>
        <w:tc>
          <w:tcPr>
            <w:tcW w:w="992"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PLRW700020584499</w:t>
            </w:r>
          </w:p>
        </w:tc>
        <w:tc>
          <w:tcPr>
            <w:tcW w:w="2127"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Wadąg od wypływu z jez. Wadag do ujścia</w:t>
            </w:r>
          </w:p>
        </w:tc>
        <w:tc>
          <w:tcPr>
            <w:tcW w:w="850"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SW2019</w:t>
            </w:r>
          </w:p>
        </w:tc>
        <w:tc>
          <w:tcPr>
            <w:tcW w:w="992"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F931C7">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134" w:type="dxa"/>
            <w:vAlign w:val="center"/>
          </w:tcPr>
          <w:p w:rsidR="006C049E" w:rsidRPr="00245345" w:rsidRDefault="006C049E" w:rsidP="00F931C7">
            <w:pPr>
              <w:spacing w:after="0" w:line="240" w:lineRule="auto"/>
              <w:jc w:val="center"/>
              <w:rPr>
                <w:rFonts w:ascii="Arial" w:hAnsi="Arial" w:cs="Arial"/>
                <w:sz w:val="16"/>
                <w:szCs w:val="16"/>
              </w:rPr>
            </w:pPr>
            <w:r w:rsidRPr="00245345">
              <w:rPr>
                <w:rFonts w:ascii="Arial" w:hAnsi="Arial" w:cs="Arial"/>
                <w:sz w:val="16"/>
                <w:szCs w:val="16"/>
              </w:rPr>
              <w:t>4(4) - 1</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D531E3">
            <w:pPr>
              <w:spacing w:after="0" w:line="240" w:lineRule="auto"/>
              <w:jc w:val="center"/>
              <w:rPr>
                <w:rFonts w:ascii="Arial" w:hAnsi="Arial" w:cs="Arial"/>
                <w:b/>
                <w:sz w:val="16"/>
                <w:szCs w:val="16"/>
              </w:rPr>
            </w:pPr>
            <w:r w:rsidRPr="00245345">
              <w:rPr>
                <w:rFonts w:ascii="Arial" w:hAnsi="Arial" w:cs="Arial"/>
                <w:b/>
                <w:sz w:val="16"/>
                <w:szCs w:val="16"/>
              </w:rPr>
              <w:t>PLRW7000185845329</w:t>
            </w:r>
          </w:p>
        </w:tc>
        <w:tc>
          <w:tcPr>
            <w:tcW w:w="2127" w:type="dxa"/>
            <w:vAlign w:val="center"/>
          </w:tcPr>
          <w:p w:rsidR="006C049E" w:rsidRPr="00245345" w:rsidRDefault="006C049E" w:rsidP="00D531E3">
            <w:pPr>
              <w:spacing w:after="0" w:line="240" w:lineRule="auto"/>
              <w:jc w:val="center"/>
              <w:rPr>
                <w:rFonts w:ascii="Arial" w:hAnsi="Arial" w:cs="Arial"/>
                <w:b/>
                <w:sz w:val="16"/>
                <w:szCs w:val="16"/>
              </w:rPr>
            </w:pPr>
            <w:r w:rsidRPr="00245345">
              <w:rPr>
                <w:rFonts w:ascii="Arial" w:hAnsi="Arial" w:cs="Arial"/>
                <w:b/>
                <w:sz w:val="16"/>
                <w:szCs w:val="16"/>
              </w:rPr>
              <w:t>Kanał Spręcewo</w:t>
            </w:r>
          </w:p>
        </w:tc>
        <w:tc>
          <w:tcPr>
            <w:tcW w:w="850"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D531E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25484">
            <w:pPr>
              <w:spacing w:after="0" w:line="240" w:lineRule="auto"/>
              <w:jc w:val="center"/>
              <w:rPr>
                <w:rFonts w:ascii="Arial" w:hAnsi="Arial" w:cs="Arial"/>
                <w:b/>
                <w:sz w:val="16"/>
                <w:szCs w:val="16"/>
              </w:rPr>
            </w:pPr>
            <w:r w:rsidRPr="00245345">
              <w:rPr>
                <w:rFonts w:ascii="Arial" w:hAnsi="Arial" w:cs="Arial"/>
                <w:b/>
                <w:sz w:val="16"/>
                <w:szCs w:val="16"/>
              </w:rPr>
              <w:t>PLRW70001858449529</w:t>
            </w:r>
          </w:p>
        </w:tc>
        <w:tc>
          <w:tcPr>
            <w:tcW w:w="2127" w:type="dxa"/>
            <w:vAlign w:val="center"/>
          </w:tcPr>
          <w:p w:rsidR="006C049E" w:rsidRPr="00245345" w:rsidRDefault="006C049E" w:rsidP="00D531E3">
            <w:pPr>
              <w:spacing w:line="240" w:lineRule="auto"/>
              <w:jc w:val="center"/>
              <w:rPr>
                <w:rFonts w:ascii="Arial" w:hAnsi="Arial" w:cs="Arial"/>
                <w:b/>
                <w:sz w:val="16"/>
                <w:szCs w:val="16"/>
              </w:rPr>
            </w:pPr>
            <w:r w:rsidRPr="00245345">
              <w:rPr>
                <w:rFonts w:ascii="Arial" w:hAnsi="Arial" w:cs="Arial"/>
                <w:b/>
                <w:sz w:val="16"/>
                <w:szCs w:val="16"/>
              </w:rPr>
              <w:t>Orzechówka</w:t>
            </w:r>
          </w:p>
        </w:tc>
        <w:tc>
          <w:tcPr>
            <w:tcW w:w="850"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SW2019</w:t>
            </w:r>
          </w:p>
        </w:tc>
        <w:tc>
          <w:tcPr>
            <w:tcW w:w="992"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D531E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D531E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PLRW7000185845349</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Kanał Sętal</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PLRW7000185845529</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Kanał Barcikowski</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PLRW700018584589</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Kirsna</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SW2022</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PLRW700018584594</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Dopływ z Kolonii Łaniowo</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SW2023</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PLRW700020584599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Łyna od Kirsny do Symsarny</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SW2023</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PLRW700018584672</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Dopływ spod Derca</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PLRW7000255846939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Symsarna do wypływu z jez. Symsar</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PLRW700018584469</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Wipsówka</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SW2015</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PLRW7000255844579</w:t>
            </w:r>
          </w:p>
        </w:tc>
        <w:tc>
          <w:tcPr>
            <w:tcW w:w="2127" w:type="dxa"/>
            <w:vAlign w:val="center"/>
          </w:tcPr>
          <w:p w:rsidR="006C049E" w:rsidRPr="00245345" w:rsidRDefault="006C049E" w:rsidP="00BF764C">
            <w:pPr>
              <w:spacing w:line="240" w:lineRule="auto"/>
              <w:jc w:val="center"/>
              <w:rPr>
                <w:rFonts w:ascii="Arial" w:hAnsi="Arial" w:cs="Arial"/>
                <w:b/>
                <w:sz w:val="16"/>
                <w:szCs w:val="16"/>
              </w:rPr>
            </w:pPr>
            <w:r w:rsidRPr="00245345">
              <w:rPr>
                <w:rFonts w:ascii="Arial" w:hAnsi="Arial" w:cs="Arial"/>
                <w:b/>
                <w:sz w:val="16"/>
                <w:szCs w:val="16"/>
              </w:rPr>
              <w:t>Wadąg do wypływu z jez. Pisz</w:t>
            </w:r>
          </w:p>
        </w:tc>
        <w:tc>
          <w:tcPr>
            <w:tcW w:w="850"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SW2014</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F764C">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F764C">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5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PLRW7000185846392</w:t>
            </w:r>
          </w:p>
        </w:tc>
        <w:tc>
          <w:tcPr>
            <w:tcW w:w="2127"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Dopływ spod Krokowa</w:t>
            </w:r>
          </w:p>
        </w:tc>
        <w:tc>
          <w:tcPr>
            <w:tcW w:w="850"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56148D">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PLRW700018584649</w:t>
            </w:r>
          </w:p>
        </w:tc>
        <w:tc>
          <w:tcPr>
            <w:tcW w:w="2127"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Kanał Frąknowo</w:t>
            </w:r>
          </w:p>
        </w:tc>
        <w:tc>
          <w:tcPr>
            <w:tcW w:w="850"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56148D">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1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PLRW7000185846932</w:t>
            </w:r>
          </w:p>
        </w:tc>
        <w:tc>
          <w:tcPr>
            <w:tcW w:w="2127"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Tolknicka Struga</w:t>
            </w:r>
          </w:p>
        </w:tc>
        <w:tc>
          <w:tcPr>
            <w:tcW w:w="850"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56148D">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389"/>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PLRW7000185845969</w:t>
            </w:r>
          </w:p>
        </w:tc>
        <w:tc>
          <w:tcPr>
            <w:tcW w:w="2127" w:type="dxa"/>
            <w:vAlign w:val="center"/>
          </w:tcPr>
          <w:p w:rsidR="006C049E" w:rsidRPr="00245345" w:rsidRDefault="006C049E" w:rsidP="0056148D">
            <w:pPr>
              <w:spacing w:line="240" w:lineRule="auto"/>
              <w:jc w:val="center"/>
              <w:rPr>
                <w:rFonts w:ascii="Arial" w:hAnsi="Arial" w:cs="Arial"/>
                <w:b/>
                <w:sz w:val="16"/>
                <w:szCs w:val="16"/>
              </w:rPr>
            </w:pPr>
            <w:r w:rsidRPr="00245345">
              <w:rPr>
                <w:rFonts w:ascii="Arial" w:hAnsi="Arial" w:cs="Arial"/>
                <w:b/>
                <w:sz w:val="16"/>
                <w:szCs w:val="16"/>
              </w:rPr>
              <w:t>Miłogórska Struga</w:t>
            </w:r>
          </w:p>
        </w:tc>
        <w:tc>
          <w:tcPr>
            <w:tcW w:w="850"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SW2023</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56148D">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56148D">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PLRW700020584699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Symsarna od wypływu z jez. Symsar do ujścia</w:t>
            </w:r>
          </w:p>
        </w:tc>
        <w:tc>
          <w:tcPr>
            <w:tcW w:w="850"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060BB5">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060BB5">
            <w:pPr>
              <w:spacing w:line="240" w:lineRule="auto"/>
              <w:jc w:val="center"/>
              <w:rPr>
                <w:rFonts w:ascii="Arial" w:hAnsi="Arial" w:cs="Arial"/>
                <w:b/>
                <w:sz w:val="16"/>
                <w:szCs w:val="16"/>
              </w:rPr>
            </w:pPr>
            <w:r w:rsidRPr="00245345">
              <w:rPr>
                <w:rFonts w:ascii="Arial" w:hAnsi="Arial" w:cs="Arial"/>
                <w:b/>
                <w:sz w:val="16"/>
                <w:szCs w:val="16"/>
              </w:rPr>
              <w:t>PLRW700018584696</w:t>
            </w:r>
          </w:p>
        </w:tc>
        <w:tc>
          <w:tcPr>
            <w:tcW w:w="2127" w:type="dxa"/>
            <w:vAlign w:val="center"/>
          </w:tcPr>
          <w:p w:rsidR="006C049E" w:rsidRPr="00245345" w:rsidRDefault="006C049E" w:rsidP="00060BB5">
            <w:pPr>
              <w:spacing w:line="240" w:lineRule="auto"/>
              <w:jc w:val="center"/>
              <w:rPr>
                <w:rFonts w:ascii="Arial" w:hAnsi="Arial" w:cs="Arial"/>
                <w:b/>
                <w:sz w:val="16"/>
                <w:szCs w:val="16"/>
              </w:rPr>
            </w:pPr>
            <w:r w:rsidRPr="00245345">
              <w:rPr>
                <w:rFonts w:ascii="Arial" w:hAnsi="Arial" w:cs="Arial"/>
                <w:b/>
                <w:sz w:val="16"/>
                <w:szCs w:val="16"/>
              </w:rPr>
              <w:t>Kierwińska Struga</w:t>
            </w:r>
          </w:p>
        </w:tc>
        <w:tc>
          <w:tcPr>
            <w:tcW w:w="850"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060BB5">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PLRW700020584759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Łyna od Symsarny do Suszycy z Elmą od Powarszynki</w:t>
            </w:r>
          </w:p>
        </w:tc>
        <w:tc>
          <w:tcPr>
            <w:tcW w:w="850"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SW2025</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060BB5">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060BB5">
            <w:pPr>
              <w:spacing w:line="240" w:lineRule="auto"/>
              <w:jc w:val="center"/>
              <w:rPr>
                <w:rFonts w:ascii="Arial" w:hAnsi="Arial" w:cs="Arial"/>
                <w:b/>
                <w:sz w:val="16"/>
                <w:szCs w:val="16"/>
              </w:rPr>
            </w:pPr>
            <w:r w:rsidRPr="00245345">
              <w:rPr>
                <w:rFonts w:ascii="Arial" w:hAnsi="Arial" w:cs="Arial"/>
                <w:b/>
                <w:sz w:val="16"/>
                <w:szCs w:val="16"/>
              </w:rPr>
              <w:t>PLRW7000185845989</w:t>
            </w:r>
          </w:p>
        </w:tc>
        <w:tc>
          <w:tcPr>
            <w:tcW w:w="2127" w:type="dxa"/>
            <w:vAlign w:val="center"/>
          </w:tcPr>
          <w:p w:rsidR="006C049E" w:rsidRPr="00245345" w:rsidRDefault="006C049E" w:rsidP="00060BB5">
            <w:pPr>
              <w:spacing w:line="240" w:lineRule="auto"/>
              <w:jc w:val="center"/>
              <w:rPr>
                <w:rFonts w:ascii="Arial" w:hAnsi="Arial" w:cs="Arial"/>
                <w:b/>
                <w:sz w:val="16"/>
                <w:szCs w:val="16"/>
              </w:rPr>
            </w:pPr>
            <w:r w:rsidRPr="00245345">
              <w:rPr>
                <w:rFonts w:ascii="Arial" w:hAnsi="Arial" w:cs="Arial"/>
                <w:b/>
                <w:sz w:val="16"/>
                <w:szCs w:val="16"/>
              </w:rPr>
              <w:t>Redy</w:t>
            </w:r>
          </w:p>
        </w:tc>
        <w:tc>
          <w:tcPr>
            <w:tcW w:w="850"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SW2023</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060BB5">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4F4E77">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4F4E77">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060BB5">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75"/>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PLRW700017584748</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Elma od źródeł do Powarszynki</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SW2026</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56"/>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PLRW300017574641</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Lubimaja do granicy państwa</w:t>
            </w:r>
          </w:p>
        </w:tc>
        <w:tc>
          <w:tcPr>
            <w:tcW w:w="850"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SW2009</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Świeżej</w:t>
            </w:r>
          </w:p>
        </w:tc>
        <w:tc>
          <w:tcPr>
            <w:tcW w:w="993"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Świeża</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PLRW30001757461</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Pasmar do granicy państwa</w:t>
            </w:r>
          </w:p>
        </w:tc>
        <w:tc>
          <w:tcPr>
            <w:tcW w:w="850"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SW2009</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Świeżej</w:t>
            </w:r>
          </w:p>
        </w:tc>
        <w:tc>
          <w:tcPr>
            <w:tcW w:w="993"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Świeża</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PLRW30001757425</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Bezleda od źródeł do granicy państwa</w:t>
            </w:r>
          </w:p>
        </w:tc>
        <w:tc>
          <w:tcPr>
            <w:tcW w:w="850"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SW2008</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Świeżej</w:t>
            </w:r>
          </w:p>
        </w:tc>
        <w:tc>
          <w:tcPr>
            <w:tcW w:w="993"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Świeża</w:t>
            </w:r>
          </w:p>
        </w:tc>
        <w:tc>
          <w:tcPr>
            <w:tcW w:w="992" w:type="dxa"/>
            <w:vAlign w:val="center"/>
          </w:tcPr>
          <w:p w:rsidR="006C049E" w:rsidRPr="00245345" w:rsidRDefault="006C049E" w:rsidP="0062065A">
            <w:pPr>
              <w:spacing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PLRW7000175847729</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Wirwilcka Młynówka</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SW2027</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PLRW700017584921</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Szczurkowska Młynówka do granicy państwa</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SW2007</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PLRW700017584754</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Dopływ spod Małych Borek</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SW2025</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PLRW7000175847492</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Dopływ spod Janikowa</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SW2025</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PLRW70001858488489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Ryn od źródeł do dopł. z Kol. Wysoka Dąbrowa, z dopł. z Kol. Wysoka Dąbrowa</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PLRW7000175848852</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Kanał Unikowo</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PLRW700018584729</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Rogoska Struga</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SW2025</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PLRW700017584752</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Dopływ z Worgielit</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SW2025</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PLRW700020584779</w:t>
            </w:r>
          </w:p>
        </w:tc>
        <w:tc>
          <w:tcPr>
            <w:tcW w:w="2127"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Łyna od Suszycy do Pisy</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SW2027</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89"/>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62065A">
            <w:pPr>
              <w:spacing w:line="240" w:lineRule="auto"/>
              <w:jc w:val="center"/>
              <w:rPr>
                <w:rFonts w:ascii="Arial" w:hAnsi="Arial" w:cs="Arial"/>
                <w:b/>
                <w:sz w:val="16"/>
                <w:szCs w:val="16"/>
              </w:rPr>
            </w:pPr>
            <w:r w:rsidRPr="00245345">
              <w:rPr>
                <w:rFonts w:ascii="Arial" w:hAnsi="Arial" w:cs="Arial"/>
                <w:b/>
                <w:sz w:val="16"/>
                <w:szCs w:val="16"/>
              </w:rPr>
              <w:t>PLRW7000185847849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Pisa od źródeł do Połapińskiej Strugi, z Połapińską Strugą</w:t>
            </w:r>
          </w:p>
        </w:tc>
        <w:tc>
          <w:tcPr>
            <w:tcW w:w="850"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SW2029</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62065A">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62065A">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02C13">
            <w:pPr>
              <w:spacing w:line="240" w:lineRule="auto"/>
              <w:jc w:val="center"/>
              <w:rPr>
                <w:rFonts w:ascii="Arial" w:hAnsi="Arial" w:cs="Arial"/>
                <w:b/>
                <w:sz w:val="16"/>
                <w:szCs w:val="16"/>
              </w:rPr>
            </w:pPr>
            <w:r w:rsidRPr="00245345">
              <w:rPr>
                <w:rFonts w:ascii="Arial" w:hAnsi="Arial" w:cs="Arial"/>
                <w:b/>
                <w:sz w:val="16"/>
                <w:szCs w:val="16"/>
              </w:rPr>
              <w:t>PLRW700018584769</w:t>
            </w:r>
          </w:p>
        </w:tc>
        <w:tc>
          <w:tcPr>
            <w:tcW w:w="2127" w:type="dxa"/>
            <w:vAlign w:val="center"/>
          </w:tcPr>
          <w:p w:rsidR="006C049E" w:rsidRPr="00245345" w:rsidRDefault="006C049E" w:rsidP="00B02C13">
            <w:pPr>
              <w:spacing w:line="240" w:lineRule="auto"/>
              <w:jc w:val="center"/>
              <w:rPr>
                <w:rFonts w:ascii="Arial" w:hAnsi="Arial" w:cs="Arial"/>
                <w:b/>
                <w:sz w:val="16"/>
                <w:szCs w:val="16"/>
              </w:rPr>
            </w:pPr>
            <w:r w:rsidRPr="00245345">
              <w:rPr>
                <w:rFonts w:ascii="Arial" w:hAnsi="Arial" w:cs="Arial"/>
                <w:b/>
                <w:sz w:val="16"/>
                <w:szCs w:val="16"/>
              </w:rPr>
              <w:t>Suszyca</w:t>
            </w:r>
          </w:p>
        </w:tc>
        <w:tc>
          <w:tcPr>
            <w:tcW w:w="850"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SW2027</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b/>
                <w:sz w:val="16"/>
                <w:szCs w:val="16"/>
              </w:rPr>
              <w:t>dobry</w:t>
            </w:r>
          </w:p>
        </w:tc>
        <w:tc>
          <w:tcPr>
            <w:tcW w:w="1559" w:type="dxa"/>
            <w:vAlign w:val="center"/>
          </w:tcPr>
          <w:p w:rsidR="006C049E" w:rsidRPr="00245345" w:rsidRDefault="006C049E" w:rsidP="00B02C1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149"/>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PLRW700020584789</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Pisa od Połapińskiej Strugi do ujścia</w:t>
            </w:r>
          </w:p>
        </w:tc>
        <w:tc>
          <w:tcPr>
            <w:tcW w:w="850"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SW2029</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02C1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B02C13">
            <w:pPr>
              <w:spacing w:line="240" w:lineRule="auto"/>
              <w:jc w:val="center"/>
              <w:rPr>
                <w:rFonts w:ascii="Arial" w:hAnsi="Arial" w:cs="Arial"/>
                <w:b/>
                <w:sz w:val="16"/>
                <w:szCs w:val="16"/>
              </w:rPr>
            </w:pPr>
            <w:r w:rsidRPr="00245345">
              <w:rPr>
                <w:rFonts w:ascii="Arial" w:hAnsi="Arial" w:cs="Arial"/>
                <w:b/>
                <w:sz w:val="16"/>
                <w:szCs w:val="16"/>
              </w:rPr>
              <w:t>PLRW700018584786</w:t>
            </w:r>
          </w:p>
        </w:tc>
        <w:tc>
          <w:tcPr>
            <w:tcW w:w="2127" w:type="dxa"/>
            <w:vAlign w:val="center"/>
          </w:tcPr>
          <w:p w:rsidR="006C049E" w:rsidRPr="00245345" w:rsidRDefault="006C049E" w:rsidP="00B02C13">
            <w:pPr>
              <w:spacing w:line="240" w:lineRule="auto"/>
              <w:jc w:val="center"/>
              <w:rPr>
                <w:rFonts w:ascii="Arial" w:hAnsi="Arial" w:cs="Arial"/>
                <w:b/>
                <w:sz w:val="16"/>
                <w:szCs w:val="16"/>
              </w:rPr>
            </w:pPr>
            <w:r w:rsidRPr="00245345">
              <w:rPr>
                <w:rFonts w:ascii="Arial" w:hAnsi="Arial" w:cs="Arial"/>
                <w:b/>
                <w:sz w:val="16"/>
                <w:szCs w:val="16"/>
              </w:rPr>
              <w:t>Dopływ spod Kos</w:t>
            </w:r>
          </w:p>
        </w:tc>
        <w:tc>
          <w:tcPr>
            <w:tcW w:w="850"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SW2029</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02C1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PLRW7000185847889</w:t>
            </w:r>
          </w:p>
        </w:tc>
        <w:tc>
          <w:tcPr>
            <w:tcW w:w="2127" w:type="dxa"/>
            <w:vAlign w:val="center"/>
          </w:tcPr>
          <w:p w:rsidR="006C049E" w:rsidRPr="00245345" w:rsidRDefault="006C049E" w:rsidP="00B02C13">
            <w:pPr>
              <w:spacing w:line="240" w:lineRule="auto"/>
              <w:jc w:val="center"/>
              <w:rPr>
                <w:rFonts w:ascii="Arial" w:hAnsi="Arial" w:cs="Arial"/>
                <w:b/>
                <w:sz w:val="16"/>
                <w:szCs w:val="16"/>
              </w:rPr>
            </w:pPr>
            <w:r w:rsidRPr="00245345">
              <w:rPr>
                <w:rFonts w:ascii="Arial" w:hAnsi="Arial" w:cs="Arial"/>
                <w:b/>
                <w:sz w:val="16"/>
                <w:szCs w:val="16"/>
              </w:rPr>
              <w:t>Bajdycka Młynówka</w:t>
            </w:r>
          </w:p>
        </w:tc>
        <w:tc>
          <w:tcPr>
            <w:tcW w:w="850"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SW2029</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B02C13">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B02C13">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218"/>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PLRW7000175848858</w:t>
            </w:r>
          </w:p>
        </w:tc>
        <w:tc>
          <w:tcPr>
            <w:tcW w:w="2127"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Dopływ spod Lędławek</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PLRW7000205848899</w:t>
            </w:r>
          </w:p>
        </w:tc>
        <w:tc>
          <w:tcPr>
            <w:tcW w:w="2127"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Sajna od starego koryta Sajny do ujścia</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PLRW70001758488549</w:t>
            </w:r>
          </w:p>
        </w:tc>
        <w:tc>
          <w:tcPr>
            <w:tcW w:w="2127" w:type="dxa"/>
            <w:vAlign w:val="center"/>
          </w:tcPr>
          <w:p w:rsidR="006C049E" w:rsidRPr="00245345" w:rsidRDefault="006C049E" w:rsidP="00CB5541">
            <w:pPr>
              <w:spacing w:line="240" w:lineRule="auto"/>
              <w:jc w:val="center"/>
              <w:rPr>
                <w:rFonts w:ascii="Arial" w:hAnsi="Arial" w:cs="Arial"/>
                <w:b/>
                <w:sz w:val="16"/>
                <w:szCs w:val="16"/>
              </w:rPr>
            </w:pPr>
            <w:r w:rsidRPr="00245345">
              <w:rPr>
                <w:rFonts w:ascii="Arial" w:hAnsi="Arial" w:cs="Arial"/>
                <w:b/>
                <w:sz w:val="16"/>
                <w:szCs w:val="16"/>
              </w:rPr>
              <w:t>Dopływ z Wojkowa</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PLRW7000175848856</w:t>
            </w:r>
          </w:p>
        </w:tc>
        <w:tc>
          <w:tcPr>
            <w:tcW w:w="2127" w:type="dxa"/>
            <w:vAlign w:val="center"/>
          </w:tcPr>
          <w:p w:rsidR="006C049E" w:rsidRPr="00245345" w:rsidRDefault="006C049E" w:rsidP="00EC785B">
            <w:pPr>
              <w:spacing w:after="0" w:line="240" w:lineRule="auto"/>
              <w:jc w:val="center"/>
              <w:rPr>
                <w:rFonts w:ascii="Arial" w:hAnsi="Arial" w:cs="Arial"/>
                <w:b/>
                <w:sz w:val="16"/>
                <w:szCs w:val="16"/>
              </w:rPr>
            </w:pPr>
            <w:r w:rsidRPr="00245345">
              <w:rPr>
                <w:rFonts w:ascii="Arial" w:hAnsi="Arial" w:cs="Arial"/>
                <w:b/>
                <w:sz w:val="16"/>
                <w:szCs w:val="16"/>
              </w:rPr>
              <w:t>Stare koryto Sajny</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474E17">
            <w:pPr>
              <w:spacing w:after="0" w:line="240" w:lineRule="auto"/>
              <w:jc w:val="center"/>
              <w:rPr>
                <w:rFonts w:ascii="Arial" w:hAnsi="Arial" w:cs="Arial"/>
                <w:b/>
                <w:sz w:val="16"/>
                <w:szCs w:val="16"/>
              </w:rPr>
            </w:pPr>
            <w:r w:rsidRPr="00245345">
              <w:rPr>
                <w:rFonts w:ascii="Arial" w:hAnsi="Arial" w:cs="Arial"/>
                <w:b/>
                <w:sz w:val="16"/>
                <w:szCs w:val="16"/>
              </w:rPr>
              <w:t>PLRW700017584886</w:t>
            </w:r>
          </w:p>
        </w:tc>
        <w:tc>
          <w:tcPr>
            <w:tcW w:w="2127" w:type="dxa"/>
            <w:vAlign w:val="center"/>
          </w:tcPr>
          <w:p w:rsidR="006C049E" w:rsidRPr="00245345" w:rsidRDefault="006C049E" w:rsidP="00CB5541">
            <w:pPr>
              <w:spacing w:line="240" w:lineRule="auto"/>
              <w:jc w:val="center"/>
              <w:rPr>
                <w:rFonts w:ascii="Arial" w:hAnsi="Arial" w:cs="Arial"/>
                <w:b/>
                <w:sz w:val="16"/>
                <w:szCs w:val="16"/>
              </w:rPr>
            </w:pPr>
            <w:r w:rsidRPr="00245345">
              <w:rPr>
                <w:rFonts w:ascii="Arial" w:hAnsi="Arial" w:cs="Arial"/>
                <w:b/>
                <w:sz w:val="16"/>
                <w:szCs w:val="16"/>
              </w:rPr>
              <w:t>Dopływ z Trzeciaków</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lastRenderedPageBreak/>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lastRenderedPageBreak/>
              <w:t>-</w:t>
            </w:r>
          </w:p>
        </w:tc>
      </w:tr>
      <w:tr w:rsidR="006C049E" w:rsidRPr="00245345" w:rsidTr="006C049E">
        <w:trPr>
          <w:trHeight w:val="62"/>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5B5CDC">
            <w:pPr>
              <w:spacing w:after="0" w:line="240" w:lineRule="auto"/>
              <w:jc w:val="center"/>
              <w:rPr>
                <w:rFonts w:ascii="Arial" w:hAnsi="Arial" w:cs="Arial"/>
                <w:b/>
                <w:sz w:val="16"/>
                <w:szCs w:val="16"/>
              </w:rPr>
            </w:pPr>
            <w:r w:rsidRPr="00245345">
              <w:rPr>
                <w:rFonts w:ascii="Arial" w:hAnsi="Arial" w:cs="Arial"/>
                <w:b/>
                <w:sz w:val="16"/>
                <w:szCs w:val="16"/>
              </w:rPr>
              <w:t>PLRW7000185848832</w:t>
            </w:r>
          </w:p>
        </w:tc>
        <w:tc>
          <w:tcPr>
            <w:tcW w:w="2127" w:type="dxa"/>
            <w:vAlign w:val="center"/>
          </w:tcPr>
          <w:p w:rsidR="006C049E" w:rsidRPr="00245345" w:rsidRDefault="006C049E" w:rsidP="005B5CDC">
            <w:pPr>
              <w:spacing w:after="0" w:line="240" w:lineRule="auto"/>
              <w:jc w:val="center"/>
              <w:rPr>
                <w:rFonts w:ascii="Arial" w:hAnsi="Arial" w:cs="Arial"/>
                <w:b/>
                <w:sz w:val="16"/>
                <w:szCs w:val="16"/>
              </w:rPr>
            </w:pPr>
            <w:r w:rsidRPr="00245345">
              <w:rPr>
                <w:rFonts w:ascii="Arial" w:hAnsi="Arial" w:cs="Arial"/>
                <w:b/>
                <w:sz w:val="16"/>
                <w:szCs w:val="16"/>
              </w:rPr>
              <w:t>Dopływ z Kominek</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t>
            </w:r>
          </w:p>
        </w:tc>
      </w:tr>
      <w:tr w:rsidR="006C049E" w:rsidRPr="00245345" w:rsidTr="006C049E">
        <w:trPr>
          <w:trHeight w:val="741"/>
        </w:trPr>
        <w:tc>
          <w:tcPr>
            <w:tcW w:w="534" w:type="dxa"/>
            <w:vAlign w:val="center"/>
          </w:tcPr>
          <w:p w:rsidR="006C049E" w:rsidRPr="00245345" w:rsidRDefault="006C049E" w:rsidP="007611DC">
            <w:pPr>
              <w:pStyle w:val="Akapitzlist"/>
              <w:numPr>
                <w:ilvl w:val="0"/>
                <w:numId w:val="20"/>
              </w:numPr>
              <w:spacing w:after="0" w:line="240" w:lineRule="auto"/>
              <w:ind w:left="0" w:firstLine="0"/>
              <w:jc w:val="center"/>
              <w:rPr>
                <w:rFonts w:ascii="Arial" w:hAnsi="Arial" w:cs="Arial"/>
                <w:b/>
                <w:sz w:val="16"/>
                <w:szCs w:val="16"/>
              </w:rPr>
            </w:pPr>
          </w:p>
        </w:tc>
        <w:tc>
          <w:tcPr>
            <w:tcW w:w="1984"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PLRW7000205848855</w:t>
            </w:r>
          </w:p>
        </w:tc>
        <w:tc>
          <w:tcPr>
            <w:tcW w:w="2127"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Sajna od Kan. Reszelskiego do starego koryta Sajny bez starego koryta Sajny z Rynem od dopł. z Kol. Wysoka Dąbrowa</w:t>
            </w:r>
          </w:p>
        </w:tc>
        <w:tc>
          <w:tcPr>
            <w:tcW w:w="850"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SW2036</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b/>
                <w:sz w:val="16"/>
                <w:szCs w:val="16"/>
              </w:rPr>
              <w:t>zły</w:t>
            </w:r>
          </w:p>
        </w:tc>
        <w:tc>
          <w:tcPr>
            <w:tcW w:w="1559" w:type="dxa"/>
            <w:vAlign w:val="center"/>
          </w:tcPr>
          <w:p w:rsidR="006C049E" w:rsidRPr="00245345" w:rsidRDefault="006C049E" w:rsidP="00CB554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1984" w:type="dxa"/>
            <w:vAlign w:val="center"/>
          </w:tcPr>
          <w:p w:rsidR="006C049E" w:rsidRPr="00245345" w:rsidRDefault="006C049E" w:rsidP="00E04A13">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6C049E" w:rsidRPr="00245345" w:rsidRDefault="006C049E" w:rsidP="00CB5541">
            <w:pPr>
              <w:spacing w:after="0" w:line="240" w:lineRule="auto"/>
              <w:jc w:val="center"/>
              <w:rPr>
                <w:rFonts w:ascii="Arial" w:hAnsi="Arial" w:cs="Arial"/>
                <w:sz w:val="16"/>
                <w:szCs w:val="16"/>
              </w:rPr>
            </w:pPr>
            <w:r w:rsidRPr="00245345">
              <w:rPr>
                <w:rFonts w:ascii="Arial" w:hAnsi="Arial" w:cs="Arial"/>
                <w:sz w:val="16"/>
                <w:szCs w:val="16"/>
              </w:rPr>
              <w:t>4(7) - 1</w:t>
            </w:r>
          </w:p>
        </w:tc>
      </w:tr>
    </w:tbl>
    <w:p w:rsidR="00626D2F" w:rsidRPr="00245345" w:rsidRDefault="006C049E" w:rsidP="006C049E">
      <w:pPr>
        <w:spacing w:after="0"/>
        <w:ind w:left="-709"/>
        <w:jc w:val="both"/>
        <w:rPr>
          <w:rFonts w:ascii="Arial" w:hAnsi="Arial" w:cs="Arial"/>
          <w:i/>
          <w:sz w:val="18"/>
        </w:rPr>
      </w:pPr>
      <w:r w:rsidRPr="00245345">
        <w:rPr>
          <w:rFonts w:ascii="Arial" w:hAnsi="Arial" w:cs="Arial"/>
          <w:i/>
          <w:sz w:val="18"/>
        </w:rPr>
        <w:t xml:space="preserve">Źródło: </w:t>
      </w:r>
      <w:r w:rsidR="00D4002B" w:rsidRPr="00245345">
        <w:rPr>
          <w:rFonts w:ascii="Arial" w:hAnsi="Arial" w:cs="Arial"/>
          <w:i/>
          <w:sz w:val="18"/>
        </w:rPr>
        <w:t>Plan gospodarowania wodami na obszarze dorzecza Wisły,</w:t>
      </w:r>
      <w:r w:rsidRPr="00245345">
        <w:rPr>
          <w:rFonts w:ascii="Arial" w:hAnsi="Arial" w:cs="Arial"/>
          <w:i/>
          <w:sz w:val="18"/>
        </w:rPr>
        <w:t>Plan gospodarowania wodami na obszarze dorzecza Pregoły, Plan gospodarowania wodami na obszarze dorzecza Świeżej, Plan gospodarowania wod</w:t>
      </w:r>
      <w:r w:rsidR="00D4002B" w:rsidRPr="00245345">
        <w:rPr>
          <w:rFonts w:ascii="Arial" w:hAnsi="Arial" w:cs="Arial"/>
          <w:i/>
          <w:sz w:val="18"/>
        </w:rPr>
        <w:t>ami na obszarze dorzecza Jarftu</w:t>
      </w:r>
      <w:r w:rsidRPr="00245345">
        <w:rPr>
          <w:rFonts w:ascii="Arial" w:hAnsi="Arial" w:cs="Arial"/>
          <w:i/>
          <w:sz w:val="18"/>
        </w:rPr>
        <w:t>.</w:t>
      </w:r>
    </w:p>
    <w:p w:rsidR="00482AD1" w:rsidRPr="00245345" w:rsidRDefault="00482AD1" w:rsidP="006C049E">
      <w:pPr>
        <w:spacing w:before="240" w:after="0"/>
        <w:ind w:left="-709"/>
        <w:jc w:val="both"/>
        <w:rPr>
          <w:rFonts w:ascii="Arial" w:hAnsi="Arial" w:cs="Arial"/>
          <w:b/>
          <w:i/>
          <w:sz w:val="20"/>
        </w:rPr>
      </w:pPr>
      <w:r w:rsidRPr="00245345">
        <w:rPr>
          <w:rFonts w:ascii="Arial" w:hAnsi="Arial" w:cs="Arial"/>
          <w:b/>
          <w:i/>
          <w:sz w:val="20"/>
        </w:rPr>
        <w:t>Derogacje [symbol]:</w:t>
      </w:r>
    </w:p>
    <w:p w:rsidR="00726EE3" w:rsidRPr="00245345" w:rsidRDefault="00482AD1" w:rsidP="006C049E">
      <w:pPr>
        <w:spacing w:after="0"/>
        <w:ind w:left="-709"/>
        <w:jc w:val="both"/>
        <w:rPr>
          <w:rFonts w:ascii="Arial" w:hAnsi="Arial" w:cs="Arial"/>
          <w:b/>
          <w:i/>
          <w:sz w:val="20"/>
        </w:rPr>
      </w:pPr>
      <w:r w:rsidRPr="00245345">
        <w:rPr>
          <w:rFonts w:ascii="Arial" w:hAnsi="Arial" w:cs="Arial"/>
          <w:b/>
          <w:i/>
          <w:sz w:val="20"/>
        </w:rPr>
        <w:t xml:space="preserve">4(4) – 1 </w:t>
      </w:r>
      <w:r w:rsidR="00726EE3" w:rsidRPr="00245345">
        <w:rPr>
          <w:rFonts w:ascii="Arial" w:hAnsi="Arial" w:cs="Arial"/>
          <w:b/>
          <w:i/>
          <w:sz w:val="20"/>
        </w:rPr>
        <w:t>–</w:t>
      </w:r>
      <w:r w:rsidR="009B2D09" w:rsidRPr="00245345">
        <w:rPr>
          <w:rFonts w:ascii="Arial" w:hAnsi="Arial" w:cs="Arial"/>
          <w:b/>
          <w:i/>
          <w:sz w:val="20"/>
        </w:rPr>
        <w:t>Derogacje czasowe</w:t>
      </w:r>
      <w:r w:rsidR="00F26C05" w:rsidRPr="00245345">
        <w:rPr>
          <w:rFonts w:ascii="Arial" w:hAnsi="Arial" w:cs="Arial"/>
          <w:b/>
          <w:i/>
          <w:sz w:val="20"/>
        </w:rPr>
        <w:t xml:space="preserve"> (brak technicznych możliwości)</w:t>
      </w:r>
      <w:r w:rsidR="009B2D09" w:rsidRPr="00245345">
        <w:rPr>
          <w:rFonts w:ascii="Arial" w:hAnsi="Arial" w:cs="Arial"/>
          <w:b/>
          <w:i/>
          <w:sz w:val="20"/>
        </w:rPr>
        <w:t xml:space="preserve">: </w:t>
      </w:r>
      <w:r w:rsidRPr="00245345">
        <w:rPr>
          <w:rFonts w:ascii="Arial" w:hAnsi="Arial" w:cs="Arial"/>
          <w:i/>
          <w:sz w:val="20"/>
        </w:rPr>
        <w:t>Przesunięcie terminu osiągnięcia celu z powodu konieczności dodatkowych analiz oraz długości procesu inwestycyjnego</w:t>
      </w:r>
    </w:p>
    <w:p w:rsidR="00726EE3" w:rsidRPr="00245345" w:rsidRDefault="00726EE3" w:rsidP="006C049E">
      <w:pPr>
        <w:spacing w:after="0"/>
        <w:ind w:left="-709"/>
        <w:jc w:val="both"/>
        <w:rPr>
          <w:rFonts w:ascii="Arial" w:hAnsi="Arial" w:cs="Arial"/>
          <w:b/>
          <w:i/>
          <w:sz w:val="20"/>
        </w:rPr>
      </w:pPr>
      <w:r w:rsidRPr="00245345">
        <w:rPr>
          <w:rFonts w:ascii="Arial" w:hAnsi="Arial" w:cs="Arial"/>
          <w:b/>
          <w:i/>
          <w:sz w:val="20"/>
        </w:rPr>
        <w:t xml:space="preserve">4(4) – 2 – </w:t>
      </w:r>
      <w:r w:rsidR="009B2D09" w:rsidRPr="00245345">
        <w:rPr>
          <w:rFonts w:ascii="Arial" w:hAnsi="Arial" w:cs="Arial"/>
          <w:b/>
          <w:i/>
          <w:sz w:val="20"/>
        </w:rPr>
        <w:t>Derogacje czasowe</w:t>
      </w:r>
      <w:r w:rsidR="00F26C05" w:rsidRPr="00245345">
        <w:rPr>
          <w:rFonts w:ascii="Arial" w:hAnsi="Arial" w:cs="Arial"/>
          <w:b/>
          <w:i/>
          <w:sz w:val="20"/>
        </w:rPr>
        <w:t xml:space="preserve"> (dysproporcjonalne koszty)</w:t>
      </w:r>
      <w:r w:rsidR="009B2D09" w:rsidRPr="00245345">
        <w:rPr>
          <w:rFonts w:ascii="Arial" w:hAnsi="Arial" w:cs="Arial"/>
          <w:b/>
          <w:i/>
          <w:sz w:val="20"/>
        </w:rPr>
        <w:t xml:space="preserve">: </w:t>
      </w:r>
      <w:r w:rsidRPr="00245345">
        <w:rPr>
          <w:rFonts w:ascii="Arial" w:hAnsi="Arial" w:cs="Arial"/>
          <w:i/>
          <w:sz w:val="20"/>
        </w:rPr>
        <w:t>Zmiany morfologiczne mają znaczenie dla lokalnej gospodarki, ochrona przed podtopieniem</w:t>
      </w:r>
    </w:p>
    <w:p w:rsidR="00D531E3" w:rsidRPr="00245345" w:rsidRDefault="00D531E3" w:rsidP="006C049E">
      <w:pPr>
        <w:spacing w:after="0"/>
        <w:ind w:left="-709"/>
        <w:jc w:val="both"/>
        <w:rPr>
          <w:rFonts w:ascii="Arial" w:hAnsi="Arial" w:cs="Arial"/>
          <w:i/>
          <w:sz w:val="20"/>
        </w:rPr>
      </w:pPr>
      <w:r w:rsidRPr="00245345">
        <w:rPr>
          <w:rFonts w:ascii="Arial" w:hAnsi="Arial" w:cs="Arial"/>
          <w:b/>
          <w:i/>
          <w:sz w:val="20"/>
        </w:rPr>
        <w:t xml:space="preserve">4(4) – 3 – </w:t>
      </w:r>
      <w:r w:rsidR="009B2D09" w:rsidRPr="00245345">
        <w:rPr>
          <w:rFonts w:ascii="Arial" w:hAnsi="Arial" w:cs="Arial"/>
          <w:b/>
          <w:i/>
          <w:sz w:val="20"/>
        </w:rPr>
        <w:t>Derogacje czasowe</w:t>
      </w:r>
      <w:r w:rsidR="00F26C05" w:rsidRPr="00245345">
        <w:rPr>
          <w:rFonts w:ascii="Arial" w:hAnsi="Arial" w:cs="Arial"/>
          <w:b/>
          <w:i/>
          <w:sz w:val="20"/>
        </w:rPr>
        <w:t xml:space="preserve"> (warunki naturalne)</w:t>
      </w:r>
      <w:r w:rsidR="009B2D09" w:rsidRPr="00245345">
        <w:rPr>
          <w:rFonts w:ascii="Arial" w:hAnsi="Arial" w:cs="Arial"/>
          <w:b/>
          <w:i/>
          <w:sz w:val="20"/>
        </w:rPr>
        <w:t xml:space="preserve">: </w:t>
      </w:r>
      <w:r w:rsidRPr="00245345">
        <w:rPr>
          <w:rFonts w:ascii="Arial" w:hAnsi="Arial" w:cs="Arial"/>
          <w:i/>
          <w:sz w:val="20"/>
        </w:rPr>
        <w:t>6 lat jest okresem zbyt krótkim, aby mogła nastąpić poprawa stanu wód, nawet przy założeniu całkowitej eliminacji presji. W jeziorach zanieczyszczenia kumulują się głównie w osadach dennych, które w jeziorach eutroficznych są źródłem związków biogennych oddawanych do jezior jeszcze przez bardzo wiele lat po zaprzestaniu dopływu zanieczyszczeń.</w:t>
      </w:r>
    </w:p>
    <w:p w:rsidR="001E6A3A" w:rsidRPr="00245345" w:rsidRDefault="00CB5541" w:rsidP="006C049E">
      <w:pPr>
        <w:spacing w:after="0"/>
        <w:ind w:left="-709"/>
        <w:jc w:val="both"/>
        <w:rPr>
          <w:rFonts w:ascii="Arial" w:hAnsi="Arial" w:cs="Arial"/>
          <w:b/>
          <w:sz w:val="20"/>
          <w:szCs w:val="20"/>
        </w:rPr>
      </w:pPr>
      <w:r w:rsidRPr="00245345">
        <w:rPr>
          <w:rFonts w:ascii="Arial" w:hAnsi="Arial" w:cs="Arial"/>
          <w:b/>
          <w:i/>
          <w:sz w:val="20"/>
        </w:rPr>
        <w:t xml:space="preserve">4(7) – 1 – </w:t>
      </w:r>
      <w:r w:rsidR="00F26C05" w:rsidRPr="00245345">
        <w:rPr>
          <w:rFonts w:ascii="Arial" w:hAnsi="Arial" w:cs="Arial"/>
          <w:b/>
          <w:i/>
          <w:sz w:val="20"/>
        </w:rPr>
        <w:t xml:space="preserve">Nowe modyfikacje (przekształcenie charakterystyk fizycznych): </w:t>
      </w:r>
      <w:r w:rsidRPr="00245345">
        <w:rPr>
          <w:rFonts w:ascii="Arial" w:hAnsi="Arial" w:cs="Arial"/>
          <w:i/>
          <w:sz w:val="20"/>
        </w:rPr>
        <w:t>Planowane inwestycje z zakresu ochrony przeciwpowodziowej - Projekt budowlany odbudowy wału rzeki Sajny w latach 2012-2013.</w:t>
      </w:r>
    </w:p>
    <w:p w:rsidR="001E6A3A" w:rsidRPr="00245345" w:rsidRDefault="001E6A3A" w:rsidP="001E6A3A">
      <w:pPr>
        <w:spacing w:after="0"/>
        <w:ind w:left="-851"/>
        <w:jc w:val="both"/>
        <w:rPr>
          <w:rFonts w:ascii="Arial" w:hAnsi="Arial" w:cs="Arial"/>
          <w:b/>
          <w:sz w:val="20"/>
          <w:szCs w:val="20"/>
        </w:rPr>
      </w:pPr>
    </w:p>
    <w:p w:rsidR="001E6A3A" w:rsidRPr="00245345" w:rsidRDefault="001E6A3A" w:rsidP="001E6A3A">
      <w:pPr>
        <w:spacing w:after="0"/>
        <w:ind w:left="-851"/>
        <w:jc w:val="both"/>
        <w:rPr>
          <w:rFonts w:ascii="Arial" w:hAnsi="Arial" w:cs="Arial"/>
          <w:b/>
          <w:sz w:val="20"/>
          <w:szCs w:val="20"/>
        </w:rPr>
        <w:sectPr w:rsidR="001E6A3A" w:rsidRPr="00245345" w:rsidSect="007517E8">
          <w:pgSz w:w="16838" w:h="11906" w:orient="landscape"/>
          <w:pgMar w:top="1417" w:right="1417" w:bottom="1417" w:left="1417" w:header="708" w:footer="397" w:gutter="0"/>
          <w:cols w:space="708"/>
          <w:docGrid w:linePitch="360"/>
        </w:sectPr>
      </w:pPr>
    </w:p>
    <w:p w:rsidR="001E6A3A" w:rsidRPr="00245345" w:rsidRDefault="001E6A3A" w:rsidP="004E0671">
      <w:pPr>
        <w:spacing w:after="0"/>
        <w:ind w:left="-567"/>
        <w:jc w:val="both"/>
        <w:rPr>
          <w:rFonts w:ascii="Arial" w:hAnsi="Arial" w:cs="Arial"/>
          <w:i/>
          <w:sz w:val="20"/>
          <w:szCs w:val="20"/>
        </w:rPr>
      </w:pPr>
      <w:bookmarkStart w:id="61" w:name="_Toc446427015"/>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10</w:t>
      </w:r>
      <w:r w:rsidR="003C4854" w:rsidRPr="00245345">
        <w:rPr>
          <w:rFonts w:ascii="Arial" w:hAnsi="Arial" w:cs="Arial"/>
          <w:b/>
          <w:sz w:val="20"/>
          <w:szCs w:val="20"/>
        </w:rPr>
        <w:fldChar w:fldCharType="end"/>
      </w:r>
      <w:r w:rsidRPr="00245345">
        <w:rPr>
          <w:rFonts w:ascii="Arial" w:hAnsi="Arial" w:cs="Arial"/>
          <w:b/>
          <w:sz w:val="20"/>
          <w:szCs w:val="20"/>
        </w:rPr>
        <w:t>.</w:t>
      </w:r>
      <w:r w:rsidR="00997E36" w:rsidRPr="00245345">
        <w:rPr>
          <w:rFonts w:ascii="Arial" w:hAnsi="Arial" w:cs="Arial"/>
          <w:i/>
          <w:sz w:val="20"/>
          <w:szCs w:val="20"/>
        </w:rPr>
        <w:t>”</w:t>
      </w:r>
      <w:bookmarkEnd w:id="61"/>
      <w:r w:rsidR="00A86949" w:rsidRPr="00245345">
        <w:rPr>
          <w:rFonts w:ascii="Arial" w:hAnsi="Arial" w:cs="Arial"/>
          <w:i/>
          <w:sz w:val="20"/>
          <w:szCs w:val="20"/>
        </w:rPr>
        <w:t xml:space="preserve"> Aktualna ocena stanu JCWP rzecznych na obszarze LGD „Warmiński Zakątek</w:t>
      </w:r>
    </w:p>
    <w:tbl>
      <w:tblPr>
        <w:tblpPr w:leftFromText="141" w:rightFromText="141" w:vertAnchor="page" w:horzAnchor="page" w:tblpXSpec="center" w:tblpY="1873"/>
        <w:tblW w:w="14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2835"/>
        <w:gridCol w:w="1526"/>
        <w:gridCol w:w="1843"/>
        <w:gridCol w:w="4003"/>
        <w:gridCol w:w="1418"/>
      </w:tblGrid>
      <w:tr w:rsidR="00802D0C" w:rsidRPr="00245345" w:rsidTr="002209E2">
        <w:trPr>
          <w:trHeight w:val="382"/>
          <w:tblHeader/>
        </w:trPr>
        <w:tc>
          <w:tcPr>
            <w:tcW w:w="675" w:type="dxa"/>
            <w:vMerge w:val="restart"/>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L.p.</w:t>
            </w:r>
          </w:p>
        </w:tc>
        <w:tc>
          <w:tcPr>
            <w:tcW w:w="4962" w:type="dxa"/>
            <w:gridSpan w:val="2"/>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Jednolita część wód powierzchniowych (JCWP)</w:t>
            </w:r>
          </w:p>
        </w:tc>
        <w:tc>
          <w:tcPr>
            <w:tcW w:w="1526" w:type="dxa"/>
            <w:vMerge w:val="restart"/>
            <w:shd w:val="clear" w:color="auto" w:fill="BFBFBF" w:themeFill="background1" w:themeFillShade="BF"/>
            <w:vAlign w:val="center"/>
          </w:tcPr>
          <w:p w:rsidR="00802D0C" w:rsidRPr="00245345" w:rsidRDefault="00802D0C" w:rsidP="00DB0C24">
            <w:pPr>
              <w:spacing w:after="0" w:line="240" w:lineRule="auto"/>
              <w:jc w:val="center"/>
              <w:rPr>
                <w:rFonts w:ascii="Arial" w:hAnsi="Arial" w:cs="Arial"/>
                <w:b/>
                <w:sz w:val="16"/>
                <w:szCs w:val="16"/>
              </w:rPr>
            </w:pPr>
            <w:r w:rsidRPr="00245345">
              <w:rPr>
                <w:rFonts w:ascii="Arial" w:hAnsi="Arial" w:cs="Arial"/>
                <w:b/>
                <w:sz w:val="16"/>
                <w:szCs w:val="16"/>
              </w:rPr>
              <w:t xml:space="preserve">Ocena stanu z </w:t>
            </w:r>
            <w:r w:rsidR="00DB0C24" w:rsidRPr="00245345">
              <w:rPr>
                <w:rFonts w:ascii="Arial" w:hAnsi="Arial" w:cs="Arial"/>
                <w:b/>
                <w:sz w:val="16"/>
                <w:szCs w:val="16"/>
              </w:rPr>
              <w:t>PGW</w:t>
            </w:r>
          </w:p>
        </w:tc>
        <w:tc>
          <w:tcPr>
            <w:tcW w:w="1843" w:type="dxa"/>
            <w:vMerge w:val="restart"/>
            <w:shd w:val="clear" w:color="auto" w:fill="BFBFBF" w:themeFill="background1" w:themeFillShade="BF"/>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Aktualna ocena stanu na podstawie oceny WIOŚ za lata 2010-2014</w:t>
            </w:r>
          </w:p>
        </w:tc>
        <w:tc>
          <w:tcPr>
            <w:tcW w:w="4003" w:type="dxa"/>
            <w:vMerge w:val="restart"/>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8"/>
              </w:rPr>
              <w:t>Wyznaczony cel środowiskowy /termin osiągnięcia celu</w:t>
            </w:r>
          </w:p>
        </w:tc>
        <w:tc>
          <w:tcPr>
            <w:tcW w:w="1418" w:type="dxa"/>
            <w:vMerge w:val="restart"/>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Derogacje</w:t>
            </w:r>
          </w:p>
          <w:p w:rsidR="00802D0C" w:rsidRPr="00245345" w:rsidRDefault="00802D0C" w:rsidP="004E0671">
            <w:pPr>
              <w:spacing w:after="0" w:line="240" w:lineRule="auto"/>
              <w:jc w:val="center"/>
              <w:rPr>
                <w:rFonts w:ascii="Arial" w:hAnsi="Arial" w:cs="Arial"/>
                <w:b/>
                <w:i/>
                <w:sz w:val="16"/>
                <w:szCs w:val="16"/>
              </w:rPr>
            </w:pPr>
            <w:r w:rsidRPr="00245345">
              <w:rPr>
                <w:rFonts w:ascii="Arial" w:hAnsi="Arial" w:cs="Arial"/>
                <w:b/>
                <w:i/>
                <w:sz w:val="16"/>
                <w:szCs w:val="16"/>
              </w:rPr>
              <w:t>[symbol]</w:t>
            </w:r>
          </w:p>
        </w:tc>
      </w:tr>
      <w:tr w:rsidR="00802D0C" w:rsidRPr="00245345" w:rsidTr="002209E2">
        <w:trPr>
          <w:trHeight w:val="309"/>
          <w:tblHeader/>
        </w:trPr>
        <w:tc>
          <w:tcPr>
            <w:tcW w:w="675" w:type="dxa"/>
            <w:vMerge/>
            <w:shd w:val="clear" w:color="auto" w:fill="D6E3BC" w:themeFill="accent3" w:themeFillTint="66"/>
            <w:vAlign w:val="center"/>
          </w:tcPr>
          <w:p w:rsidR="00802D0C" w:rsidRPr="00245345" w:rsidRDefault="00802D0C" w:rsidP="004E0671">
            <w:pPr>
              <w:spacing w:after="0" w:line="240" w:lineRule="auto"/>
              <w:jc w:val="center"/>
              <w:rPr>
                <w:rFonts w:ascii="Arial" w:hAnsi="Arial" w:cs="Arial"/>
                <w:b/>
                <w:sz w:val="16"/>
                <w:szCs w:val="16"/>
              </w:rPr>
            </w:pPr>
          </w:p>
        </w:tc>
        <w:tc>
          <w:tcPr>
            <w:tcW w:w="2127" w:type="dxa"/>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Europejski kod JCWP</w:t>
            </w:r>
          </w:p>
        </w:tc>
        <w:tc>
          <w:tcPr>
            <w:tcW w:w="2835" w:type="dxa"/>
            <w:shd w:val="clear" w:color="auto" w:fill="BFBFBF" w:themeFill="background1" w:themeFillShade="BF"/>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Nazwa JCWP</w:t>
            </w:r>
          </w:p>
        </w:tc>
        <w:tc>
          <w:tcPr>
            <w:tcW w:w="1526" w:type="dxa"/>
            <w:vMerge/>
            <w:shd w:val="clear" w:color="auto" w:fill="D6E3BC" w:themeFill="accent3" w:themeFillTint="66"/>
            <w:vAlign w:val="center"/>
          </w:tcPr>
          <w:p w:rsidR="00802D0C" w:rsidRPr="00245345" w:rsidRDefault="00802D0C" w:rsidP="004E0671">
            <w:pPr>
              <w:spacing w:line="240" w:lineRule="auto"/>
              <w:jc w:val="center"/>
              <w:rPr>
                <w:rFonts w:ascii="Arial" w:hAnsi="Arial" w:cs="Arial"/>
                <w:sz w:val="16"/>
                <w:szCs w:val="16"/>
              </w:rPr>
            </w:pPr>
          </w:p>
        </w:tc>
        <w:tc>
          <w:tcPr>
            <w:tcW w:w="1843" w:type="dxa"/>
            <w:vMerge/>
            <w:shd w:val="clear" w:color="auto" w:fill="D6E3BC" w:themeFill="accent3" w:themeFillTint="66"/>
          </w:tcPr>
          <w:p w:rsidR="00802D0C" w:rsidRPr="00245345" w:rsidRDefault="00802D0C" w:rsidP="004E0671">
            <w:pPr>
              <w:spacing w:line="240" w:lineRule="auto"/>
              <w:jc w:val="center"/>
              <w:rPr>
                <w:rFonts w:ascii="Arial" w:hAnsi="Arial" w:cs="Arial"/>
                <w:sz w:val="16"/>
                <w:szCs w:val="16"/>
              </w:rPr>
            </w:pPr>
          </w:p>
        </w:tc>
        <w:tc>
          <w:tcPr>
            <w:tcW w:w="4003" w:type="dxa"/>
            <w:vMerge/>
            <w:shd w:val="clear" w:color="auto" w:fill="D6E3BC" w:themeFill="accent3" w:themeFillTint="66"/>
            <w:vAlign w:val="center"/>
          </w:tcPr>
          <w:p w:rsidR="00802D0C" w:rsidRPr="00245345" w:rsidRDefault="00802D0C" w:rsidP="004E0671">
            <w:pPr>
              <w:spacing w:line="240" w:lineRule="auto"/>
              <w:jc w:val="center"/>
              <w:rPr>
                <w:rFonts w:ascii="Arial" w:hAnsi="Arial" w:cs="Arial"/>
                <w:sz w:val="16"/>
                <w:szCs w:val="16"/>
              </w:rPr>
            </w:pPr>
          </w:p>
        </w:tc>
        <w:tc>
          <w:tcPr>
            <w:tcW w:w="1418" w:type="dxa"/>
            <w:vMerge/>
            <w:shd w:val="clear" w:color="auto" w:fill="D6E3BC" w:themeFill="accent3" w:themeFillTint="66"/>
            <w:vAlign w:val="center"/>
          </w:tcPr>
          <w:p w:rsidR="00802D0C" w:rsidRPr="00245345" w:rsidRDefault="00802D0C" w:rsidP="004E0671">
            <w:pPr>
              <w:spacing w:line="240" w:lineRule="auto"/>
              <w:jc w:val="center"/>
              <w:rPr>
                <w:rFonts w:ascii="Arial" w:hAnsi="Arial" w:cs="Arial"/>
                <w:sz w:val="16"/>
                <w:szCs w:val="16"/>
              </w:rPr>
            </w:pPr>
          </w:p>
        </w:tc>
      </w:tr>
      <w:tr w:rsidR="00802D0C" w:rsidRPr="00245345" w:rsidTr="003E104C">
        <w:trPr>
          <w:trHeight w:val="357"/>
          <w:tblHeader/>
        </w:trPr>
        <w:tc>
          <w:tcPr>
            <w:tcW w:w="675" w:type="dxa"/>
            <w:vAlign w:val="center"/>
          </w:tcPr>
          <w:p w:rsidR="00802D0C" w:rsidRPr="00245345" w:rsidRDefault="00802D0C" w:rsidP="007611DC">
            <w:pPr>
              <w:pStyle w:val="Akapitzlist"/>
              <w:numPr>
                <w:ilvl w:val="0"/>
                <w:numId w:val="21"/>
              </w:numPr>
              <w:spacing w:after="0" w:line="240" w:lineRule="auto"/>
              <w:ind w:left="142"/>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PLRW30001757445</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Stradyk do granicy państwa z jez. Głębockim</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263"/>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PLRW20001756869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Warna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411"/>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PLRW2000175684</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Dębowca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416"/>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PLRW2000205685</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Wałsza od Katławki do Warny bez Warny</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424"/>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PLRW20001756829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Wałsza od źródeł do Katławki</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PLRW200017566549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Drwęca Warmińska od źródeł do dopływu z Mingajn z dopływem z Mingajn</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PLRW20001756789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Młyńska Struga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843"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PLRW20002056699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Drwęca Warmińska od dopływu z Mingajn do ujścia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103"/>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PLRW20002056919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Pasłęka od Drwęcy Warmińskiej do wpływu do zb. Pierzchały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shd w:val="clear" w:color="auto" w:fill="auto"/>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BF044E" w:rsidP="004E0671">
            <w:pPr>
              <w:spacing w:after="0" w:line="240" w:lineRule="auto"/>
              <w:jc w:val="center"/>
              <w:rPr>
                <w:rFonts w:ascii="Arial" w:hAnsi="Arial" w:cs="Arial"/>
                <w:sz w:val="16"/>
                <w:szCs w:val="16"/>
              </w:rPr>
            </w:pPr>
            <w:r w:rsidRPr="00245345">
              <w:rPr>
                <w:rFonts w:ascii="Arial" w:hAnsi="Arial" w:cs="Arial"/>
                <w:sz w:val="16"/>
                <w:szCs w:val="16"/>
              </w:rPr>
              <w:t>osiągnięcie</w:t>
            </w:r>
            <w:r w:rsidR="00802D0C" w:rsidRPr="00245345">
              <w:rPr>
                <w:rFonts w:ascii="Arial" w:hAnsi="Arial" w:cs="Arial"/>
                <w:sz w:val="16"/>
                <w:szCs w:val="16"/>
              </w:rPr>
              <w:t xml:space="preserv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136"/>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PLRW2000205689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Wałsza od Warny do ujścia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PLRW2000175688</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Pakoszanka (Długobór)</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shd w:val="clear" w:color="auto" w:fill="auto"/>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PLRW2000205659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Pasłęka od Marąga do Drwęcy Warmińskiej bez Drwęcy Warmińskiej</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shd w:val="clear" w:color="auto" w:fill="auto"/>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PLRW20001756689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Dopływ spod Wójtowa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PLRW20001856396</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Dopływ spod Białej Wody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03069A" w:rsidP="004E0671">
            <w:pPr>
              <w:spacing w:after="0" w:line="240" w:lineRule="auto"/>
              <w:jc w:val="center"/>
              <w:rPr>
                <w:rFonts w:ascii="Arial" w:hAnsi="Arial" w:cs="Arial"/>
                <w:sz w:val="16"/>
                <w:szCs w:val="16"/>
              </w:rPr>
            </w:pPr>
            <w:r w:rsidRPr="00245345">
              <w:rPr>
                <w:rFonts w:ascii="Arial" w:hAnsi="Arial" w:cs="Arial"/>
                <w:sz w:val="16"/>
                <w:szCs w:val="16"/>
              </w:rPr>
              <w:t xml:space="preserve">utrzymanie </w:t>
            </w:r>
            <w:r w:rsidR="00802D0C" w:rsidRPr="00245345">
              <w:rPr>
                <w:rFonts w:ascii="Arial" w:hAnsi="Arial" w:cs="Arial"/>
                <w:sz w:val="16"/>
                <w:szCs w:val="16"/>
              </w:rPr>
              <w:t>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PLRW20001756669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Lubomińska Struga</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PLRW200017566569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Opin</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- 2</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PLRW7000185845729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Sunia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PLRW20001856394</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Dopływ spod Worławek</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dobry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PLRW700018584569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Kwiela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PLRW700018584549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Kanał Limajno</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95"/>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PLRW700020584579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Łyna od Kanału Dywity do Kirsny z jez. Mosąg</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572ABB" w:rsidP="004E0671">
            <w:pPr>
              <w:spacing w:after="0" w:line="240" w:lineRule="auto"/>
              <w:jc w:val="center"/>
              <w:rPr>
                <w:rFonts w:ascii="Arial" w:hAnsi="Arial" w:cs="Arial"/>
                <w:b/>
                <w:sz w:val="16"/>
                <w:szCs w:val="16"/>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PLRW700018584529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Stara Łyna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PLRW700018584512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Kanał Dywity</w:t>
            </w:r>
          </w:p>
        </w:tc>
        <w:tc>
          <w:tcPr>
            <w:tcW w:w="1526"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PLRW700020584511</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Łyna od dopł. z jez. Jełguń (Jełguńskiego) do Kanału Dywity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252A67" w:rsidP="004E0671">
            <w:pPr>
              <w:spacing w:line="240" w:lineRule="auto"/>
              <w:jc w:val="center"/>
              <w:rPr>
                <w:rFonts w:ascii="Arial" w:hAnsi="Arial" w:cs="Arial"/>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PLRW700020584499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Wadąg od wypływu z jez. Wadag do ujścia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shd w:val="clear" w:color="auto" w:fill="auto"/>
            <w:vAlign w:val="center"/>
          </w:tcPr>
          <w:p w:rsidR="00802D0C" w:rsidRPr="00245345" w:rsidRDefault="00252A67" w:rsidP="004E0671">
            <w:pPr>
              <w:spacing w:line="240" w:lineRule="auto"/>
              <w:jc w:val="center"/>
              <w:rPr>
                <w:rFonts w:ascii="Arial" w:hAnsi="Arial" w:cs="Arial"/>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4(4) - 1</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PLRW7000185845329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Kanał Spręcewo</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PLRW70001858449529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Orzechówka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PLRW7000185845349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Kanał Sętal</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PLRW7000185845529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Kanał Barcikowski</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PLRW700018584589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Kirsna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PLRW700018584594</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z Kolonii Łaniowo</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shd w:val="clear" w:color="auto" w:fill="auto"/>
            <w:vAlign w:val="center"/>
          </w:tcPr>
          <w:p w:rsidR="00802D0C" w:rsidRPr="00245345" w:rsidRDefault="00802D0C"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PLRW700020584599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Łyna od Kirsny do Symsarny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252A67" w:rsidP="004E0671">
            <w:pPr>
              <w:spacing w:after="0" w:line="240" w:lineRule="auto"/>
              <w:jc w:val="center"/>
              <w:rPr>
                <w:rFonts w:ascii="Arial" w:hAnsi="Arial" w:cs="Arial"/>
                <w:sz w:val="16"/>
                <w:szCs w:val="16"/>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PLRW700018584672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Derca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PLRW7000255846939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Symsarna do wypływu z jez. Symsar</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252A67" w:rsidP="004E0671">
            <w:pPr>
              <w:spacing w:after="0" w:line="240" w:lineRule="auto"/>
              <w:jc w:val="center"/>
              <w:rPr>
                <w:rFonts w:ascii="Arial" w:hAnsi="Arial" w:cs="Arial"/>
                <w:b/>
                <w:sz w:val="16"/>
                <w:szCs w:val="16"/>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PLRW700018584469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Wipsówka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252A67"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PLRW7000255844579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Wadąg do wypływu z jez. Pisz</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252A67"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5F1421" w:rsidRPr="00245345" w:rsidTr="003E104C">
        <w:trPr>
          <w:trHeight w:val="62"/>
          <w:tblHeader/>
        </w:trPr>
        <w:tc>
          <w:tcPr>
            <w:tcW w:w="675" w:type="dxa"/>
            <w:vAlign w:val="center"/>
          </w:tcPr>
          <w:p w:rsidR="005F1421" w:rsidRPr="00245345" w:rsidRDefault="005F1421"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5F1421" w:rsidRPr="00245345" w:rsidRDefault="005F1421" w:rsidP="0003069A">
            <w:pPr>
              <w:spacing w:after="0" w:line="240" w:lineRule="auto"/>
              <w:jc w:val="center"/>
              <w:rPr>
                <w:rFonts w:ascii="Arial" w:hAnsi="Arial" w:cs="Arial"/>
                <w:b/>
                <w:sz w:val="16"/>
                <w:szCs w:val="16"/>
              </w:rPr>
            </w:pPr>
            <w:r w:rsidRPr="00245345">
              <w:rPr>
                <w:rFonts w:ascii="Arial" w:hAnsi="Arial" w:cs="Arial"/>
                <w:b/>
                <w:sz w:val="16"/>
                <w:szCs w:val="16"/>
              </w:rPr>
              <w:t>PLRW7000185846392</w:t>
            </w:r>
          </w:p>
        </w:tc>
        <w:tc>
          <w:tcPr>
            <w:tcW w:w="2835"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Dopływ spod Krokowa</w:t>
            </w:r>
          </w:p>
        </w:tc>
        <w:tc>
          <w:tcPr>
            <w:tcW w:w="1526"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5F1421" w:rsidRPr="00245345" w:rsidRDefault="005F1421"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5F1421" w:rsidRPr="00245345" w:rsidTr="003E104C">
        <w:trPr>
          <w:trHeight w:val="62"/>
          <w:tblHeader/>
        </w:trPr>
        <w:tc>
          <w:tcPr>
            <w:tcW w:w="675" w:type="dxa"/>
            <w:vAlign w:val="center"/>
          </w:tcPr>
          <w:p w:rsidR="005F1421" w:rsidRPr="00245345" w:rsidRDefault="005F1421"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PLRW700018584649</w:t>
            </w:r>
          </w:p>
        </w:tc>
        <w:tc>
          <w:tcPr>
            <w:tcW w:w="2835"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Kanał Frąknowo</w:t>
            </w:r>
          </w:p>
        </w:tc>
        <w:tc>
          <w:tcPr>
            <w:tcW w:w="1526"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5F1421" w:rsidRPr="00245345" w:rsidRDefault="005F1421"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5F1421" w:rsidRPr="00245345" w:rsidTr="003E104C">
        <w:trPr>
          <w:trHeight w:val="62"/>
          <w:tblHeader/>
        </w:trPr>
        <w:tc>
          <w:tcPr>
            <w:tcW w:w="675" w:type="dxa"/>
            <w:vAlign w:val="center"/>
          </w:tcPr>
          <w:p w:rsidR="005F1421" w:rsidRPr="00245345" w:rsidRDefault="005F1421"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PLRW7000185846932</w:t>
            </w:r>
          </w:p>
        </w:tc>
        <w:tc>
          <w:tcPr>
            <w:tcW w:w="2835"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Tolknicka Struga</w:t>
            </w:r>
          </w:p>
        </w:tc>
        <w:tc>
          <w:tcPr>
            <w:tcW w:w="1526"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5F1421" w:rsidRPr="00245345" w:rsidRDefault="005F1421" w:rsidP="004E0671">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5F1421" w:rsidRPr="00245345" w:rsidTr="003E104C">
        <w:trPr>
          <w:trHeight w:val="62"/>
          <w:tblHeader/>
        </w:trPr>
        <w:tc>
          <w:tcPr>
            <w:tcW w:w="675" w:type="dxa"/>
            <w:vAlign w:val="center"/>
          </w:tcPr>
          <w:p w:rsidR="005F1421" w:rsidRPr="00245345" w:rsidRDefault="005F1421"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PLRW7000185845969</w:t>
            </w:r>
          </w:p>
        </w:tc>
        <w:tc>
          <w:tcPr>
            <w:tcW w:w="2835" w:type="dxa"/>
            <w:vAlign w:val="center"/>
          </w:tcPr>
          <w:p w:rsidR="005F1421" w:rsidRPr="00245345" w:rsidRDefault="005F1421" w:rsidP="004E0671">
            <w:pPr>
              <w:spacing w:line="240" w:lineRule="auto"/>
              <w:jc w:val="center"/>
              <w:rPr>
                <w:rFonts w:ascii="Arial" w:hAnsi="Arial" w:cs="Arial"/>
                <w:b/>
                <w:sz w:val="16"/>
                <w:szCs w:val="16"/>
              </w:rPr>
            </w:pPr>
            <w:r w:rsidRPr="00245345">
              <w:rPr>
                <w:rFonts w:ascii="Arial" w:hAnsi="Arial" w:cs="Arial"/>
                <w:b/>
                <w:sz w:val="16"/>
                <w:szCs w:val="16"/>
              </w:rPr>
              <w:t>Miłogórska Struga</w:t>
            </w:r>
          </w:p>
        </w:tc>
        <w:tc>
          <w:tcPr>
            <w:tcW w:w="1526"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5F1421" w:rsidRPr="00245345" w:rsidRDefault="005F1421" w:rsidP="00BF044E">
            <w:pPr>
              <w:spacing w:line="240" w:lineRule="auto"/>
              <w:jc w:val="center"/>
              <w:rPr>
                <w:rFonts w:ascii="Arial" w:hAnsi="Arial" w:cs="Arial"/>
              </w:rPr>
            </w:pPr>
            <w:r w:rsidRPr="00245345">
              <w:rPr>
                <w:rFonts w:ascii="Arial" w:hAnsi="Arial" w:cs="Arial"/>
                <w:b/>
                <w:sz w:val="16"/>
                <w:szCs w:val="16"/>
              </w:rPr>
              <w:t>b.o.</w:t>
            </w:r>
          </w:p>
        </w:tc>
        <w:tc>
          <w:tcPr>
            <w:tcW w:w="4003"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5F1421" w:rsidRPr="00245345" w:rsidRDefault="005F1421"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PLRW700020584699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Symsarna od wypływu z jez. Symsar do ujścia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b.d.</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PLRW700018584696</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Kierwińska Struga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PLRW700020584759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Łyna od Symsarny do Suszycy z Elmą od Powarszynki</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shd w:val="clear" w:color="auto" w:fill="auto"/>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PLRW7000185845989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Redy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PLRW700017584748</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Elma od źródeł do Powarszynki</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PLRW300017574641</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Lubimaja do granicy państwa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PLRW30001757461</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Pasmar do granicy państwa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PLRW30001757425</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Bezleda od źródeł do granicy państwa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PLRW7000175847729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Wirwilcka Młynówka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vAlign w:val="center"/>
          </w:tcPr>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PLRW700017584921</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Szczurkowska Młynówka do granicy państwa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PLRW700017584754</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Małych Borek</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PLRW7000175847492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Janikowa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03069A" w:rsidP="004E0671">
            <w:pPr>
              <w:spacing w:after="0" w:line="240" w:lineRule="auto"/>
              <w:jc w:val="center"/>
              <w:rPr>
                <w:rFonts w:ascii="Arial" w:hAnsi="Arial" w:cs="Arial"/>
                <w:sz w:val="16"/>
                <w:szCs w:val="16"/>
              </w:rPr>
            </w:pPr>
            <w:r w:rsidRPr="00245345">
              <w:rPr>
                <w:rFonts w:ascii="Arial" w:hAnsi="Arial" w:cs="Arial"/>
                <w:sz w:val="16"/>
                <w:szCs w:val="16"/>
              </w:rPr>
              <w:t xml:space="preserve">utrzymanie </w:t>
            </w:r>
            <w:r w:rsidR="00802D0C" w:rsidRPr="00245345">
              <w:rPr>
                <w:rFonts w:ascii="Arial" w:hAnsi="Arial" w:cs="Arial"/>
                <w:sz w:val="16"/>
                <w:szCs w:val="16"/>
              </w:rPr>
              <w:t xml:space="preserv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PLRW70001858488489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Ryn od źródeł do dopł. z Kol. Wysoka Dąbrowa, z dopł. z Kol. Wysoka Dąbrowa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PLRW7000175848852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Kanał Unikowo</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PLRW700018584729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Rogoska Struga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PLRW700017584752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z Worgielit</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PLRW700020584779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Łyna od Suszycy do Pisy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130"/>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PLRW7000185847849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Pisa od źródeł do Połapińskiej Strugi, z Połapińską Strugą</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PLRW700018584769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Suszyca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dobry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utrzymanie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PLRW700020584789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Pisa od Połapińskiej Strugi do ujścia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PLRW700018584786</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Kos</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PLRW7000185847889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Bajdycka Młynówka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PLRW7000175848858</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spod Lędławek</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PLRW7000205848899</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Sajna od starego koryta Sajny do ujścia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PLRW70001758488549</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z Wojkowa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PLRW7000175848856</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Stare koryto Sajny</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PLRW700017584886</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z Trzeciaków</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03069A">
            <w:pPr>
              <w:spacing w:after="0" w:line="240" w:lineRule="auto"/>
              <w:jc w:val="center"/>
              <w:rPr>
                <w:rFonts w:ascii="Arial" w:hAnsi="Arial" w:cs="Arial"/>
                <w:b/>
                <w:sz w:val="16"/>
                <w:szCs w:val="16"/>
              </w:rPr>
            </w:pPr>
            <w:r w:rsidRPr="00245345">
              <w:rPr>
                <w:rFonts w:ascii="Arial" w:hAnsi="Arial" w:cs="Arial"/>
                <w:b/>
                <w:sz w:val="16"/>
                <w:szCs w:val="16"/>
              </w:rPr>
              <w:t>PLRW7000185848832</w:t>
            </w:r>
          </w:p>
        </w:tc>
        <w:tc>
          <w:tcPr>
            <w:tcW w:w="2835" w:type="dxa"/>
            <w:vAlign w:val="center"/>
          </w:tcPr>
          <w:p w:rsidR="00802D0C" w:rsidRPr="00245345" w:rsidRDefault="00802D0C" w:rsidP="004E0671">
            <w:pPr>
              <w:spacing w:line="240" w:lineRule="auto"/>
              <w:jc w:val="center"/>
              <w:rPr>
                <w:rFonts w:ascii="Arial" w:hAnsi="Arial" w:cs="Arial"/>
                <w:b/>
                <w:sz w:val="16"/>
                <w:szCs w:val="16"/>
              </w:rPr>
            </w:pPr>
            <w:r w:rsidRPr="00245345">
              <w:rPr>
                <w:rFonts w:ascii="Arial" w:hAnsi="Arial" w:cs="Arial"/>
                <w:b/>
                <w:sz w:val="16"/>
                <w:szCs w:val="16"/>
              </w:rPr>
              <w:t>Dopływ z Kominek</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5F1421" w:rsidRPr="00245345" w:rsidRDefault="005F1421" w:rsidP="004E0671">
            <w:pPr>
              <w:spacing w:after="0" w:line="240" w:lineRule="auto"/>
              <w:jc w:val="center"/>
              <w:rPr>
                <w:rFonts w:ascii="Arial" w:hAnsi="Arial" w:cs="Arial"/>
                <w:b/>
                <w:sz w:val="16"/>
                <w:szCs w:val="16"/>
              </w:rPr>
            </w:pPr>
          </w:p>
          <w:p w:rsidR="00802D0C"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w:t>
            </w:r>
          </w:p>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bezterminowo</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w:t>
            </w:r>
          </w:p>
        </w:tc>
      </w:tr>
      <w:tr w:rsidR="00802D0C" w:rsidRPr="00245345" w:rsidTr="003E104C">
        <w:trPr>
          <w:trHeight w:val="62"/>
          <w:tblHeader/>
        </w:trPr>
        <w:tc>
          <w:tcPr>
            <w:tcW w:w="675" w:type="dxa"/>
            <w:vAlign w:val="center"/>
          </w:tcPr>
          <w:p w:rsidR="00802D0C" w:rsidRPr="00245345" w:rsidRDefault="00802D0C" w:rsidP="007611DC">
            <w:pPr>
              <w:pStyle w:val="Akapitzlist"/>
              <w:numPr>
                <w:ilvl w:val="0"/>
                <w:numId w:val="21"/>
              </w:numPr>
              <w:spacing w:after="0" w:line="240" w:lineRule="auto"/>
              <w:ind w:left="0" w:firstLine="0"/>
              <w:jc w:val="center"/>
              <w:rPr>
                <w:rFonts w:ascii="Arial" w:hAnsi="Arial" w:cs="Arial"/>
                <w:b/>
                <w:sz w:val="16"/>
                <w:szCs w:val="16"/>
              </w:rPr>
            </w:pPr>
          </w:p>
        </w:tc>
        <w:tc>
          <w:tcPr>
            <w:tcW w:w="2127"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PLRW7000205848855</w:t>
            </w:r>
          </w:p>
        </w:tc>
        <w:tc>
          <w:tcPr>
            <w:tcW w:w="2835" w:type="dxa"/>
            <w:vAlign w:val="center"/>
          </w:tcPr>
          <w:p w:rsidR="00802D0C" w:rsidRPr="00245345" w:rsidRDefault="00802D0C" w:rsidP="004E0671">
            <w:pPr>
              <w:spacing w:after="0" w:line="240" w:lineRule="auto"/>
              <w:jc w:val="center"/>
              <w:rPr>
                <w:rFonts w:ascii="Arial" w:hAnsi="Arial" w:cs="Arial"/>
                <w:b/>
                <w:sz w:val="16"/>
                <w:szCs w:val="16"/>
              </w:rPr>
            </w:pPr>
            <w:r w:rsidRPr="00245345">
              <w:rPr>
                <w:rFonts w:ascii="Arial" w:hAnsi="Arial" w:cs="Arial"/>
                <w:b/>
                <w:sz w:val="16"/>
                <w:szCs w:val="16"/>
              </w:rPr>
              <w:t>Sajna od Kan. Reszelskiego do starego koryta Sajny bez starego koryta Sajny z Rynem od dopł. z Kol. Wysoka Dąbrowa</w:t>
            </w:r>
          </w:p>
        </w:tc>
        <w:tc>
          <w:tcPr>
            <w:tcW w:w="1526"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b/>
                <w:sz w:val="16"/>
                <w:szCs w:val="16"/>
              </w:rPr>
              <w:t>zły</w:t>
            </w:r>
          </w:p>
        </w:tc>
        <w:tc>
          <w:tcPr>
            <w:tcW w:w="1843" w:type="dxa"/>
          </w:tcPr>
          <w:p w:rsidR="00802D0C" w:rsidRPr="00245345" w:rsidRDefault="00802D0C" w:rsidP="004E0671">
            <w:pPr>
              <w:spacing w:after="0" w:line="240" w:lineRule="auto"/>
              <w:jc w:val="center"/>
              <w:rPr>
                <w:rFonts w:ascii="Arial" w:hAnsi="Arial" w:cs="Arial"/>
                <w:b/>
                <w:sz w:val="16"/>
                <w:szCs w:val="16"/>
              </w:rPr>
            </w:pPr>
          </w:p>
          <w:p w:rsidR="005F1421" w:rsidRPr="00245345" w:rsidRDefault="005F1421" w:rsidP="004E0671">
            <w:pPr>
              <w:spacing w:after="0" w:line="240" w:lineRule="auto"/>
              <w:jc w:val="center"/>
              <w:rPr>
                <w:rFonts w:ascii="Arial" w:hAnsi="Arial" w:cs="Arial"/>
                <w:b/>
                <w:sz w:val="16"/>
                <w:szCs w:val="16"/>
              </w:rPr>
            </w:pPr>
            <w:r w:rsidRPr="00245345">
              <w:rPr>
                <w:rFonts w:ascii="Arial" w:hAnsi="Arial" w:cs="Arial"/>
                <w:b/>
                <w:sz w:val="16"/>
                <w:szCs w:val="16"/>
              </w:rPr>
              <w:t>b.o.</w:t>
            </w:r>
          </w:p>
        </w:tc>
        <w:tc>
          <w:tcPr>
            <w:tcW w:w="4003"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418" w:type="dxa"/>
            <w:vAlign w:val="center"/>
          </w:tcPr>
          <w:p w:rsidR="00802D0C" w:rsidRPr="00245345" w:rsidRDefault="00802D0C" w:rsidP="004E0671">
            <w:pPr>
              <w:spacing w:after="0" w:line="240" w:lineRule="auto"/>
              <w:jc w:val="center"/>
              <w:rPr>
                <w:rFonts w:ascii="Arial" w:hAnsi="Arial" w:cs="Arial"/>
                <w:sz w:val="16"/>
                <w:szCs w:val="16"/>
              </w:rPr>
            </w:pPr>
            <w:r w:rsidRPr="00245345">
              <w:rPr>
                <w:rFonts w:ascii="Arial" w:hAnsi="Arial" w:cs="Arial"/>
                <w:sz w:val="16"/>
                <w:szCs w:val="16"/>
              </w:rPr>
              <w:t>4(7) - 1</w:t>
            </w:r>
          </w:p>
        </w:tc>
      </w:tr>
    </w:tbl>
    <w:p w:rsidR="006C049E" w:rsidRPr="00245345" w:rsidRDefault="006C049E" w:rsidP="006C049E">
      <w:pPr>
        <w:spacing w:after="0"/>
        <w:ind w:left="-142"/>
        <w:jc w:val="both"/>
        <w:rPr>
          <w:rFonts w:ascii="Arial" w:hAnsi="Arial" w:cs="Arial"/>
          <w:i/>
          <w:sz w:val="18"/>
        </w:rPr>
      </w:pPr>
      <w:r w:rsidRPr="00245345">
        <w:rPr>
          <w:rFonts w:ascii="Arial" w:hAnsi="Arial" w:cs="Arial"/>
          <w:i/>
          <w:sz w:val="18"/>
        </w:rPr>
        <w:t xml:space="preserve">Źródło: </w:t>
      </w:r>
      <w:r w:rsidR="00D4002B" w:rsidRPr="00245345">
        <w:rPr>
          <w:rFonts w:ascii="Arial" w:hAnsi="Arial" w:cs="Arial"/>
          <w:i/>
          <w:sz w:val="18"/>
        </w:rPr>
        <w:t>Plan gospodarowania wodami na obszarze dorzecza Wisły,</w:t>
      </w:r>
      <w:r w:rsidR="00CF105B" w:rsidRPr="00245345">
        <w:rPr>
          <w:rFonts w:ascii="Arial" w:hAnsi="Arial" w:cs="Arial"/>
          <w:i/>
          <w:sz w:val="18"/>
        </w:rPr>
        <w:t xml:space="preserve"> </w:t>
      </w:r>
      <w:r w:rsidRPr="00245345">
        <w:rPr>
          <w:rFonts w:ascii="Arial" w:hAnsi="Arial" w:cs="Arial"/>
          <w:i/>
          <w:sz w:val="18"/>
        </w:rPr>
        <w:t>Plan gospodarowania wodami na obszarze dorzecza Pregoły, Plan gospodarowania wodami na obszarze dorzecza Świeżej, Plan gospodarowania wodami</w:t>
      </w:r>
      <w:r w:rsidR="00D4002B" w:rsidRPr="00245345">
        <w:rPr>
          <w:rFonts w:ascii="Arial" w:hAnsi="Arial" w:cs="Arial"/>
          <w:i/>
          <w:sz w:val="18"/>
        </w:rPr>
        <w:t xml:space="preserve"> na obszarze dorzecza Jarftu</w:t>
      </w:r>
      <w:r w:rsidRPr="00245345">
        <w:rPr>
          <w:rFonts w:ascii="Arial" w:hAnsi="Arial" w:cs="Arial"/>
          <w:i/>
          <w:sz w:val="18"/>
        </w:rPr>
        <w:t xml:space="preserve"> i Ocena stanu za lata 2010 – 2014 przeprowadzona przez WIOŚ w Olsztynie ramach Państwowego Monitoringu Środowiska</w:t>
      </w:r>
      <w:r w:rsidR="00D4002B" w:rsidRPr="00245345">
        <w:rPr>
          <w:rFonts w:ascii="Arial" w:hAnsi="Arial" w:cs="Arial"/>
          <w:i/>
          <w:sz w:val="18"/>
        </w:rPr>
        <w:t xml:space="preserve"> [K]</w:t>
      </w:r>
    </w:p>
    <w:p w:rsidR="004E0671" w:rsidRPr="00245345" w:rsidRDefault="004E0671" w:rsidP="006C049E">
      <w:pPr>
        <w:tabs>
          <w:tab w:val="left" w:pos="4726"/>
        </w:tabs>
        <w:spacing w:before="240" w:after="0"/>
        <w:ind w:left="-142"/>
        <w:rPr>
          <w:rFonts w:ascii="Arial" w:hAnsi="Arial" w:cs="Arial"/>
          <w:b/>
          <w:i/>
          <w:sz w:val="18"/>
          <w:szCs w:val="20"/>
        </w:rPr>
      </w:pPr>
      <w:r w:rsidRPr="00245345">
        <w:rPr>
          <w:rFonts w:ascii="Arial" w:hAnsi="Arial" w:cs="Arial"/>
          <w:b/>
          <w:i/>
          <w:sz w:val="18"/>
          <w:szCs w:val="20"/>
        </w:rPr>
        <w:t>Objaśnienia:</w:t>
      </w:r>
    </w:p>
    <w:p w:rsidR="004E0671" w:rsidRPr="00245345" w:rsidRDefault="004E0671" w:rsidP="00BF044E">
      <w:pPr>
        <w:tabs>
          <w:tab w:val="left" w:pos="4726"/>
        </w:tabs>
        <w:spacing w:after="0"/>
        <w:ind w:left="-142"/>
        <w:rPr>
          <w:rFonts w:ascii="Arial" w:hAnsi="Arial" w:cs="Arial"/>
          <w:b/>
          <w:i/>
          <w:sz w:val="18"/>
          <w:szCs w:val="20"/>
        </w:rPr>
      </w:pPr>
      <w:r w:rsidRPr="00245345">
        <w:rPr>
          <w:rFonts w:ascii="Arial" w:hAnsi="Arial" w:cs="Arial"/>
          <w:b/>
          <w:i/>
          <w:sz w:val="18"/>
          <w:szCs w:val="20"/>
        </w:rPr>
        <w:t>b.o. – jednolita część wód nie została poddana ocenie stanu w latach 2010 - 2014</w:t>
      </w:r>
    </w:p>
    <w:p w:rsidR="004E0671" w:rsidRPr="00245345" w:rsidRDefault="004E0671" w:rsidP="00BF044E">
      <w:pPr>
        <w:tabs>
          <w:tab w:val="left" w:pos="4726"/>
        </w:tabs>
        <w:spacing w:after="0"/>
        <w:ind w:left="-142"/>
        <w:rPr>
          <w:rFonts w:ascii="Arial" w:hAnsi="Arial" w:cs="Arial"/>
          <w:b/>
          <w:i/>
          <w:sz w:val="18"/>
          <w:szCs w:val="20"/>
        </w:rPr>
      </w:pPr>
      <w:r w:rsidRPr="00245345">
        <w:rPr>
          <w:rFonts w:ascii="Arial" w:hAnsi="Arial" w:cs="Arial"/>
          <w:b/>
          <w:i/>
          <w:sz w:val="18"/>
          <w:szCs w:val="20"/>
        </w:rPr>
        <w:t>b.d. – stan jednolitej część wód nie został oceniony z uwagi na brak pomiarów elementów biologicznych, fizykochemicznych lub chemicznych, które stanowią podstawę do końcowej oceny</w:t>
      </w:r>
    </w:p>
    <w:p w:rsidR="00BF044E" w:rsidRPr="00245345" w:rsidRDefault="00BF044E" w:rsidP="00BF044E">
      <w:pPr>
        <w:tabs>
          <w:tab w:val="left" w:pos="4726"/>
        </w:tabs>
        <w:spacing w:after="0"/>
        <w:ind w:left="-142"/>
        <w:rPr>
          <w:rFonts w:ascii="Arial" w:hAnsi="Arial" w:cs="Arial"/>
          <w:b/>
          <w:i/>
          <w:sz w:val="18"/>
          <w:szCs w:val="20"/>
        </w:rPr>
      </w:pPr>
    </w:p>
    <w:p w:rsidR="00BF044E" w:rsidRPr="00245345" w:rsidRDefault="00BF044E" w:rsidP="00BF044E">
      <w:pPr>
        <w:spacing w:after="0"/>
        <w:ind w:left="-142"/>
        <w:jc w:val="both"/>
        <w:rPr>
          <w:rFonts w:ascii="Arial" w:hAnsi="Arial" w:cs="Arial"/>
          <w:b/>
          <w:i/>
          <w:sz w:val="18"/>
        </w:rPr>
      </w:pPr>
      <w:r w:rsidRPr="00245345">
        <w:rPr>
          <w:rFonts w:ascii="Arial" w:hAnsi="Arial" w:cs="Arial"/>
          <w:b/>
          <w:i/>
          <w:sz w:val="18"/>
        </w:rPr>
        <w:t>Derogacje [symbol]:</w:t>
      </w:r>
    </w:p>
    <w:p w:rsidR="00BF044E" w:rsidRPr="00245345" w:rsidRDefault="00BF044E" w:rsidP="00BF044E">
      <w:pPr>
        <w:spacing w:after="0"/>
        <w:ind w:left="-142"/>
        <w:jc w:val="both"/>
        <w:rPr>
          <w:rFonts w:ascii="Arial" w:hAnsi="Arial" w:cs="Arial"/>
          <w:b/>
          <w:i/>
          <w:sz w:val="18"/>
        </w:rPr>
      </w:pPr>
      <w:r w:rsidRPr="00245345">
        <w:rPr>
          <w:rFonts w:ascii="Arial" w:hAnsi="Arial" w:cs="Arial"/>
          <w:b/>
          <w:i/>
          <w:sz w:val="18"/>
        </w:rPr>
        <w:t xml:space="preserve">4(4) – 1 – Derogacje czasowe (brak technicznych możliwości): </w:t>
      </w:r>
      <w:r w:rsidRPr="00245345">
        <w:rPr>
          <w:rFonts w:ascii="Arial" w:hAnsi="Arial" w:cs="Arial"/>
          <w:i/>
          <w:sz w:val="18"/>
        </w:rPr>
        <w:t>Przesunięcie terminu osiągnięcia celu z powodu konieczności dodatkowych analiz oraz długości procesu inwestycyjnego</w:t>
      </w:r>
    </w:p>
    <w:p w:rsidR="00BF044E" w:rsidRPr="00245345" w:rsidRDefault="00BF044E" w:rsidP="00BF044E">
      <w:pPr>
        <w:spacing w:after="0"/>
        <w:ind w:left="-142"/>
        <w:jc w:val="both"/>
        <w:rPr>
          <w:rFonts w:ascii="Arial" w:hAnsi="Arial" w:cs="Arial"/>
          <w:b/>
          <w:i/>
          <w:sz w:val="18"/>
        </w:rPr>
      </w:pPr>
      <w:r w:rsidRPr="00245345">
        <w:rPr>
          <w:rFonts w:ascii="Arial" w:hAnsi="Arial" w:cs="Arial"/>
          <w:b/>
          <w:i/>
          <w:sz w:val="18"/>
        </w:rPr>
        <w:t xml:space="preserve">4(4) – 2 – Derogacje czasowe (dysproporcjonalne koszty): </w:t>
      </w:r>
      <w:r w:rsidRPr="00245345">
        <w:rPr>
          <w:rFonts w:ascii="Arial" w:hAnsi="Arial" w:cs="Arial"/>
          <w:i/>
          <w:sz w:val="18"/>
        </w:rPr>
        <w:t>Zmiany morfologiczne mają znaczenie dla lokalnej gospodarki, ochrona przed podtopieniem</w:t>
      </w:r>
    </w:p>
    <w:p w:rsidR="00BF044E" w:rsidRPr="00245345" w:rsidRDefault="00BF044E" w:rsidP="00BF044E">
      <w:pPr>
        <w:spacing w:after="0"/>
        <w:ind w:left="-142"/>
        <w:jc w:val="both"/>
        <w:rPr>
          <w:rFonts w:ascii="Arial" w:hAnsi="Arial" w:cs="Arial"/>
          <w:i/>
          <w:sz w:val="18"/>
        </w:rPr>
      </w:pPr>
      <w:r w:rsidRPr="00245345">
        <w:rPr>
          <w:rFonts w:ascii="Arial" w:hAnsi="Arial" w:cs="Arial"/>
          <w:b/>
          <w:i/>
          <w:sz w:val="18"/>
        </w:rPr>
        <w:t xml:space="preserve">4(4) – 3 – Derogacje czasowe (warunki naturalne): </w:t>
      </w:r>
      <w:r w:rsidRPr="00245345">
        <w:rPr>
          <w:rFonts w:ascii="Arial" w:hAnsi="Arial" w:cs="Arial"/>
          <w:i/>
          <w:sz w:val="18"/>
        </w:rPr>
        <w:t>6 lat jest okresem zbyt krótkim, aby mogła nastąpić poprawa stanu wód, nawet przy założeniu całkowitej eliminacji presji. W jeziorach zanieczyszczenia kumulują się głównie w osadach dennych, które w jeziorach eutroficznych są źródłem związków biogennych oddawanych do jezior jeszcze przez bardzo wiele lat po zaprzestaniu dopływu zanieczyszczeń.</w:t>
      </w:r>
    </w:p>
    <w:p w:rsidR="004E0671" w:rsidRPr="00245345" w:rsidRDefault="00BF044E" w:rsidP="00BE773B">
      <w:pPr>
        <w:spacing w:after="0"/>
        <w:ind w:left="-142"/>
        <w:jc w:val="both"/>
        <w:rPr>
          <w:rFonts w:ascii="Arial" w:hAnsi="Arial" w:cs="Arial"/>
          <w:sz w:val="18"/>
          <w:szCs w:val="20"/>
        </w:rPr>
      </w:pPr>
      <w:r w:rsidRPr="00245345">
        <w:rPr>
          <w:rFonts w:ascii="Arial" w:hAnsi="Arial" w:cs="Arial"/>
          <w:b/>
          <w:i/>
          <w:sz w:val="18"/>
        </w:rPr>
        <w:t xml:space="preserve">4(7) – 1 – Nowe modyfikacje (przekształcenie charakterystyk fizycznych): </w:t>
      </w:r>
      <w:r w:rsidRPr="00245345">
        <w:rPr>
          <w:rFonts w:ascii="Arial" w:hAnsi="Arial" w:cs="Arial"/>
          <w:i/>
          <w:sz w:val="18"/>
        </w:rPr>
        <w:t>Planowane inwestycje z zakresu ochrony przeciwpowodziowej - Projekt budowlany odbudowy wału rzeki Sajny w latach 2012-2013.</w:t>
      </w:r>
    </w:p>
    <w:p w:rsidR="001E6A3A" w:rsidRPr="00245345" w:rsidRDefault="001E6A3A" w:rsidP="004E0671">
      <w:pPr>
        <w:rPr>
          <w:rFonts w:ascii="Arial" w:hAnsi="Arial" w:cs="Arial"/>
          <w:sz w:val="20"/>
          <w:szCs w:val="20"/>
        </w:rPr>
        <w:sectPr w:rsidR="001E6A3A" w:rsidRPr="00245345" w:rsidSect="007517E8">
          <w:pgSz w:w="16838" w:h="11906" w:orient="landscape"/>
          <w:pgMar w:top="1417" w:right="1417" w:bottom="1417" w:left="1417" w:header="708" w:footer="397" w:gutter="0"/>
          <w:cols w:space="708"/>
          <w:docGrid w:linePitch="360"/>
        </w:sectPr>
      </w:pPr>
    </w:p>
    <w:p w:rsidR="004519BD" w:rsidRPr="00245345" w:rsidRDefault="00106A9D" w:rsidP="005B5CDC">
      <w:pPr>
        <w:spacing w:after="0"/>
        <w:ind w:firstLine="360"/>
        <w:jc w:val="both"/>
        <w:rPr>
          <w:rFonts w:ascii="Arial" w:hAnsi="Arial" w:cs="Arial"/>
          <w:u w:val="single"/>
        </w:rPr>
      </w:pPr>
      <w:r w:rsidRPr="00245345">
        <w:rPr>
          <w:rFonts w:ascii="Arial" w:hAnsi="Arial" w:cs="Arial"/>
        </w:rPr>
        <w:lastRenderedPageBreak/>
        <w:t xml:space="preserve">Zgodnie z informacjami zawartymi w </w:t>
      </w:r>
      <w:r w:rsidR="005B5CDC" w:rsidRPr="00245345">
        <w:rPr>
          <w:rFonts w:ascii="Arial" w:hAnsi="Arial" w:cs="Arial"/>
          <w:i/>
        </w:rPr>
        <w:t>Planie gospodarowania wodami na obszarze dorzecza Wisły, Planem gospodarowania wodami na obszarze dorzecza Pregoły, Planem gospodarowania wodami na obszarze dorzecza Świeżej, Planem gospodarowania wodami na obszarze dorzecza Jarftu</w:t>
      </w:r>
      <w:r w:rsidRPr="00245345">
        <w:rPr>
          <w:rFonts w:ascii="Arial" w:hAnsi="Arial" w:cs="Arial"/>
        </w:rPr>
        <w:t xml:space="preserve">w/w JCWP są zagrożone nieosiągnięciem wyznaczonych celów środowiskowych dla wód powierzchniowych zgodnie z zapisami art. 4 Ramowej Dyrektywy Wodnej. Zagrożenie to wynika z braku rozwiązań technicznych, </w:t>
      </w:r>
      <w:r w:rsidR="005B5CDC" w:rsidRPr="00245345">
        <w:rPr>
          <w:rFonts w:ascii="Arial" w:hAnsi="Arial" w:cs="Arial"/>
        </w:rPr>
        <w:t xml:space="preserve">warunków naturalnych lub zmian morfologicznych, </w:t>
      </w:r>
      <w:r w:rsidRPr="00245345">
        <w:rPr>
          <w:rFonts w:ascii="Arial" w:hAnsi="Arial" w:cs="Arial"/>
        </w:rPr>
        <w:t xml:space="preserve">które mogą wpłynąć na poprawę stanu JCWP. W związku z tym osiągnięcie celu środowiskowego dla </w:t>
      </w:r>
      <w:r w:rsidR="005B5CDC" w:rsidRPr="00245345">
        <w:rPr>
          <w:rFonts w:ascii="Arial" w:hAnsi="Arial" w:cs="Arial"/>
        </w:rPr>
        <w:t xml:space="preserve">części JCWP w obrębie obszaru LGD </w:t>
      </w:r>
      <w:r w:rsidRPr="00245345">
        <w:rPr>
          <w:rFonts w:ascii="Arial" w:hAnsi="Arial" w:cs="Arial"/>
        </w:rPr>
        <w:t xml:space="preserve">zostało </w:t>
      </w:r>
      <w:r w:rsidRPr="00245345">
        <w:rPr>
          <w:rFonts w:ascii="Arial" w:hAnsi="Arial" w:cs="Arial"/>
          <w:u w:val="single"/>
        </w:rPr>
        <w:t>przesunięte do 2021r.</w:t>
      </w:r>
      <w:r w:rsidR="005B5CDC" w:rsidRPr="00245345">
        <w:rPr>
          <w:rFonts w:ascii="Arial" w:hAnsi="Arial" w:cs="Arial"/>
          <w:u w:val="single"/>
        </w:rPr>
        <w:t xml:space="preserve"> lub 2027r.</w:t>
      </w:r>
    </w:p>
    <w:p w:rsidR="00510055" w:rsidRPr="00245345" w:rsidRDefault="005B5CDC" w:rsidP="00510055">
      <w:pPr>
        <w:spacing w:after="0"/>
        <w:ind w:firstLine="284"/>
        <w:jc w:val="both"/>
        <w:rPr>
          <w:rFonts w:ascii="Arial" w:hAnsi="Arial" w:cs="Arial"/>
        </w:rPr>
      </w:pPr>
      <w:r w:rsidRPr="00245345">
        <w:rPr>
          <w:rFonts w:ascii="Arial" w:hAnsi="Arial" w:cs="Arial"/>
        </w:rPr>
        <w:t>W celu wskazania aktualnej oceny stanu wód w ramach jednolitych części wód powierzchniowych rzecznych przytoczono wyniki badań prowadzonych przez Wojewódzki Inspektorat Ochrony Środowiska w Olsztynie</w:t>
      </w:r>
      <w:r w:rsidR="00DF6598" w:rsidRPr="00245345">
        <w:rPr>
          <w:rFonts w:ascii="Arial" w:hAnsi="Arial" w:cs="Arial"/>
        </w:rPr>
        <w:t xml:space="preserve"> – umieszczone w </w:t>
      </w:r>
      <w:r w:rsidR="00D22AAD" w:rsidRPr="00245345">
        <w:rPr>
          <w:rFonts w:ascii="Arial" w:hAnsi="Arial" w:cs="Arial"/>
          <w:b/>
        </w:rPr>
        <w:t>T</w:t>
      </w:r>
      <w:r w:rsidR="00DF6598" w:rsidRPr="00245345">
        <w:rPr>
          <w:rFonts w:ascii="Arial" w:hAnsi="Arial" w:cs="Arial"/>
          <w:b/>
        </w:rPr>
        <w:t>abeli 10</w:t>
      </w:r>
      <w:r w:rsidRPr="00245345">
        <w:rPr>
          <w:rFonts w:ascii="Arial" w:hAnsi="Arial" w:cs="Arial"/>
        </w:rPr>
        <w:t xml:space="preserve">. </w:t>
      </w:r>
      <w:r w:rsidR="00510055" w:rsidRPr="00245345">
        <w:rPr>
          <w:rFonts w:ascii="Arial" w:hAnsi="Arial" w:cs="Arial"/>
        </w:rPr>
        <w:t>Na postawie oceny za lata 2010 – 2014 stwierdzono, że:</w:t>
      </w:r>
    </w:p>
    <w:p w:rsidR="00510055" w:rsidRPr="00245345" w:rsidRDefault="00510055" w:rsidP="007611DC">
      <w:pPr>
        <w:pStyle w:val="Akapitzlist"/>
        <w:numPr>
          <w:ilvl w:val="0"/>
          <w:numId w:val="27"/>
        </w:numPr>
        <w:ind w:left="567"/>
        <w:jc w:val="both"/>
        <w:rPr>
          <w:rFonts w:ascii="Arial" w:hAnsi="Arial" w:cs="Arial"/>
        </w:rPr>
      </w:pPr>
      <w:r w:rsidRPr="00245345">
        <w:rPr>
          <w:rFonts w:ascii="Arial" w:hAnsi="Arial" w:cs="Arial"/>
        </w:rPr>
        <w:t>w obrębie jednej JCWP</w:t>
      </w:r>
      <w:r w:rsidR="00DF6598" w:rsidRPr="00245345">
        <w:rPr>
          <w:rFonts w:ascii="Arial" w:hAnsi="Arial" w:cs="Arial"/>
        </w:rPr>
        <w:t>rz</w:t>
      </w:r>
      <w:r w:rsidRPr="00245345">
        <w:rPr>
          <w:rFonts w:ascii="Arial" w:hAnsi="Arial" w:cs="Arial"/>
        </w:rPr>
        <w:t xml:space="preserve"> stan wód pogorszył się, </w:t>
      </w:r>
    </w:p>
    <w:p w:rsidR="00510055" w:rsidRPr="00245345" w:rsidRDefault="00510055" w:rsidP="007611DC">
      <w:pPr>
        <w:pStyle w:val="Akapitzlist"/>
        <w:numPr>
          <w:ilvl w:val="0"/>
          <w:numId w:val="27"/>
        </w:numPr>
        <w:ind w:left="567"/>
        <w:jc w:val="both"/>
        <w:rPr>
          <w:rFonts w:ascii="Arial" w:hAnsi="Arial" w:cs="Arial"/>
        </w:rPr>
      </w:pPr>
      <w:r w:rsidRPr="00245345">
        <w:rPr>
          <w:rFonts w:ascii="Arial" w:hAnsi="Arial" w:cs="Arial"/>
        </w:rPr>
        <w:t>obrębie sześciu JCWP</w:t>
      </w:r>
      <w:r w:rsidR="00DF6598" w:rsidRPr="00245345">
        <w:rPr>
          <w:rFonts w:ascii="Arial" w:hAnsi="Arial" w:cs="Arial"/>
        </w:rPr>
        <w:t>rz</w:t>
      </w:r>
      <w:r w:rsidRPr="00245345">
        <w:rPr>
          <w:rFonts w:ascii="Arial" w:hAnsi="Arial" w:cs="Arial"/>
        </w:rPr>
        <w:t xml:space="preserve"> stan zły utrzymuje się nadal, </w:t>
      </w:r>
    </w:p>
    <w:p w:rsidR="00510055" w:rsidRPr="00245345" w:rsidRDefault="00510055" w:rsidP="007611DC">
      <w:pPr>
        <w:pStyle w:val="Akapitzlist"/>
        <w:numPr>
          <w:ilvl w:val="0"/>
          <w:numId w:val="27"/>
        </w:numPr>
        <w:ind w:left="567"/>
        <w:jc w:val="both"/>
        <w:rPr>
          <w:rFonts w:ascii="Arial" w:hAnsi="Arial" w:cs="Arial"/>
        </w:rPr>
      </w:pPr>
      <w:r w:rsidRPr="00245345">
        <w:rPr>
          <w:rFonts w:ascii="Arial" w:hAnsi="Arial" w:cs="Arial"/>
        </w:rPr>
        <w:t>w części pozostałych JCWP</w:t>
      </w:r>
      <w:r w:rsidR="00DF6598" w:rsidRPr="00245345">
        <w:rPr>
          <w:rFonts w:ascii="Arial" w:hAnsi="Arial" w:cs="Arial"/>
        </w:rPr>
        <w:t>rz</w:t>
      </w:r>
      <w:r w:rsidRPr="00245345">
        <w:rPr>
          <w:rFonts w:ascii="Arial" w:hAnsi="Arial" w:cs="Arial"/>
        </w:rPr>
        <w:t xml:space="preserve"> stan wód nie został oceniony w latach 2010 – 2014,</w:t>
      </w:r>
    </w:p>
    <w:p w:rsidR="004E6BE0" w:rsidRPr="00245345" w:rsidRDefault="00510055" w:rsidP="007611DC">
      <w:pPr>
        <w:pStyle w:val="Akapitzlist"/>
        <w:numPr>
          <w:ilvl w:val="0"/>
          <w:numId w:val="27"/>
        </w:numPr>
        <w:ind w:left="567"/>
        <w:jc w:val="both"/>
        <w:rPr>
          <w:rFonts w:ascii="Arial" w:hAnsi="Arial" w:cs="Arial"/>
        </w:rPr>
      </w:pPr>
      <w:r w:rsidRPr="00245345">
        <w:rPr>
          <w:rFonts w:ascii="Arial" w:hAnsi="Arial" w:cs="Arial"/>
        </w:rPr>
        <w:t>w części pozostałych JCWP</w:t>
      </w:r>
      <w:r w:rsidR="00DF6598" w:rsidRPr="00245345">
        <w:rPr>
          <w:rFonts w:ascii="Arial" w:hAnsi="Arial" w:cs="Arial"/>
        </w:rPr>
        <w:t>rz</w:t>
      </w:r>
      <w:r w:rsidRPr="00245345">
        <w:rPr>
          <w:rFonts w:ascii="Arial" w:hAnsi="Arial" w:cs="Arial"/>
        </w:rPr>
        <w:t xml:space="preserve"> stan wód nie został oceniony w latach 2010 – 2014 z uwagi na brak pomiarów elementów biologicznych, fizykochemicznych lub chemicznych, w wyniku czego nie wskazano oceny ogólnej.</w:t>
      </w:r>
    </w:p>
    <w:p w:rsidR="00D435BF" w:rsidRPr="00245345" w:rsidRDefault="00D435BF" w:rsidP="0085361E">
      <w:pPr>
        <w:pStyle w:val="Nagwek3"/>
        <w:numPr>
          <w:ilvl w:val="2"/>
          <w:numId w:val="1"/>
        </w:numPr>
        <w:rPr>
          <w:rFonts w:ascii="Arial" w:hAnsi="Arial" w:cs="Arial"/>
        </w:rPr>
      </w:pPr>
      <w:bookmarkStart w:id="62" w:name="_Toc444572668"/>
      <w:r w:rsidRPr="00245345">
        <w:rPr>
          <w:rFonts w:ascii="Arial" w:hAnsi="Arial" w:cs="Arial"/>
        </w:rPr>
        <w:t>Jednolite części wód powierzchniowych (jeziorne)</w:t>
      </w:r>
      <w:bookmarkEnd w:id="62"/>
    </w:p>
    <w:p w:rsidR="00D435BF" w:rsidRPr="00245345" w:rsidRDefault="00D435BF" w:rsidP="00D435BF">
      <w:pPr>
        <w:spacing w:before="240" w:after="0"/>
        <w:ind w:firstLine="360"/>
        <w:jc w:val="both"/>
        <w:rPr>
          <w:rFonts w:ascii="Arial" w:hAnsi="Arial" w:cs="Arial"/>
        </w:rPr>
      </w:pPr>
      <w:r w:rsidRPr="00245345">
        <w:rPr>
          <w:rFonts w:ascii="Arial" w:hAnsi="Arial" w:cs="Arial"/>
        </w:rPr>
        <w:t xml:space="preserve">Obszar LGD „Warmiński Zakątek” położony jest w granicach </w:t>
      </w:r>
      <w:r w:rsidR="00A95832" w:rsidRPr="00245345">
        <w:rPr>
          <w:rFonts w:ascii="Arial" w:hAnsi="Arial" w:cs="Arial"/>
        </w:rPr>
        <w:t>11</w:t>
      </w:r>
      <w:r w:rsidRPr="00245345">
        <w:rPr>
          <w:rFonts w:ascii="Arial" w:hAnsi="Arial" w:cs="Arial"/>
        </w:rPr>
        <w:t xml:space="preserve"> Jednolitych Części Wód Powierzchniowych (JCWP</w:t>
      </w:r>
      <w:r w:rsidR="00DF6598" w:rsidRPr="00245345">
        <w:rPr>
          <w:rFonts w:ascii="Arial" w:hAnsi="Arial" w:cs="Arial"/>
        </w:rPr>
        <w:t>j</w:t>
      </w:r>
      <w:r w:rsidRPr="00245345">
        <w:rPr>
          <w:rFonts w:ascii="Arial" w:hAnsi="Arial" w:cs="Arial"/>
        </w:rPr>
        <w:t>)</w:t>
      </w:r>
      <w:r w:rsidR="00A95832" w:rsidRPr="00245345">
        <w:rPr>
          <w:rFonts w:ascii="Arial" w:hAnsi="Arial" w:cs="Arial"/>
        </w:rPr>
        <w:t xml:space="preserve"> jeziornych</w:t>
      </w:r>
      <w:r w:rsidRPr="00245345">
        <w:rPr>
          <w:rFonts w:ascii="Arial" w:hAnsi="Arial" w:cs="Arial"/>
        </w:rPr>
        <w:t xml:space="preserve"> w obrę</w:t>
      </w:r>
      <w:r w:rsidR="00A95832" w:rsidRPr="00245345">
        <w:rPr>
          <w:rFonts w:ascii="Arial" w:hAnsi="Arial" w:cs="Arial"/>
        </w:rPr>
        <w:t>bie 7</w:t>
      </w:r>
      <w:r w:rsidRPr="00245345">
        <w:rPr>
          <w:rFonts w:ascii="Arial" w:hAnsi="Arial" w:cs="Arial"/>
        </w:rPr>
        <w:t xml:space="preserve"> scalonych części wód</w:t>
      </w:r>
      <w:r w:rsidR="00A95832" w:rsidRPr="00245345">
        <w:rPr>
          <w:rFonts w:ascii="Arial" w:hAnsi="Arial" w:cs="Arial"/>
        </w:rPr>
        <w:t>.</w:t>
      </w:r>
      <w:r w:rsidR="0078456C" w:rsidRPr="00245345">
        <w:rPr>
          <w:rFonts w:ascii="Arial" w:hAnsi="Arial" w:cs="Arial"/>
        </w:rPr>
        <w:t xml:space="preserve"> Zasięg występowania JCWPj względem obszaru LGD przedstawia</w:t>
      </w:r>
      <w:r w:rsidR="0078456C" w:rsidRPr="00245345">
        <w:rPr>
          <w:rFonts w:ascii="Arial" w:hAnsi="Arial" w:cs="Arial"/>
          <w:b/>
        </w:rPr>
        <w:t xml:space="preserve">Rysunek </w:t>
      </w:r>
      <w:r w:rsidR="00D22AAD" w:rsidRPr="00245345">
        <w:rPr>
          <w:rFonts w:ascii="Arial" w:hAnsi="Arial" w:cs="Arial"/>
          <w:b/>
        </w:rPr>
        <w:t>6</w:t>
      </w:r>
      <w:r w:rsidR="0078456C" w:rsidRPr="00245345">
        <w:rPr>
          <w:rFonts w:ascii="Arial" w:hAnsi="Arial" w:cs="Arial"/>
        </w:rPr>
        <w:t>.</w:t>
      </w:r>
    </w:p>
    <w:p w:rsidR="00A95832" w:rsidRPr="00245345" w:rsidRDefault="00A95832" w:rsidP="00A95832">
      <w:pPr>
        <w:ind w:firstLine="360"/>
        <w:jc w:val="both"/>
        <w:rPr>
          <w:rFonts w:ascii="Arial" w:hAnsi="Arial" w:cs="Arial"/>
          <w:i/>
        </w:rPr>
      </w:pPr>
      <w:r w:rsidRPr="00245345">
        <w:rPr>
          <w:rFonts w:ascii="Arial" w:hAnsi="Arial" w:cs="Arial"/>
        </w:rPr>
        <w:t xml:space="preserve">W </w:t>
      </w:r>
      <w:r w:rsidR="006814A2" w:rsidRPr="00245345">
        <w:rPr>
          <w:rFonts w:ascii="Arial" w:hAnsi="Arial" w:cs="Arial"/>
          <w:b/>
        </w:rPr>
        <w:t>T</w:t>
      </w:r>
      <w:r w:rsidRPr="00245345">
        <w:rPr>
          <w:rFonts w:ascii="Arial" w:hAnsi="Arial" w:cs="Arial"/>
          <w:b/>
        </w:rPr>
        <w:t>abeli 11</w:t>
      </w:r>
      <w:r w:rsidRPr="00245345">
        <w:rPr>
          <w:rFonts w:ascii="Arial" w:hAnsi="Arial" w:cs="Arial"/>
        </w:rPr>
        <w:t xml:space="preserve"> przedstawiono charakterystykę stanu </w:t>
      </w:r>
      <w:r w:rsidR="00DF6598" w:rsidRPr="00245345">
        <w:rPr>
          <w:rFonts w:ascii="Arial" w:hAnsi="Arial" w:cs="Arial"/>
        </w:rPr>
        <w:t>JCWPj</w:t>
      </w:r>
      <w:r w:rsidRPr="00245345">
        <w:rPr>
          <w:rFonts w:ascii="Arial" w:hAnsi="Arial" w:cs="Arial"/>
        </w:rPr>
        <w:t xml:space="preserve">wraz z celami środowiskowymi zgodnie z </w:t>
      </w:r>
      <w:r w:rsidRPr="00245345">
        <w:rPr>
          <w:rFonts w:ascii="Arial" w:hAnsi="Arial" w:cs="Arial"/>
          <w:i/>
        </w:rPr>
        <w:t>Planem gospodarowania wodami na obszarze dorzecza</w:t>
      </w:r>
      <w:r w:rsidR="00D4002B" w:rsidRPr="00245345">
        <w:rPr>
          <w:rFonts w:ascii="Arial" w:hAnsi="Arial" w:cs="Arial"/>
          <w:i/>
        </w:rPr>
        <w:t xml:space="preserve"> Wisły</w:t>
      </w:r>
      <w:r w:rsidRPr="00245345">
        <w:rPr>
          <w:rFonts w:ascii="Arial" w:hAnsi="Arial" w:cs="Arial"/>
          <w:i/>
        </w:rPr>
        <w:t>, Planem gospodarowania wodami na obszarze dorzecza Pregoły, Planem gospodarowania wodami na obszarze dorzecza Świeżej, Planem gospodarowania wodami na obszarze dorzecza Jarftu.</w:t>
      </w:r>
    </w:p>
    <w:p w:rsidR="0078456C" w:rsidRPr="00245345" w:rsidRDefault="0078456C" w:rsidP="00D435BF">
      <w:pPr>
        <w:spacing w:before="240" w:after="0"/>
        <w:ind w:firstLine="360"/>
        <w:jc w:val="both"/>
        <w:rPr>
          <w:rFonts w:ascii="Arial" w:hAnsi="Arial" w:cs="Arial"/>
          <w:color w:val="FF0000"/>
        </w:rPr>
        <w:sectPr w:rsidR="0078456C" w:rsidRPr="00245345" w:rsidSect="009A2EB9">
          <w:pgSz w:w="11906" w:h="16838"/>
          <w:pgMar w:top="1417" w:right="1417" w:bottom="1417" w:left="1417" w:header="708" w:footer="397" w:gutter="0"/>
          <w:cols w:space="708"/>
          <w:docGrid w:linePitch="360"/>
        </w:sectPr>
      </w:pPr>
    </w:p>
    <w:p w:rsidR="0078456C" w:rsidRPr="00245345" w:rsidRDefault="0078456C" w:rsidP="0078456C">
      <w:pPr>
        <w:rPr>
          <w:rFonts w:ascii="Arial" w:hAnsi="Arial" w:cs="Arial"/>
          <w:i/>
          <w:sz w:val="20"/>
        </w:rPr>
      </w:pPr>
      <w:bookmarkStart w:id="63" w:name="_Toc444572921"/>
      <w:r w:rsidRPr="00245345">
        <w:rPr>
          <w:rFonts w:ascii="Arial" w:hAnsi="Arial" w:cs="Arial"/>
          <w:b/>
          <w:sz w:val="20"/>
        </w:rPr>
        <w:lastRenderedPageBreak/>
        <w:t xml:space="preserve">Rysunek </w:t>
      </w:r>
      <w:r w:rsidR="003C4854" w:rsidRPr="00245345">
        <w:rPr>
          <w:rFonts w:ascii="Arial" w:hAnsi="Arial" w:cs="Arial"/>
          <w:b/>
          <w:sz w:val="20"/>
        </w:rPr>
        <w:fldChar w:fldCharType="begin"/>
      </w:r>
      <w:r w:rsidRPr="00245345">
        <w:rPr>
          <w:rFonts w:ascii="Arial" w:hAnsi="Arial" w:cs="Arial"/>
          <w:b/>
          <w:sz w:val="20"/>
        </w:rPr>
        <w:instrText xml:space="preserve"> SEQ Rysunek \* ARABIC </w:instrText>
      </w:r>
      <w:r w:rsidR="003C4854" w:rsidRPr="00245345">
        <w:rPr>
          <w:rFonts w:ascii="Arial" w:hAnsi="Arial" w:cs="Arial"/>
          <w:b/>
          <w:sz w:val="20"/>
        </w:rPr>
        <w:fldChar w:fldCharType="separate"/>
      </w:r>
      <w:r w:rsidR="00853658" w:rsidRPr="00245345">
        <w:rPr>
          <w:rFonts w:ascii="Arial" w:hAnsi="Arial" w:cs="Arial"/>
          <w:b/>
          <w:noProof/>
          <w:sz w:val="20"/>
        </w:rPr>
        <w:t>6</w:t>
      </w:r>
      <w:r w:rsidR="003C4854" w:rsidRPr="00245345">
        <w:rPr>
          <w:rFonts w:ascii="Arial" w:hAnsi="Arial" w:cs="Arial"/>
          <w:b/>
          <w:sz w:val="20"/>
        </w:rPr>
        <w:fldChar w:fldCharType="end"/>
      </w:r>
      <w:r w:rsidRPr="00245345">
        <w:rPr>
          <w:rFonts w:ascii="Arial" w:hAnsi="Arial" w:cs="Arial"/>
          <w:b/>
          <w:sz w:val="20"/>
        </w:rPr>
        <w:t>.</w:t>
      </w:r>
      <w:r w:rsidRPr="00245345">
        <w:rPr>
          <w:rFonts w:ascii="Arial" w:hAnsi="Arial" w:cs="Arial"/>
          <w:i/>
          <w:sz w:val="20"/>
        </w:rPr>
        <w:t>Zasięg występowania JCWPj względem obszaru LGD „Warmiński Zakątek”</w:t>
      </w:r>
      <w:bookmarkEnd w:id="63"/>
    </w:p>
    <w:p w:rsidR="0078456C" w:rsidRPr="00245345" w:rsidRDefault="0078456C" w:rsidP="0078456C">
      <w:pPr>
        <w:spacing w:before="240" w:after="0"/>
        <w:jc w:val="both"/>
        <w:rPr>
          <w:rFonts w:ascii="Arial" w:hAnsi="Arial" w:cs="Arial"/>
          <w:color w:val="FF0000"/>
        </w:rPr>
        <w:sectPr w:rsidR="0078456C" w:rsidRPr="00245345" w:rsidSect="009A2EB9">
          <w:pgSz w:w="11906" w:h="16838"/>
          <w:pgMar w:top="1417" w:right="1417" w:bottom="1417" w:left="1417" w:header="708" w:footer="397" w:gutter="0"/>
          <w:cols w:space="708"/>
          <w:docGrid w:linePitch="360"/>
        </w:sectPr>
      </w:pPr>
      <w:r w:rsidRPr="00245345">
        <w:rPr>
          <w:noProof/>
          <w:lang w:eastAsia="pl-PL"/>
        </w:rPr>
        <w:drawing>
          <wp:inline distT="0" distB="0" distL="0" distR="0" wp14:anchorId="2CAB52C0" wp14:editId="43926518">
            <wp:extent cx="5645959" cy="5316601"/>
            <wp:effectExtent l="19050" t="19050" r="12065" b="177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41276" cy="5312191"/>
                    </a:xfrm>
                    <a:prstGeom prst="rect">
                      <a:avLst/>
                    </a:prstGeom>
                    <a:ln w="12700">
                      <a:solidFill>
                        <a:schemeClr val="tx1"/>
                      </a:solidFill>
                    </a:ln>
                  </pic:spPr>
                </pic:pic>
              </a:graphicData>
            </a:graphic>
          </wp:inline>
        </w:drawing>
      </w:r>
    </w:p>
    <w:p w:rsidR="00D435BF" w:rsidRPr="00245345" w:rsidRDefault="00D435BF" w:rsidP="00D435BF">
      <w:pPr>
        <w:spacing w:after="0"/>
        <w:ind w:left="-851"/>
        <w:jc w:val="both"/>
        <w:rPr>
          <w:rFonts w:ascii="Arial" w:hAnsi="Arial" w:cs="Arial"/>
          <w:i/>
          <w:sz w:val="20"/>
          <w:szCs w:val="20"/>
        </w:rPr>
      </w:pPr>
      <w:bookmarkStart w:id="64" w:name="_Toc446427016"/>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11</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Charakterystyka i ocena stanu JCWP jeziornych na obszarze LGD „Warmiński Zakątek”</w:t>
      </w:r>
      <w:bookmarkEnd w:id="64"/>
    </w:p>
    <w:tbl>
      <w:tblPr>
        <w:tblpPr w:leftFromText="141" w:rightFromText="141" w:vertAnchor="page" w:horzAnchor="page" w:tblpXSpec="center" w:tblpY="1873"/>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1701"/>
        <w:gridCol w:w="850"/>
        <w:gridCol w:w="992"/>
        <w:gridCol w:w="993"/>
        <w:gridCol w:w="992"/>
        <w:gridCol w:w="1134"/>
        <w:gridCol w:w="851"/>
        <w:gridCol w:w="1559"/>
        <w:gridCol w:w="2977"/>
        <w:gridCol w:w="1134"/>
      </w:tblGrid>
      <w:tr w:rsidR="0078456C" w:rsidRPr="00245345" w:rsidTr="002209E2">
        <w:trPr>
          <w:trHeight w:val="382"/>
          <w:tblHeader/>
        </w:trPr>
        <w:tc>
          <w:tcPr>
            <w:tcW w:w="534"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L.p.</w:t>
            </w:r>
          </w:p>
        </w:tc>
        <w:tc>
          <w:tcPr>
            <w:tcW w:w="3260" w:type="dxa"/>
            <w:gridSpan w:val="2"/>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Jednolita część wód powierzchniowych (JCWP)</w:t>
            </w:r>
          </w:p>
        </w:tc>
        <w:tc>
          <w:tcPr>
            <w:tcW w:w="3827" w:type="dxa"/>
            <w:gridSpan w:val="4"/>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Lokalizacja</w:t>
            </w:r>
          </w:p>
        </w:tc>
        <w:tc>
          <w:tcPr>
            <w:tcW w:w="1134"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Status</w:t>
            </w:r>
          </w:p>
        </w:tc>
        <w:tc>
          <w:tcPr>
            <w:tcW w:w="851"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Ocena stanu</w:t>
            </w:r>
          </w:p>
        </w:tc>
        <w:tc>
          <w:tcPr>
            <w:tcW w:w="1559"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Ocena nieosiągnięcia celów środowiskowych</w:t>
            </w:r>
          </w:p>
        </w:tc>
        <w:tc>
          <w:tcPr>
            <w:tcW w:w="2977"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8"/>
              </w:rPr>
              <w:t>Wyznaczony cel środowiskowy /termin osiągnięcia celu</w:t>
            </w:r>
          </w:p>
        </w:tc>
        <w:tc>
          <w:tcPr>
            <w:tcW w:w="1134" w:type="dxa"/>
            <w:vMerge w:val="restart"/>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Derogacje</w:t>
            </w:r>
          </w:p>
          <w:p w:rsidR="0078456C" w:rsidRPr="00245345" w:rsidRDefault="0078456C" w:rsidP="00C45BDA">
            <w:pPr>
              <w:spacing w:after="0" w:line="240" w:lineRule="auto"/>
              <w:jc w:val="center"/>
              <w:rPr>
                <w:rFonts w:ascii="Arial" w:hAnsi="Arial" w:cs="Arial"/>
                <w:b/>
                <w:i/>
                <w:sz w:val="16"/>
                <w:szCs w:val="16"/>
              </w:rPr>
            </w:pPr>
            <w:r w:rsidRPr="00245345">
              <w:rPr>
                <w:rFonts w:ascii="Arial" w:hAnsi="Arial" w:cs="Arial"/>
                <w:b/>
                <w:i/>
                <w:sz w:val="16"/>
                <w:szCs w:val="16"/>
              </w:rPr>
              <w:t>[symbol]</w:t>
            </w:r>
          </w:p>
        </w:tc>
      </w:tr>
      <w:tr w:rsidR="0078456C" w:rsidRPr="00245345" w:rsidTr="002209E2">
        <w:trPr>
          <w:tblHeader/>
        </w:trPr>
        <w:tc>
          <w:tcPr>
            <w:tcW w:w="534" w:type="dxa"/>
            <w:vMerge/>
            <w:shd w:val="clear" w:color="auto" w:fill="D6E3BC" w:themeFill="accent3" w:themeFillTint="66"/>
            <w:vAlign w:val="center"/>
          </w:tcPr>
          <w:p w:rsidR="0078456C" w:rsidRPr="00245345" w:rsidRDefault="0078456C" w:rsidP="00C45BDA">
            <w:pPr>
              <w:spacing w:after="0" w:line="240" w:lineRule="auto"/>
              <w:jc w:val="center"/>
              <w:rPr>
                <w:rFonts w:ascii="Arial" w:hAnsi="Arial" w:cs="Arial"/>
                <w:b/>
                <w:sz w:val="16"/>
                <w:szCs w:val="16"/>
              </w:rPr>
            </w:pPr>
          </w:p>
        </w:tc>
        <w:tc>
          <w:tcPr>
            <w:tcW w:w="1559" w:type="dxa"/>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Europejski kod JCWP</w:t>
            </w:r>
          </w:p>
        </w:tc>
        <w:tc>
          <w:tcPr>
            <w:tcW w:w="1701" w:type="dxa"/>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Nazwa JCWP</w:t>
            </w:r>
          </w:p>
        </w:tc>
        <w:tc>
          <w:tcPr>
            <w:tcW w:w="850" w:type="dxa"/>
            <w:shd w:val="clear" w:color="auto" w:fill="BFBFBF" w:themeFill="background1" w:themeFillShade="BF"/>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Scalona część wód</w:t>
            </w:r>
          </w:p>
        </w:tc>
        <w:tc>
          <w:tcPr>
            <w:tcW w:w="992" w:type="dxa"/>
            <w:shd w:val="clear" w:color="auto" w:fill="BFBFBF" w:themeFill="background1" w:themeFillShade="BF"/>
            <w:vAlign w:val="center"/>
          </w:tcPr>
          <w:p w:rsidR="0078456C" w:rsidRPr="00245345" w:rsidRDefault="0078456C" w:rsidP="00C45BDA">
            <w:pPr>
              <w:spacing w:line="240" w:lineRule="auto"/>
              <w:jc w:val="center"/>
              <w:rPr>
                <w:rFonts w:ascii="Arial" w:hAnsi="Arial" w:cs="Arial"/>
                <w:b/>
                <w:sz w:val="16"/>
                <w:szCs w:val="16"/>
              </w:rPr>
            </w:pPr>
            <w:r w:rsidRPr="00245345">
              <w:rPr>
                <w:rFonts w:ascii="Arial" w:hAnsi="Arial" w:cs="Arial"/>
                <w:b/>
                <w:sz w:val="16"/>
                <w:szCs w:val="16"/>
              </w:rPr>
              <w:t>Region wodny</w:t>
            </w:r>
          </w:p>
        </w:tc>
        <w:tc>
          <w:tcPr>
            <w:tcW w:w="993" w:type="dxa"/>
            <w:shd w:val="clear" w:color="auto" w:fill="BFBFBF" w:themeFill="background1" w:themeFillShade="BF"/>
            <w:vAlign w:val="center"/>
          </w:tcPr>
          <w:p w:rsidR="0078456C" w:rsidRPr="00245345" w:rsidRDefault="0078456C" w:rsidP="00C45BDA">
            <w:pPr>
              <w:spacing w:line="240" w:lineRule="auto"/>
              <w:jc w:val="center"/>
              <w:rPr>
                <w:rFonts w:ascii="Arial" w:hAnsi="Arial" w:cs="Arial"/>
                <w:b/>
                <w:sz w:val="16"/>
                <w:szCs w:val="16"/>
              </w:rPr>
            </w:pPr>
            <w:r w:rsidRPr="00245345">
              <w:rPr>
                <w:rFonts w:ascii="Arial" w:hAnsi="Arial" w:cs="Arial"/>
                <w:b/>
                <w:sz w:val="16"/>
                <w:szCs w:val="16"/>
              </w:rPr>
              <w:t>Nazwa dorzecza</w:t>
            </w:r>
          </w:p>
        </w:tc>
        <w:tc>
          <w:tcPr>
            <w:tcW w:w="992" w:type="dxa"/>
            <w:shd w:val="clear" w:color="auto" w:fill="BFBFBF" w:themeFill="background1" w:themeFillShade="BF"/>
            <w:vAlign w:val="center"/>
          </w:tcPr>
          <w:p w:rsidR="0078456C" w:rsidRPr="00245345" w:rsidRDefault="0078456C" w:rsidP="00C45BDA">
            <w:pPr>
              <w:spacing w:line="240" w:lineRule="auto"/>
              <w:jc w:val="center"/>
              <w:rPr>
                <w:rFonts w:ascii="Arial" w:hAnsi="Arial" w:cs="Arial"/>
                <w:b/>
                <w:sz w:val="16"/>
                <w:szCs w:val="16"/>
              </w:rPr>
            </w:pPr>
            <w:r w:rsidRPr="00245345">
              <w:rPr>
                <w:rFonts w:ascii="Arial" w:hAnsi="Arial" w:cs="Arial"/>
                <w:b/>
                <w:sz w:val="16"/>
                <w:szCs w:val="16"/>
              </w:rPr>
              <w:t>RZGW</w:t>
            </w:r>
          </w:p>
        </w:tc>
        <w:tc>
          <w:tcPr>
            <w:tcW w:w="1134" w:type="dxa"/>
            <w:vMerge/>
            <w:shd w:val="clear" w:color="auto" w:fill="D6E3BC" w:themeFill="accent3" w:themeFillTint="66"/>
            <w:vAlign w:val="center"/>
          </w:tcPr>
          <w:p w:rsidR="0078456C" w:rsidRPr="00245345" w:rsidRDefault="0078456C" w:rsidP="00C45BDA">
            <w:pPr>
              <w:spacing w:line="240" w:lineRule="auto"/>
              <w:jc w:val="center"/>
              <w:rPr>
                <w:rFonts w:ascii="Arial" w:hAnsi="Arial" w:cs="Arial"/>
                <w:sz w:val="16"/>
                <w:szCs w:val="16"/>
              </w:rPr>
            </w:pPr>
          </w:p>
        </w:tc>
        <w:tc>
          <w:tcPr>
            <w:tcW w:w="851" w:type="dxa"/>
            <w:vMerge/>
            <w:shd w:val="clear" w:color="auto" w:fill="D6E3BC" w:themeFill="accent3" w:themeFillTint="66"/>
            <w:vAlign w:val="center"/>
          </w:tcPr>
          <w:p w:rsidR="0078456C" w:rsidRPr="00245345" w:rsidRDefault="0078456C" w:rsidP="00C45BDA">
            <w:pPr>
              <w:spacing w:line="240" w:lineRule="auto"/>
              <w:jc w:val="center"/>
              <w:rPr>
                <w:rFonts w:ascii="Arial" w:hAnsi="Arial" w:cs="Arial"/>
                <w:sz w:val="16"/>
                <w:szCs w:val="16"/>
              </w:rPr>
            </w:pPr>
          </w:p>
        </w:tc>
        <w:tc>
          <w:tcPr>
            <w:tcW w:w="1559" w:type="dxa"/>
            <w:vMerge/>
            <w:shd w:val="clear" w:color="auto" w:fill="D6E3BC" w:themeFill="accent3" w:themeFillTint="66"/>
            <w:vAlign w:val="center"/>
          </w:tcPr>
          <w:p w:rsidR="0078456C" w:rsidRPr="00245345" w:rsidRDefault="0078456C" w:rsidP="00C45BDA">
            <w:pPr>
              <w:spacing w:line="240" w:lineRule="auto"/>
              <w:jc w:val="center"/>
              <w:rPr>
                <w:rFonts w:ascii="Arial" w:hAnsi="Arial" w:cs="Arial"/>
                <w:sz w:val="16"/>
                <w:szCs w:val="16"/>
              </w:rPr>
            </w:pPr>
          </w:p>
        </w:tc>
        <w:tc>
          <w:tcPr>
            <w:tcW w:w="2977" w:type="dxa"/>
            <w:vMerge/>
            <w:shd w:val="clear" w:color="auto" w:fill="D6E3BC" w:themeFill="accent3" w:themeFillTint="66"/>
            <w:vAlign w:val="center"/>
          </w:tcPr>
          <w:p w:rsidR="0078456C" w:rsidRPr="00245345" w:rsidRDefault="0078456C" w:rsidP="00C45BDA">
            <w:pPr>
              <w:spacing w:line="240" w:lineRule="auto"/>
              <w:jc w:val="center"/>
              <w:rPr>
                <w:rFonts w:ascii="Arial" w:hAnsi="Arial" w:cs="Arial"/>
                <w:sz w:val="16"/>
                <w:szCs w:val="16"/>
              </w:rPr>
            </w:pPr>
          </w:p>
        </w:tc>
        <w:tc>
          <w:tcPr>
            <w:tcW w:w="1134" w:type="dxa"/>
            <w:vMerge/>
            <w:shd w:val="clear" w:color="auto" w:fill="D6E3BC" w:themeFill="accent3" w:themeFillTint="66"/>
            <w:vAlign w:val="center"/>
          </w:tcPr>
          <w:p w:rsidR="0078456C" w:rsidRPr="00245345" w:rsidRDefault="0078456C" w:rsidP="00C45BDA">
            <w:pPr>
              <w:spacing w:line="240" w:lineRule="auto"/>
              <w:jc w:val="center"/>
              <w:rPr>
                <w:rFonts w:ascii="Arial" w:hAnsi="Arial" w:cs="Arial"/>
                <w:sz w:val="16"/>
                <w:szCs w:val="16"/>
              </w:rPr>
            </w:pPr>
          </w:p>
        </w:tc>
      </w:tr>
      <w:tr w:rsidR="0078456C" w:rsidRPr="00245345" w:rsidTr="0078456C">
        <w:trPr>
          <w:trHeight w:val="4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PLLW30362</w:t>
            </w:r>
          </w:p>
        </w:tc>
        <w:tc>
          <w:tcPr>
            <w:tcW w:w="1701"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Tauty (Tawty)</w:t>
            </w:r>
          </w:p>
        </w:tc>
        <w:tc>
          <w:tcPr>
            <w:tcW w:w="850"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DW2104</w:t>
            </w:r>
          </w:p>
        </w:tc>
        <w:tc>
          <w:tcPr>
            <w:tcW w:w="992"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C45BDA">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C45BDA">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shd w:val="clear" w:color="auto" w:fill="auto"/>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PLLW30361</w:t>
            </w:r>
          </w:p>
        </w:tc>
        <w:tc>
          <w:tcPr>
            <w:tcW w:w="1701"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Tonka</w:t>
            </w:r>
          </w:p>
        </w:tc>
        <w:tc>
          <w:tcPr>
            <w:tcW w:w="850"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DW2103</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Dolna Wisła</w:t>
            </w:r>
          </w:p>
        </w:tc>
        <w:tc>
          <w:tcPr>
            <w:tcW w:w="993"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Wisła</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Gdańsk</w:t>
            </w:r>
          </w:p>
        </w:tc>
        <w:tc>
          <w:tcPr>
            <w:tcW w:w="1134" w:type="dxa"/>
            <w:shd w:val="clear" w:color="auto" w:fill="auto"/>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104"/>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PLLW90142</w:t>
            </w:r>
          </w:p>
        </w:tc>
        <w:tc>
          <w:tcPr>
            <w:tcW w:w="1701"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Wielochowskie</w:t>
            </w:r>
          </w:p>
        </w:tc>
        <w:tc>
          <w:tcPr>
            <w:tcW w:w="850"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SW2023</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240"/>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PLLW30475</w:t>
            </w:r>
          </w:p>
        </w:tc>
        <w:tc>
          <w:tcPr>
            <w:tcW w:w="1701" w:type="dxa"/>
            <w:vAlign w:val="center"/>
          </w:tcPr>
          <w:p w:rsidR="0078456C" w:rsidRPr="00245345" w:rsidRDefault="0078456C" w:rsidP="00CA4C4B">
            <w:pPr>
              <w:spacing w:after="0"/>
              <w:jc w:val="center"/>
              <w:rPr>
                <w:rFonts w:ascii="Arial" w:hAnsi="Arial" w:cs="Arial"/>
                <w:b/>
                <w:sz w:val="16"/>
                <w:szCs w:val="16"/>
              </w:rPr>
            </w:pPr>
            <w:r w:rsidRPr="00245345">
              <w:rPr>
                <w:rFonts w:ascii="Arial" w:hAnsi="Arial" w:cs="Arial"/>
                <w:b/>
                <w:sz w:val="16"/>
                <w:szCs w:val="16"/>
              </w:rPr>
              <w:t>Kinkajmskie</w:t>
            </w:r>
          </w:p>
        </w:tc>
        <w:tc>
          <w:tcPr>
            <w:tcW w:w="850"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SW2027</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CA4C4B">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CA4C4B">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234"/>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PLLW30473</w:t>
            </w:r>
          </w:p>
        </w:tc>
        <w:tc>
          <w:tcPr>
            <w:tcW w:w="1701"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Symsar</w:t>
            </w:r>
          </w:p>
        </w:tc>
        <w:tc>
          <w:tcPr>
            <w:tcW w:w="850"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umiarkowany</w:t>
            </w:r>
          </w:p>
        </w:tc>
        <w:tc>
          <w:tcPr>
            <w:tcW w:w="1559"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86"/>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PLLW30472</w:t>
            </w:r>
          </w:p>
        </w:tc>
        <w:tc>
          <w:tcPr>
            <w:tcW w:w="1701"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Blanki</w:t>
            </w:r>
          </w:p>
        </w:tc>
        <w:tc>
          <w:tcPr>
            <w:tcW w:w="850"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PLLW30467</w:t>
            </w:r>
          </w:p>
        </w:tc>
        <w:tc>
          <w:tcPr>
            <w:tcW w:w="1701" w:type="dxa"/>
            <w:vAlign w:val="center"/>
          </w:tcPr>
          <w:p w:rsidR="0078456C" w:rsidRPr="00245345" w:rsidRDefault="0078456C" w:rsidP="001E5A9C">
            <w:pPr>
              <w:spacing w:after="0"/>
              <w:jc w:val="center"/>
              <w:rPr>
                <w:rFonts w:ascii="Arial" w:hAnsi="Arial" w:cs="Arial"/>
                <w:b/>
                <w:sz w:val="16"/>
                <w:szCs w:val="16"/>
              </w:rPr>
            </w:pPr>
            <w:r w:rsidRPr="00245345">
              <w:rPr>
                <w:rFonts w:ascii="Arial" w:hAnsi="Arial" w:cs="Arial"/>
                <w:b/>
                <w:sz w:val="16"/>
                <w:szCs w:val="16"/>
              </w:rPr>
              <w:t>Ławki</w:t>
            </w:r>
          </w:p>
        </w:tc>
        <w:tc>
          <w:tcPr>
            <w:tcW w:w="850"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1E5A9C">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1E5A9C">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E86371">
            <w:pPr>
              <w:spacing w:after="0"/>
              <w:jc w:val="center"/>
              <w:rPr>
                <w:rFonts w:ascii="Arial" w:hAnsi="Arial" w:cs="Arial"/>
                <w:b/>
                <w:sz w:val="16"/>
                <w:szCs w:val="16"/>
              </w:rPr>
            </w:pPr>
            <w:r w:rsidRPr="00245345">
              <w:rPr>
                <w:rFonts w:ascii="Arial" w:hAnsi="Arial" w:cs="Arial"/>
                <w:b/>
                <w:sz w:val="16"/>
                <w:szCs w:val="16"/>
              </w:rPr>
              <w:t>PLLW30465</w:t>
            </w:r>
          </w:p>
        </w:tc>
        <w:tc>
          <w:tcPr>
            <w:tcW w:w="1701" w:type="dxa"/>
            <w:vAlign w:val="center"/>
          </w:tcPr>
          <w:p w:rsidR="0078456C" w:rsidRPr="00245345" w:rsidRDefault="0078456C" w:rsidP="00E86371">
            <w:pPr>
              <w:spacing w:after="0"/>
              <w:jc w:val="center"/>
              <w:rPr>
                <w:rFonts w:ascii="Arial" w:hAnsi="Arial" w:cs="Arial"/>
                <w:b/>
                <w:sz w:val="16"/>
                <w:szCs w:val="16"/>
              </w:rPr>
            </w:pPr>
            <w:r w:rsidRPr="00245345">
              <w:rPr>
                <w:rFonts w:ascii="Arial" w:hAnsi="Arial" w:cs="Arial"/>
                <w:b/>
                <w:sz w:val="16"/>
                <w:szCs w:val="16"/>
              </w:rPr>
              <w:t>Luterskie</w:t>
            </w:r>
          </w:p>
        </w:tc>
        <w:tc>
          <w:tcPr>
            <w:tcW w:w="850"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SW2024</w:t>
            </w:r>
          </w:p>
        </w:tc>
        <w:tc>
          <w:tcPr>
            <w:tcW w:w="992"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E863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E8637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E86371">
            <w:pPr>
              <w:jc w:val="center"/>
              <w:rPr>
                <w:rFonts w:ascii="Arial" w:hAnsi="Arial" w:cs="Arial"/>
                <w:b/>
                <w:sz w:val="16"/>
                <w:szCs w:val="16"/>
              </w:rPr>
            </w:pPr>
            <w:r w:rsidRPr="00245345">
              <w:rPr>
                <w:rFonts w:ascii="Arial" w:hAnsi="Arial" w:cs="Arial"/>
                <w:b/>
                <w:sz w:val="16"/>
                <w:szCs w:val="16"/>
              </w:rPr>
              <w:t>PLLW30461</w:t>
            </w:r>
          </w:p>
        </w:tc>
        <w:tc>
          <w:tcPr>
            <w:tcW w:w="1701" w:type="dxa"/>
            <w:vAlign w:val="center"/>
          </w:tcPr>
          <w:p w:rsidR="0078456C" w:rsidRPr="00245345" w:rsidRDefault="0078456C" w:rsidP="00E86371">
            <w:pPr>
              <w:jc w:val="center"/>
              <w:rPr>
                <w:rFonts w:ascii="Arial" w:hAnsi="Arial" w:cs="Arial"/>
                <w:b/>
                <w:sz w:val="16"/>
                <w:szCs w:val="16"/>
              </w:rPr>
            </w:pPr>
            <w:r w:rsidRPr="00245345">
              <w:rPr>
                <w:rFonts w:ascii="Arial" w:hAnsi="Arial" w:cs="Arial"/>
                <w:b/>
                <w:sz w:val="16"/>
                <w:szCs w:val="16"/>
              </w:rPr>
              <w:t>Limajno</w:t>
            </w:r>
          </w:p>
        </w:tc>
        <w:tc>
          <w:tcPr>
            <w:tcW w:w="850"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E86371">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E86371">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E86371">
            <w:pPr>
              <w:spacing w:after="0" w:line="240" w:lineRule="auto"/>
              <w:jc w:val="center"/>
              <w:rPr>
                <w:rFonts w:ascii="Arial" w:hAnsi="Arial" w:cs="Arial"/>
                <w:sz w:val="16"/>
                <w:szCs w:val="16"/>
              </w:rPr>
            </w:pPr>
            <w:r w:rsidRPr="00245345">
              <w:rPr>
                <w:rFonts w:ascii="Arial" w:hAnsi="Arial" w:cs="Arial"/>
                <w:sz w:val="16"/>
                <w:szCs w:val="16"/>
              </w:rPr>
              <w:t>4(4) - 3</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FF2996">
            <w:pPr>
              <w:jc w:val="center"/>
              <w:rPr>
                <w:rFonts w:ascii="Arial" w:hAnsi="Arial" w:cs="Arial"/>
                <w:b/>
                <w:sz w:val="16"/>
                <w:szCs w:val="16"/>
              </w:rPr>
            </w:pPr>
            <w:r w:rsidRPr="00245345">
              <w:rPr>
                <w:rFonts w:ascii="Arial" w:hAnsi="Arial" w:cs="Arial"/>
                <w:b/>
                <w:sz w:val="16"/>
                <w:szCs w:val="16"/>
              </w:rPr>
              <w:t>PLLW3046</w:t>
            </w:r>
          </w:p>
        </w:tc>
        <w:tc>
          <w:tcPr>
            <w:tcW w:w="1701" w:type="dxa"/>
            <w:vAlign w:val="center"/>
          </w:tcPr>
          <w:p w:rsidR="0078456C" w:rsidRPr="00245345" w:rsidRDefault="0078456C" w:rsidP="00FF2996">
            <w:pPr>
              <w:jc w:val="center"/>
              <w:rPr>
                <w:rFonts w:ascii="Arial" w:hAnsi="Arial" w:cs="Arial"/>
                <w:b/>
                <w:sz w:val="16"/>
                <w:szCs w:val="16"/>
              </w:rPr>
            </w:pPr>
            <w:r w:rsidRPr="00245345">
              <w:rPr>
                <w:rFonts w:ascii="Arial" w:hAnsi="Arial" w:cs="Arial"/>
                <w:b/>
                <w:sz w:val="16"/>
                <w:szCs w:val="16"/>
              </w:rPr>
              <w:t>Mosąg</w:t>
            </w:r>
          </w:p>
        </w:tc>
        <w:tc>
          <w:tcPr>
            <w:tcW w:w="850"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SW2020</w:t>
            </w:r>
          </w:p>
        </w:tc>
        <w:tc>
          <w:tcPr>
            <w:tcW w:w="992"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FF2996">
            <w:pPr>
              <w:spacing w:after="0" w:line="240" w:lineRule="auto"/>
              <w:jc w:val="center"/>
              <w:rPr>
                <w:rFonts w:ascii="Arial" w:hAnsi="Arial" w:cs="Arial"/>
                <w:b/>
                <w:sz w:val="16"/>
                <w:szCs w:val="16"/>
              </w:rPr>
            </w:pPr>
            <w:r w:rsidRPr="00245345">
              <w:rPr>
                <w:rFonts w:ascii="Arial" w:hAnsi="Arial" w:cs="Arial"/>
                <w:b/>
                <w:sz w:val="16"/>
                <w:szCs w:val="16"/>
              </w:rPr>
              <w:t>dobra</w:t>
            </w:r>
          </w:p>
        </w:tc>
        <w:tc>
          <w:tcPr>
            <w:tcW w:w="1559" w:type="dxa"/>
            <w:vAlign w:val="center"/>
          </w:tcPr>
          <w:p w:rsidR="0078456C" w:rsidRPr="00245345" w:rsidRDefault="0078456C" w:rsidP="00FF2996">
            <w:pPr>
              <w:spacing w:after="0" w:line="240" w:lineRule="auto"/>
              <w:jc w:val="center"/>
              <w:rPr>
                <w:rFonts w:ascii="Arial" w:hAnsi="Arial" w:cs="Arial"/>
                <w:b/>
                <w:sz w:val="16"/>
                <w:szCs w:val="16"/>
              </w:rPr>
            </w:pPr>
            <w:r w:rsidRPr="00245345">
              <w:rPr>
                <w:rFonts w:ascii="Arial" w:hAnsi="Arial" w:cs="Arial"/>
                <w:b/>
                <w:sz w:val="16"/>
                <w:szCs w:val="16"/>
              </w:rPr>
              <w:t>niezagrożona</w:t>
            </w:r>
          </w:p>
        </w:tc>
        <w:tc>
          <w:tcPr>
            <w:tcW w:w="2977"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utrzymanie dobrego stanu/ bezterminowo</w:t>
            </w:r>
          </w:p>
        </w:tc>
        <w:tc>
          <w:tcPr>
            <w:tcW w:w="1134" w:type="dxa"/>
            <w:vAlign w:val="center"/>
          </w:tcPr>
          <w:p w:rsidR="0078456C" w:rsidRPr="00245345" w:rsidRDefault="0078456C" w:rsidP="00FF2996">
            <w:pPr>
              <w:spacing w:after="0" w:line="240" w:lineRule="auto"/>
              <w:jc w:val="center"/>
              <w:rPr>
                <w:rFonts w:ascii="Arial" w:hAnsi="Arial" w:cs="Arial"/>
                <w:sz w:val="16"/>
                <w:szCs w:val="16"/>
              </w:rPr>
            </w:pPr>
            <w:r w:rsidRPr="00245345">
              <w:rPr>
                <w:rFonts w:ascii="Arial" w:hAnsi="Arial" w:cs="Arial"/>
                <w:sz w:val="16"/>
                <w:szCs w:val="16"/>
              </w:rPr>
              <w:t>-</w:t>
            </w:r>
          </w:p>
        </w:tc>
      </w:tr>
      <w:tr w:rsidR="0078456C" w:rsidRPr="00245345" w:rsidTr="0078456C">
        <w:trPr>
          <w:trHeight w:val="741"/>
          <w:tblHeader/>
        </w:trPr>
        <w:tc>
          <w:tcPr>
            <w:tcW w:w="534" w:type="dxa"/>
            <w:vAlign w:val="center"/>
          </w:tcPr>
          <w:p w:rsidR="0078456C" w:rsidRPr="00245345" w:rsidRDefault="0078456C" w:rsidP="007611DC">
            <w:pPr>
              <w:pStyle w:val="Akapitzlist"/>
              <w:numPr>
                <w:ilvl w:val="0"/>
                <w:numId w:val="22"/>
              </w:numPr>
              <w:spacing w:after="0" w:line="240" w:lineRule="auto"/>
              <w:ind w:left="0" w:firstLine="0"/>
              <w:jc w:val="center"/>
              <w:rPr>
                <w:rFonts w:ascii="Arial" w:hAnsi="Arial" w:cs="Arial"/>
                <w:b/>
                <w:sz w:val="16"/>
                <w:szCs w:val="16"/>
              </w:rPr>
            </w:pPr>
          </w:p>
        </w:tc>
        <w:tc>
          <w:tcPr>
            <w:tcW w:w="1559" w:type="dxa"/>
            <w:vAlign w:val="center"/>
          </w:tcPr>
          <w:p w:rsidR="0078456C" w:rsidRPr="00245345" w:rsidRDefault="0078456C" w:rsidP="00327D15">
            <w:pPr>
              <w:spacing w:after="0"/>
              <w:jc w:val="center"/>
              <w:rPr>
                <w:rFonts w:ascii="Arial" w:hAnsi="Arial" w:cs="Arial"/>
                <w:b/>
                <w:sz w:val="16"/>
                <w:szCs w:val="16"/>
              </w:rPr>
            </w:pPr>
            <w:r w:rsidRPr="00245345">
              <w:rPr>
                <w:rFonts w:ascii="Arial" w:hAnsi="Arial" w:cs="Arial"/>
                <w:b/>
                <w:sz w:val="16"/>
                <w:szCs w:val="16"/>
              </w:rPr>
              <w:t>PLLW30454</w:t>
            </w:r>
          </w:p>
        </w:tc>
        <w:tc>
          <w:tcPr>
            <w:tcW w:w="1701" w:type="dxa"/>
            <w:vAlign w:val="center"/>
          </w:tcPr>
          <w:p w:rsidR="0078456C" w:rsidRPr="00245345" w:rsidRDefault="0078456C" w:rsidP="00327D15">
            <w:pPr>
              <w:spacing w:after="0"/>
              <w:jc w:val="center"/>
              <w:rPr>
                <w:rFonts w:ascii="Arial" w:hAnsi="Arial" w:cs="Arial"/>
                <w:b/>
                <w:sz w:val="16"/>
                <w:szCs w:val="16"/>
              </w:rPr>
            </w:pPr>
            <w:r w:rsidRPr="00245345">
              <w:rPr>
                <w:rFonts w:ascii="Arial" w:hAnsi="Arial" w:cs="Arial"/>
                <w:b/>
                <w:sz w:val="16"/>
                <w:szCs w:val="16"/>
              </w:rPr>
              <w:t>Wadąg</w:t>
            </w:r>
          </w:p>
        </w:tc>
        <w:tc>
          <w:tcPr>
            <w:tcW w:w="850"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SW2019</w:t>
            </w:r>
          </w:p>
        </w:tc>
        <w:tc>
          <w:tcPr>
            <w:tcW w:w="992"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Łyny i Węgorapy</w:t>
            </w:r>
          </w:p>
        </w:tc>
        <w:tc>
          <w:tcPr>
            <w:tcW w:w="993"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Pregoła</w:t>
            </w:r>
          </w:p>
        </w:tc>
        <w:tc>
          <w:tcPr>
            <w:tcW w:w="992"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Warszawa</w:t>
            </w:r>
          </w:p>
        </w:tc>
        <w:tc>
          <w:tcPr>
            <w:tcW w:w="1134" w:type="dxa"/>
            <w:shd w:val="clear" w:color="auto" w:fill="auto"/>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naturalna część wód</w:t>
            </w:r>
          </w:p>
        </w:tc>
        <w:tc>
          <w:tcPr>
            <w:tcW w:w="851" w:type="dxa"/>
            <w:vAlign w:val="center"/>
          </w:tcPr>
          <w:p w:rsidR="0078456C" w:rsidRPr="00245345" w:rsidRDefault="0078456C" w:rsidP="00327D15">
            <w:pPr>
              <w:spacing w:after="0" w:line="240" w:lineRule="auto"/>
              <w:jc w:val="center"/>
              <w:rPr>
                <w:rFonts w:ascii="Arial" w:hAnsi="Arial" w:cs="Arial"/>
                <w:b/>
                <w:sz w:val="16"/>
                <w:szCs w:val="16"/>
              </w:rPr>
            </w:pPr>
            <w:r w:rsidRPr="00245345">
              <w:rPr>
                <w:rFonts w:ascii="Arial" w:hAnsi="Arial" w:cs="Arial"/>
                <w:b/>
                <w:sz w:val="16"/>
                <w:szCs w:val="16"/>
              </w:rPr>
              <w:t>zły</w:t>
            </w:r>
          </w:p>
        </w:tc>
        <w:tc>
          <w:tcPr>
            <w:tcW w:w="1559" w:type="dxa"/>
            <w:vAlign w:val="center"/>
          </w:tcPr>
          <w:p w:rsidR="0078456C" w:rsidRPr="00245345" w:rsidRDefault="0078456C" w:rsidP="00327D15">
            <w:pPr>
              <w:spacing w:after="0" w:line="240" w:lineRule="auto"/>
              <w:jc w:val="center"/>
              <w:rPr>
                <w:rFonts w:ascii="Arial" w:hAnsi="Arial" w:cs="Arial"/>
                <w:b/>
                <w:sz w:val="16"/>
                <w:szCs w:val="16"/>
              </w:rPr>
            </w:pPr>
            <w:r w:rsidRPr="00245345">
              <w:rPr>
                <w:rFonts w:ascii="Arial" w:hAnsi="Arial" w:cs="Arial"/>
                <w:b/>
                <w:sz w:val="16"/>
                <w:szCs w:val="16"/>
              </w:rPr>
              <w:t>zagrożona</w:t>
            </w:r>
          </w:p>
        </w:tc>
        <w:tc>
          <w:tcPr>
            <w:tcW w:w="2977"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78456C" w:rsidRPr="00245345" w:rsidRDefault="0078456C" w:rsidP="00327D15">
            <w:pPr>
              <w:spacing w:after="0" w:line="240" w:lineRule="auto"/>
              <w:jc w:val="center"/>
              <w:rPr>
                <w:rFonts w:ascii="Arial" w:hAnsi="Arial" w:cs="Arial"/>
                <w:sz w:val="16"/>
                <w:szCs w:val="16"/>
              </w:rPr>
            </w:pPr>
            <w:r w:rsidRPr="00245345">
              <w:rPr>
                <w:rFonts w:ascii="Arial" w:hAnsi="Arial" w:cs="Arial"/>
                <w:sz w:val="16"/>
                <w:szCs w:val="16"/>
              </w:rPr>
              <w:t>4(4) - 3</w:t>
            </w:r>
          </w:p>
        </w:tc>
      </w:tr>
    </w:tbl>
    <w:p w:rsidR="006C049E" w:rsidRPr="00245345" w:rsidRDefault="006C049E" w:rsidP="006C049E">
      <w:pPr>
        <w:spacing w:after="0"/>
        <w:ind w:left="-709"/>
        <w:jc w:val="both"/>
        <w:rPr>
          <w:rFonts w:ascii="Arial" w:hAnsi="Arial" w:cs="Arial"/>
          <w:i/>
          <w:sz w:val="18"/>
        </w:rPr>
      </w:pPr>
      <w:r w:rsidRPr="00245345">
        <w:rPr>
          <w:rFonts w:ascii="Arial" w:hAnsi="Arial" w:cs="Arial"/>
          <w:i/>
          <w:sz w:val="18"/>
        </w:rPr>
        <w:t xml:space="preserve">Źródło: </w:t>
      </w:r>
      <w:r w:rsidR="00D4002B" w:rsidRPr="00245345">
        <w:rPr>
          <w:rFonts w:ascii="Arial" w:hAnsi="Arial" w:cs="Arial"/>
          <w:i/>
          <w:sz w:val="18"/>
        </w:rPr>
        <w:t>Plan gospodarowania wodami na obszarze dorzecza Wisły, Plan gospodarowania wodami na obszarze dorzecza Pregoły, Plan gospodarowania wodami na obszarze dorzecza Świeżej, Plan gospodarowania wodami na obszarze dorzecza Jarftu.</w:t>
      </w:r>
    </w:p>
    <w:p w:rsidR="00327D15" w:rsidRPr="00245345" w:rsidRDefault="00327D15" w:rsidP="00327D15">
      <w:pPr>
        <w:spacing w:before="240" w:after="0"/>
        <w:ind w:left="-709"/>
        <w:jc w:val="both"/>
        <w:rPr>
          <w:rFonts w:ascii="Arial" w:hAnsi="Arial" w:cs="Arial"/>
          <w:b/>
          <w:i/>
          <w:sz w:val="18"/>
        </w:rPr>
      </w:pPr>
      <w:r w:rsidRPr="00245345">
        <w:rPr>
          <w:rFonts w:ascii="Arial" w:hAnsi="Arial" w:cs="Arial"/>
          <w:b/>
          <w:i/>
          <w:sz w:val="18"/>
        </w:rPr>
        <w:t>Derogacje [symbol]:</w:t>
      </w:r>
    </w:p>
    <w:p w:rsidR="00327D15" w:rsidRPr="00245345" w:rsidRDefault="00327D15" w:rsidP="00327D15">
      <w:pPr>
        <w:spacing w:after="0"/>
        <w:ind w:left="-709"/>
        <w:jc w:val="both"/>
        <w:rPr>
          <w:rFonts w:ascii="Arial" w:hAnsi="Arial" w:cs="Arial"/>
          <w:b/>
          <w:i/>
          <w:sz w:val="18"/>
        </w:rPr>
      </w:pPr>
      <w:r w:rsidRPr="00245345">
        <w:rPr>
          <w:rFonts w:ascii="Arial" w:hAnsi="Arial" w:cs="Arial"/>
          <w:b/>
          <w:i/>
          <w:sz w:val="18"/>
        </w:rPr>
        <w:t xml:space="preserve">4(4) – 1 – Derogacje czasowe (brak technicznych możliwości): </w:t>
      </w:r>
      <w:r w:rsidRPr="00245345">
        <w:rPr>
          <w:rFonts w:ascii="Arial" w:hAnsi="Arial" w:cs="Arial"/>
          <w:i/>
          <w:sz w:val="18"/>
        </w:rPr>
        <w:t>Przesunięcie terminu osiągnięcia celu z powodu konieczności dodatkowych analiz oraz długości procesu inwestycyjnego</w:t>
      </w:r>
    </w:p>
    <w:p w:rsidR="00327D15" w:rsidRPr="00245345" w:rsidRDefault="00327D15" w:rsidP="00327D15">
      <w:pPr>
        <w:spacing w:after="0"/>
        <w:ind w:left="-709"/>
        <w:jc w:val="both"/>
        <w:rPr>
          <w:rFonts w:ascii="Arial" w:hAnsi="Arial" w:cs="Arial"/>
          <w:b/>
          <w:i/>
          <w:sz w:val="18"/>
        </w:rPr>
      </w:pPr>
      <w:r w:rsidRPr="00245345">
        <w:rPr>
          <w:rFonts w:ascii="Arial" w:hAnsi="Arial" w:cs="Arial"/>
          <w:b/>
          <w:i/>
          <w:sz w:val="18"/>
        </w:rPr>
        <w:t xml:space="preserve">4(4) – 2 – Derogacje czasowe (dysproporcjonalne koszty): </w:t>
      </w:r>
      <w:r w:rsidRPr="00245345">
        <w:rPr>
          <w:rFonts w:ascii="Arial" w:hAnsi="Arial" w:cs="Arial"/>
          <w:i/>
          <w:sz w:val="18"/>
        </w:rPr>
        <w:t>Zmiany morfologiczne mają znaczenie dla lokalnej gospodarki, ochrona przed podtopieniem</w:t>
      </w:r>
    </w:p>
    <w:p w:rsidR="00327D15" w:rsidRPr="00245345" w:rsidRDefault="00327D15" w:rsidP="00327D15">
      <w:pPr>
        <w:spacing w:after="0"/>
        <w:ind w:left="-709"/>
        <w:jc w:val="both"/>
        <w:rPr>
          <w:rFonts w:ascii="Arial" w:hAnsi="Arial" w:cs="Arial"/>
          <w:i/>
          <w:sz w:val="18"/>
        </w:rPr>
      </w:pPr>
      <w:r w:rsidRPr="00245345">
        <w:rPr>
          <w:rFonts w:ascii="Arial" w:hAnsi="Arial" w:cs="Arial"/>
          <w:b/>
          <w:i/>
          <w:sz w:val="18"/>
        </w:rPr>
        <w:t xml:space="preserve">4(4) – 3 – Derogacje czasowe (warunki naturalne): </w:t>
      </w:r>
      <w:r w:rsidRPr="00245345">
        <w:rPr>
          <w:rFonts w:ascii="Arial" w:hAnsi="Arial" w:cs="Arial"/>
          <w:i/>
          <w:sz w:val="18"/>
        </w:rPr>
        <w:t>6 lat jest okresem zbyt krótkim, aby mogła nastąpić poprawa stanu wód, nawet przy założeniu całkowitej eliminacji presji. W jeziorach zanieczyszczenia kumulują się głównie w osadach dennych, które w jeziorach eutroficznych są źródłem związków biogennych oddawanych do jezior jeszcze przez bardzo wiele lat po zaprzestaniu dopływu zanieczyszczeń.</w:t>
      </w:r>
    </w:p>
    <w:p w:rsidR="00327D15" w:rsidRPr="00245345" w:rsidRDefault="00327D15" w:rsidP="00327D15">
      <w:pPr>
        <w:spacing w:after="0"/>
        <w:ind w:left="-709"/>
        <w:jc w:val="both"/>
        <w:rPr>
          <w:rFonts w:ascii="Arial" w:hAnsi="Arial" w:cs="Arial"/>
          <w:sz w:val="18"/>
          <w:szCs w:val="20"/>
        </w:rPr>
      </w:pPr>
      <w:r w:rsidRPr="00245345">
        <w:rPr>
          <w:rFonts w:ascii="Arial" w:hAnsi="Arial" w:cs="Arial"/>
          <w:b/>
          <w:i/>
          <w:sz w:val="18"/>
        </w:rPr>
        <w:t xml:space="preserve">4(7) – 1 – Nowe modyfikacje (przekształcenie charakterystyk fizycznych): </w:t>
      </w:r>
      <w:r w:rsidRPr="00245345">
        <w:rPr>
          <w:rFonts w:ascii="Arial" w:hAnsi="Arial" w:cs="Arial"/>
          <w:i/>
          <w:sz w:val="18"/>
        </w:rPr>
        <w:t>Planowane inwestycje z zakresu ochrony przeciwpowodziowej - Projekt budowlany odbudowy wału rzeki Sajny w latach 2012-2013.</w:t>
      </w:r>
    </w:p>
    <w:p w:rsidR="0003069A" w:rsidRPr="00245345" w:rsidRDefault="0003069A" w:rsidP="00D435BF">
      <w:pPr>
        <w:spacing w:before="240" w:after="0"/>
        <w:ind w:firstLine="360"/>
        <w:jc w:val="both"/>
        <w:rPr>
          <w:rFonts w:ascii="Arial" w:hAnsi="Arial" w:cs="Arial"/>
          <w:color w:val="FF0000"/>
        </w:rPr>
        <w:sectPr w:rsidR="0003069A" w:rsidRPr="00245345" w:rsidSect="00D435BF">
          <w:pgSz w:w="16838" w:h="11906" w:orient="landscape"/>
          <w:pgMar w:top="1417" w:right="1417" w:bottom="1417" w:left="1417" w:header="708" w:footer="397" w:gutter="0"/>
          <w:cols w:space="708"/>
          <w:docGrid w:linePitch="360"/>
        </w:sectPr>
      </w:pPr>
    </w:p>
    <w:p w:rsidR="0003069A" w:rsidRPr="00245345" w:rsidRDefault="0003069A" w:rsidP="0003069A">
      <w:pPr>
        <w:spacing w:after="0"/>
        <w:ind w:left="-426"/>
        <w:jc w:val="both"/>
        <w:rPr>
          <w:rFonts w:ascii="Arial" w:hAnsi="Arial" w:cs="Arial"/>
          <w:i/>
          <w:sz w:val="20"/>
          <w:szCs w:val="20"/>
        </w:rPr>
      </w:pPr>
      <w:bookmarkStart w:id="65" w:name="_Toc446427017"/>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12</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Aktualna ocena stanu JCWP jeziornych na obszarze LGD „Warmiński Zakątek”</w:t>
      </w:r>
      <w:bookmarkEnd w:id="65"/>
    </w:p>
    <w:tbl>
      <w:tblPr>
        <w:tblpPr w:leftFromText="141" w:rightFromText="141" w:vertAnchor="page" w:horzAnchor="page" w:tblpXSpec="center" w:tblpY="187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2409"/>
        <w:gridCol w:w="1701"/>
        <w:gridCol w:w="2127"/>
        <w:gridCol w:w="4961"/>
        <w:gridCol w:w="1134"/>
      </w:tblGrid>
      <w:tr w:rsidR="0003069A" w:rsidRPr="00245345" w:rsidTr="002209E2">
        <w:trPr>
          <w:trHeight w:val="382"/>
          <w:tblHeader/>
        </w:trPr>
        <w:tc>
          <w:tcPr>
            <w:tcW w:w="534" w:type="dxa"/>
            <w:vMerge w:val="restart"/>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L.p.</w:t>
            </w:r>
          </w:p>
        </w:tc>
        <w:tc>
          <w:tcPr>
            <w:tcW w:w="4393" w:type="dxa"/>
            <w:gridSpan w:val="2"/>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Jednolita część wód powierzchniowych (JCWP)</w:t>
            </w:r>
          </w:p>
        </w:tc>
        <w:tc>
          <w:tcPr>
            <w:tcW w:w="1701" w:type="dxa"/>
            <w:vMerge w:val="restart"/>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Ocena stanu z PGW</w:t>
            </w:r>
          </w:p>
        </w:tc>
        <w:tc>
          <w:tcPr>
            <w:tcW w:w="2127" w:type="dxa"/>
            <w:vMerge w:val="restart"/>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Aktualna ocena stanu na podstawie oceny WIOŚ za lata 2010-2014</w:t>
            </w:r>
          </w:p>
        </w:tc>
        <w:tc>
          <w:tcPr>
            <w:tcW w:w="4961" w:type="dxa"/>
            <w:vMerge w:val="restart"/>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8"/>
              </w:rPr>
              <w:t>Wyznaczony cel środowiskowy /termin osiągnięcia celu</w:t>
            </w:r>
          </w:p>
        </w:tc>
        <w:tc>
          <w:tcPr>
            <w:tcW w:w="1134" w:type="dxa"/>
            <w:vMerge w:val="restart"/>
            <w:shd w:val="clear" w:color="auto" w:fill="BFBFBF" w:themeFill="background1" w:themeFillShade="BF"/>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Derogacje</w:t>
            </w:r>
          </w:p>
          <w:p w:rsidR="0003069A" w:rsidRPr="00245345" w:rsidRDefault="0003069A" w:rsidP="0003069A">
            <w:pPr>
              <w:spacing w:after="0" w:line="240" w:lineRule="auto"/>
              <w:jc w:val="center"/>
              <w:rPr>
                <w:rFonts w:ascii="Arial" w:hAnsi="Arial" w:cs="Arial"/>
                <w:b/>
                <w:i/>
                <w:sz w:val="16"/>
                <w:szCs w:val="16"/>
              </w:rPr>
            </w:pPr>
            <w:r w:rsidRPr="00245345">
              <w:rPr>
                <w:rFonts w:ascii="Arial" w:hAnsi="Arial" w:cs="Arial"/>
                <w:b/>
                <w:i/>
                <w:sz w:val="16"/>
                <w:szCs w:val="16"/>
              </w:rPr>
              <w:t>[symbol]</w:t>
            </w:r>
          </w:p>
        </w:tc>
      </w:tr>
      <w:tr w:rsidR="0003069A" w:rsidRPr="00245345" w:rsidTr="002209E2">
        <w:trPr>
          <w:trHeight w:val="305"/>
          <w:tblHeader/>
        </w:trPr>
        <w:tc>
          <w:tcPr>
            <w:tcW w:w="534" w:type="dxa"/>
            <w:vMerge/>
            <w:shd w:val="clear" w:color="auto" w:fill="D6E3BC" w:themeFill="accent3" w:themeFillTint="66"/>
            <w:vAlign w:val="center"/>
          </w:tcPr>
          <w:p w:rsidR="0003069A" w:rsidRPr="00245345" w:rsidRDefault="0003069A" w:rsidP="0025000E">
            <w:pPr>
              <w:spacing w:after="0" w:line="240" w:lineRule="auto"/>
              <w:jc w:val="center"/>
              <w:rPr>
                <w:rFonts w:ascii="Arial" w:hAnsi="Arial" w:cs="Arial"/>
                <w:b/>
                <w:sz w:val="16"/>
                <w:szCs w:val="16"/>
              </w:rPr>
            </w:pPr>
          </w:p>
        </w:tc>
        <w:tc>
          <w:tcPr>
            <w:tcW w:w="1984" w:type="dxa"/>
            <w:shd w:val="clear" w:color="auto" w:fill="BFBFBF" w:themeFill="background1" w:themeFillShade="BF"/>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Europejski kod JCWP</w:t>
            </w:r>
          </w:p>
        </w:tc>
        <w:tc>
          <w:tcPr>
            <w:tcW w:w="2409" w:type="dxa"/>
            <w:shd w:val="clear" w:color="auto" w:fill="BFBFBF" w:themeFill="background1" w:themeFillShade="BF"/>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Nazwa JCWP</w:t>
            </w:r>
          </w:p>
        </w:tc>
        <w:tc>
          <w:tcPr>
            <w:tcW w:w="1701" w:type="dxa"/>
            <w:vMerge/>
            <w:shd w:val="clear" w:color="auto" w:fill="D6E3BC" w:themeFill="accent3" w:themeFillTint="66"/>
            <w:vAlign w:val="center"/>
          </w:tcPr>
          <w:p w:rsidR="0003069A" w:rsidRPr="00245345" w:rsidRDefault="0003069A" w:rsidP="0025000E">
            <w:pPr>
              <w:spacing w:line="240" w:lineRule="auto"/>
              <w:jc w:val="center"/>
              <w:rPr>
                <w:rFonts w:ascii="Arial" w:hAnsi="Arial" w:cs="Arial"/>
                <w:sz w:val="16"/>
                <w:szCs w:val="16"/>
              </w:rPr>
            </w:pPr>
          </w:p>
        </w:tc>
        <w:tc>
          <w:tcPr>
            <w:tcW w:w="2127" w:type="dxa"/>
            <w:vMerge/>
            <w:shd w:val="clear" w:color="auto" w:fill="D6E3BC" w:themeFill="accent3" w:themeFillTint="66"/>
            <w:vAlign w:val="center"/>
          </w:tcPr>
          <w:p w:rsidR="0003069A" w:rsidRPr="00245345" w:rsidRDefault="0003069A" w:rsidP="0003069A">
            <w:pPr>
              <w:spacing w:line="240" w:lineRule="auto"/>
              <w:jc w:val="center"/>
              <w:rPr>
                <w:rFonts w:ascii="Arial" w:hAnsi="Arial" w:cs="Arial"/>
                <w:sz w:val="16"/>
                <w:szCs w:val="16"/>
              </w:rPr>
            </w:pPr>
          </w:p>
        </w:tc>
        <w:tc>
          <w:tcPr>
            <w:tcW w:w="4961" w:type="dxa"/>
            <w:vMerge/>
            <w:shd w:val="clear" w:color="auto" w:fill="D6E3BC" w:themeFill="accent3" w:themeFillTint="66"/>
            <w:vAlign w:val="center"/>
          </w:tcPr>
          <w:p w:rsidR="0003069A" w:rsidRPr="00245345" w:rsidRDefault="0003069A" w:rsidP="0025000E">
            <w:pPr>
              <w:spacing w:line="240" w:lineRule="auto"/>
              <w:jc w:val="center"/>
              <w:rPr>
                <w:rFonts w:ascii="Arial" w:hAnsi="Arial" w:cs="Arial"/>
                <w:sz w:val="16"/>
                <w:szCs w:val="16"/>
              </w:rPr>
            </w:pPr>
          </w:p>
        </w:tc>
        <w:tc>
          <w:tcPr>
            <w:tcW w:w="1134" w:type="dxa"/>
            <w:vMerge/>
            <w:shd w:val="clear" w:color="auto" w:fill="D6E3BC" w:themeFill="accent3" w:themeFillTint="66"/>
            <w:vAlign w:val="center"/>
          </w:tcPr>
          <w:p w:rsidR="0003069A" w:rsidRPr="00245345" w:rsidRDefault="0003069A" w:rsidP="0025000E">
            <w:pPr>
              <w:spacing w:line="240" w:lineRule="auto"/>
              <w:jc w:val="center"/>
              <w:rPr>
                <w:rFonts w:ascii="Arial" w:hAnsi="Arial" w:cs="Arial"/>
                <w:sz w:val="16"/>
                <w:szCs w:val="16"/>
              </w:rPr>
            </w:pPr>
          </w:p>
        </w:tc>
      </w:tr>
      <w:tr w:rsidR="0003069A" w:rsidRPr="00245345" w:rsidTr="0003069A">
        <w:trPr>
          <w:trHeight w:val="441"/>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PLLW30362</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Tauty (Tawty)</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zły</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186"/>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shd w:val="clear" w:color="auto" w:fill="auto"/>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PLLW30361</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Tonka</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zły</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104"/>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PLLW90142</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Wielochowskie</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240"/>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PLLW30475</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Kinkajmskie</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234"/>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PLLW30473</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Symsar</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umiarkowany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zły</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86"/>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PLLW30472</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Blanki</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86"/>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PLLW30467</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Ławki</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 xml:space="preserve">b.o. </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75"/>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PLLW30465</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Luterskie</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03069A">
        <w:trPr>
          <w:trHeight w:val="75"/>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03069A">
            <w:pPr>
              <w:spacing w:after="0"/>
              <w:jc w:val="center"/>
              <w:rPr>
                <w:rFonts w:ascii="Arial" w:hAnsi="Arial" w:cs="Arial"/>
                <w:b/>
                <w:sz w:val="16"/>
                <w:szCs w:val="16"/>
              </w:rPr>
            </w:pPr>
            <w:r w:rsidRPr="00245345">
              <w:rPr>
                <w:rFonts w:ascii="Arial" w:hAnsi="Arial" w:cs="Arial"/>
                <w:b/>
                <w:sz w:val="16"/>
                <w:szCs w:val="16"/>
              </w:rPr>
              <w:t>PLLW30461</w:t>
            </w:r>
          </w:p>
        </w:tc>
        <w:tc>
          <w:tcPr>
            <w:tcW w:w="2409" w:type="dxa"/>
            <w:vAlign w:val="center"/>
          </w:tcPr>
          <w:p w:rsidR="0003069A" w:rsidRPr="00245345" w:rsidRDefault="0003069A" w:rsidP="0025000E">
            <w:pPr>
              <w:jc w:val="center"/>
              <w:rPr>
                <w:rFonts w:ascii="Arial" w:hAnsi="Arial" w:cs="Arial"/>
                <w:b/>
                <w:sz w:val="16"/>
                <w:szCs w:val="16"/>
              </w:rPr>
            </w:pPr>
            <w:r w:rsidRPr="00245345">
              <w:rPr>
                <w:rFonts w:ascii="Arial" w:hAnsi="Arial" w:cs="Arial"/>
                <w:b/>
                <w:sz w:val="16"/>
                <w:szCs w:val="16"/>
              </w:rPr>
              <w:t>Limajno</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r w:rsidR="0003069A" w:rsidRPr="00245345" w:rsidTr="00D4002B">
        <w:trPr>
          <w:trHeight w:val="280"/>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03069A">
            <w:pPr>
              <w:spacing w:after="0"/>
              <w:jc w:val="center"/>
              <w:rPr>
                <w:rFonts w:ascii="Arial" w:hAnsi="Arial" w:cs="Arial"/>
                <w:b/>
                <w:sz w:val="16"/>
                <w:szCs w:val="16"/>
              </w:rPr>
            </w:pPr>
            <w:r w:rsidRPr="00245345">
              <w:rPr>
                <w:rFonts w:ascii="Arial" w:hAnsi="Arial" w:cs="Arial"/>
                <w:b/>
                <w:sz w:val="16"/>
                <w:szCs w:val="16"/>
              </w:rPr>
              <w:t>PLLW3046</w:t>
            </w:r>
          </w:p>
        </w:tc>
        <w:tc>
          <w:tcPr>
            <w:tcW w:w="2409" w:type="dxa"/>
            <w:vAlign w:val="center"/>
          </w:tcPr>
          <w:p w:rsidR="0003069A" w:rsidRPr="00245345" w:rsidRDefault="0003069A" w:rsidP="0025000E">
            <w:pPr>
              <w:jc w:val="center"/>
              <w:rPr>
                <w:rFonts w:ascii="Arial" w:hAnsi="Arial" w:cs="Arial"/>
                <w:b/>
                <w:sz w:val="16"/>
                <w:szCs w:val="16"/>
              </w:rPr>
            </w:pPr>
            <w:r w:rsidRPr="00245345">
              <w:rPr>
                <w:rFonts w:ascii="Arial" w:hAnsi="Arial" w:cs="Arial"/>
                <w:b/>
                <w:sz w:val="16"/>
                <w:szCs w:val="16"/>
              </w:rPr>
              <w:t>Mosąg</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dobra</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D4002B">
            <w:pPr>
              <w:spacing w:after="0" w:line="240" w:lineRule="auto"/>
              <w:jc w:val="center"/>
              <w:rPr>
                <w:rFonts w:ascii="Arial" w:hAnsi="Arial" w:cs="Arial"/>
                <w:sz w:val="16"/>
                <w:szCs w:val="16"/>
              </w:rPr>
            </w:pPr>
            <w:r w:rsidRPr="00245345">
              <w:rPr>
                <w:rFonts w:ascii="Arial" w:hAnsi="Arial" w:cs="Arial"/>
                <w:sz w:val="16"/>
                <w:szCs w:val="16"/>
              </w:rPr>
              <w:t>utrzymanie dobrego stanu/ bezterminow</w:t>
            </w:r>
            <w:r w:rsidR="00D4002B" w:rsidRPr="00245345">
              <w:rPr>
                <w:rFonts w:ascii="Arial" w:hAnsi="Arial" w:cs="Arial"/>
                <w:sz w:val="16"/>
                <w:szCs w:val="16"/>
              </w:rPr>
              <w:t>o</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w:t>
            </w:r>
          </w:p>
        </w:tc>
      </w:tr>
      <w:tr w:rsidR="0003069A" w:rsidRPr="00245345" w:rsidTr="0003069A">
        <w:trPr>
          <w:trHeight w:val="75"/>
          <w:tblHeader/>
        </w:trPr>
        <w:tc>
          <w:tcPr>
            <w:tcW w:w="534" w:type="dxa"/>
            <w:vAlign w:val="center"/>
          </w:tcPr>
          <w:p w:rsidR="0003069A" w:rsidRPr="00245345" w:rsidRDefault="0003069A" w:rsidP="007611DC">
            <w:pPr>
              <w:pStyle w:val="Akapitzlist"/>
              <w:numPr>
                <w:ilvl w:val="0"/>
                <w:numId w:val="23"/>
              </w:numPr>
              <w:spacing w:after="0" w:line="240" w:lineRule="auto"/>
              <w:ind w:left="0" w:firstLine="0"/>
              <w:jc w:val="center"/>
              <w:rPr>
                <w:rFonts w:ascii="Arial" w:hAnsi="Arial" w:cs="Arial"/>
                <w:b/>
                <w:sz w:val="16"/>
                <w:szCs w:val="16"/>
              </w:rPr>
            </w:pPr>
          </w:p>
        </w:tc>
        <w:tc>
          <w:tcPr>
            <w:tcW w:w="1984"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PLLW30454</w:t>
            </w:r>
          </w:p>
        </w:tc>
        <w:tc>
          <w:tcPr>
            <w:tcW w:w="2409" w:type="dxa"/>
            <w:vAlign w:val="center"/>
          </w:tcPr>
          <w:p w:rsidR="0003069A" w:rsidRPr="00245345" w:rsidRDefault="0003069A" w:rsidP="0025000E">
            <w:pPr>
              <w:spacing w:after="0"/>
              <w:jc w:val="center"/>
              <w:rPr>
                <w:rFonts w:ascii="Arial" w:hAnsi="Arial" w:cs="Arial"/>
                <w:b/>
                <w:sz w:val="16"/>
                <w:szCs w:val="16"/>
              </w:rPr>
            </w:pPr>
            <w:r w:rsidRPr="00245345">
              <w:rPr>
                <w:rFonts w:ascii="Arial" w:hAnsi="Arial" w:cs="Arial"/>
                <w:b/>
                <w:sz w:val="16"/>
                <w:szCs w:val="16"/>
              </w:rPr>
              <w:t>Wadąg</w:t>
            </w:r>
          </w:p>
        </w:tc>
        <w:tc>
          <w:tcPr>
            <w:tcW w:w="1701" w:type="dxa"/>
            <w:vAlign w:val="center"/>
          </w:tcPr>
          <w:p w:rsidR="0003069A" w:rsidRPr="00245345" w:rsidRDefault="0003069A" w:rsidP="0025000E">
            <w:pPr>
              <w:spacing w:after="0" w:line="240" w:lineRule="auto"/>
              <w:jc w:val="center"/>
              <w:rPr>
                <w:rFonts w:ascii="Arial" w:hAnsi="Arial" w:cs="Arial"/>
                <w:b/>
                <w:sz w:val="16"/>
                <w:szCs w:val="16"/>
              </w:rPr>
            </w:pPr>
            <w:r w:rsidRPr="00245345">
              <w:rPr>
                <w:rFonts w:ascii="Arial" w:hAnsi="Arial" w:cs="Arial"/>
                <w:b/>
                <w:sz w:val="16"/>
                <w:szCs w:val="16"/>
              </w:rPr>
              <w:t>zły</w:t>
            </w:r>
          </w:p>
        </w:tc>
        <w:tc>
          <w:tcPr>
            <w:tcW w:w="2127" w:type="dxa"/>
            <w:vAlign w:val="center"/>
          </w:tcPr>
          <w:p w:rsidR="0003069A" w:rsidRPr="00245345" w:rsidRDefault="0003069A" w:rsidP="0003069A">
            <w:pPr>
              <w:spacing w:after="0" w:line="240" w:lineRule="auto"/>
              <w:jc w:val="center"/>
              <w:rPr>
                <w:rFonts w:ascii="Arial" w:hAnsi="Arial" w:cs="Arial"/>
                <w:b/>
                <w:sz w:val="16"/>
                <w:szCs w:val="16"/>
              </w:rPr>
            </w:pPr>
            <w:r w:rsidRPr="00245345">
              <w:rPr>
                <w:rFonts w:ascii="Arial" w:hAnsi="Arial" w:cs="Arial"/>
                <w:b/>
                <w:sz w:val="16"/>
                <w:szCs w:val="16"/>
              </w:rPr>
              <w:t>b.o.</w:t>
            </w:r>
          </w:p>
        </w:tc>
        <w:tc>
          <w:tcPr>
            <w:tcW w:w="4961"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osiągnięcie dobrego stanu/ derogacje czasowe- dobry stan musi być osiągnięty najpóźniej do 2021 lub 2027 roku</w:t>
            </w:r>
          </w:p>
        </w:tc>
        <w:tc>
          <w:tcPr>
            <w:tcW w:w="1134" w:type="dxa"/>
            <w:vAlign w:val="center"/>
          </w:tcPr>
          <w:p w:rsidR="0003069A" w:rsidRPr="00245345" w:rsidRDefault="0003069A" w:rsidP="0025000E">
            <w:pPr>
              <w:spacing w:after="0" w:line="240" w:lineRule="auto"/>
              <w:jc w:val="center"/>
              <w:rPr>
                <w:rFonts w:ascii="Arial" w:hAnsi="Arial" w:cs="Arial"/>
                <w:sz w:val="16"/>
                <w:szCs w:val="16"/>
              </w:rPr>
            </w:pPr>
            <w:r w:rsidRPr="00245345">
              <w:rPr>
                <w:rFonts w:ascii="Arial" w:hAnsi="Arial" w:cs="Arial"/>
                <w:sz w:val="16"/>
                <w:szCs w:val="16"/>
              </w:rPr>
              <w:t>4(4) - 3</w:t>
            </w:r>
          </w:p>
        </w:tc>
      </w:tr>
    </w:tbl>
    <w:p w:rsidR="00D4002B" w:rsidRPr="00245345" w:rsidRDefault="00D4002B" w:rsidP="00D4002B">
      <w:pPr>
        <w:tabs>
          <w:tab w:val="left" w:pos="4726"/>
        </w:tabs>
        <w:spacing w:after="0"/>
        <w:ind w:left="-426"/>
        <w:jc w:val="both"/>
        <w:rPr>
          <w:rFonts w:ascii="Arial" w:hAnsi="Arial" w:cs="Arial"/>
          <w:i/>
          <w:sz w:val="18"/>
        </w:rPr>
      </w:pPr>
      <w:r w:rsidRPr="00245345">
        <w:rPr>
          <w:rFonts w:ascii="Arial" w:hAnsi="Arial" w:cs="Arial"/>
          <w:i/>
          <w:sz w:val="18"/>
        </w:rPr>
        <w:t>Źródło: Plan gospodarowania wodami na obszarze dorzecza Wisły, Plan gospodarowania wodami na obszarze dorzecza Pregoły, Plan gospodarowania wodami na obszarze dorzecza Świeżej, Plan gospodarowania wodami na obszarze dorzecza Jarftu i Ocena stanu za lata 2010 – 2014 przeprowadzona przez WIOŚ w Olsztynie ramach Państwowego Monitoringu Środowiska [K]</w:t>
      </w:r>
    </w:p>
    <w:p w:rsidR="0003069A" w:rsidRPr="00245345" w:rsidRDefault="0003069A" w:rsidP="00D4002B">
      <w:pPr>
        <w:tabs>
          <w:tab w:val="left" w:pos="4726"/>
        </w:tabs>
        <w:spacing w:after="0"/>
        <w:ind w:left="-426"/>
        <w:jc w:val="both"/>
        <w:rPr>
          <w:rFonts w:ascii="Arial" w:hAnsi="Arial" w:cs="Arial"/>
          <w:b/>
          <w:i/>
          <w:sz w:val="18"/>
          <w:szCs w:val="20"/>
        </w:rPr>
      </w:pPr>
      <w:r w:rsidRPr="00245345">
        <w:rPr>
          <w:rFonts w:ascii="Arial" w:hAnsi="Arial" w:cs="Arial"/>
          <w:b/>
          <w:i/>
          <w:sz w:val="18"/>
          <w:szCs w:val="20"/>
        </w:rPr>
        <w:t>Objaśnienia:</w:t>
      </w:r>
    </w:p>
    <w:p w:rsidR="0003069A" w:rsidRPr="00245345" w:rsidRDefault="0003069A" w:rsidP="00D4002B">
      <w:pPr>
        <w:tabs>
          <w:tab w:val="left" w:pos="4726"/>
        </w:tabs>
        <w:spacing w:after="0"/>
        <w:ind w:left="-426"/>
        <w:jc w:val="both"/>
        <w:rPr>
          <w:rFonts w:ascii="Arial" w:hAnsi="Arial" w:cs="Arial"/>
          <w:b/>
          <w:i/>
          <w:sz w:val="18"/>
          <w:szCs w:val="20"/>
        </w:rPr>
      </w:pPr>
      <w:r w:rsidRPr="00245345">
        <w:rPr>
          <w:rFonts w:ascii="Arial" w:hAnsi="Arial" w:cs="Arial"/>
          <w:b/>
          <w:i/>
          <w:sz w:val="18"/>
          <w:szCs w:val="20"/>
        </w:rPr>
        <w:t>b.o. – jednolita część wód nie została poddana ocenie stanu w latach 2010 - 2014</w:t>
      </w:r>
    </w:p>
    <w:p w:rsidR="0003069A" w:rsidRPr="00245345" w:rsidRDefault="0003069A" w:rsidP="00D4002B">
      <w:pPr>
        <w:tabs>
          <w:tab w:val="left" w:pos="4726"/>
        </w:tabs>
        <w:spacing w:after="0"/>
        <w:ind w:left="-426"/>
        <w:jc w:val="both"/>
        <w:rPr>
          <w:rFonts w:ascii="Arial" w:hAnsi="Arial" w:cs="Arial"/>
          <w:b/>
          <w:i/>
          <w:sz w:val="18"/>
          <w:szCs w:val="20"/>
        </w:rPr>
      </w:pPr>
      <w:r w:rsidRPr="00245345">
        <w:rPr>
          <w:rFonts w:ascii="Arial" w:hAnsi="Arial" w:cs="Arial"/>
          <w:b/>
          <w:i/>
          <w:sz w:val="18"/>
          <w:szCs w:val="20"/>
        </w:rPr>
        <w:t>b.d. – stan jednolitej część wód nie został oceniony z uwagi na brak pomiarów elementów biologicznych, fizykochemicznych lub chemicznych, które stanowią podstawę do końcowej oceny</w:t>
      </w:r>
    </w:p>
    <w:p w:rsidR="0003069A" w:rsidRPr="00245345" w:rsidRDefault="0003069A" w:rsidP="00D4002B">
      <w:pPr>
        <w:spacing w:after="0"/>
        <w:ind w:left="-426"/>
        <w:jc w:val="both"/>
        <w:rPr>
          <w:rFonts w:ascii="Arial" w:hAnsi="Arial" w:cs="Arial"/>
          <w:b/>
          <w:i/>
          <w:sz w:val="18"/>
        </w:rPr>
      </w:pPr>
      <w:r w:rsidRPr="00245345">
        <w:rPr>
          <w:rFonts w:ascii="Arial" w:hAnsi="Arial" w:cs="Arial"/>
          <w:b/>
          <w:i/>
          <w:sz w:val="18"/>
        </w:rPr>
        <w:t>Derogacje [symbol]:</w:t>
      </w:r>
    </w:p>
    <w:p w:rsidR="0003069A" w:rsidRPr="00245345" w:rsidRDefault="0003069A" w:rsidP="00D4002B">
      <w:pPr>
        <w:spacing w:after="0"/>
        <w:ind w:left="-426"/>
        <w:jc w:val="both"/>
        <w:rPr>
          <w:rFonts w:ascii="Arial" w:hAnsi="Arial" w:cs="Arial"/>
          <w:b/>
          <w:i/>
          <w:sz w:val="18"/>
        </w:rPr>
      </w:pPr>
      <w:r w:rsidRPr="00245345">
        <w:rPr>
          <w:rFonts w:ascii="Arial" w:hAnsi="Arial" w:cs="Arial"/>
          <w:b/>
          <w:i/>
          <w:sz w:val="18"/>
        </w:rPr>
        <w:t xml:space="preserve">4(4) – 1 – Derogacje czasowe (brak technicznych możliwości): </w:t>
      </w:r>
      <w:r w:rsidRPr="00245345">
        <w:rPr>
          <w:rFonts w:ascii="Arial" w:hAnsi="Arial" w:cs="Arial"/>
          <w:i/>
          <w:sz w:val="18"/>
        </w:rPr>
        <w:t>Przesunięcie terminu osiągnięcia celu z powodu konieczności dodatkowych analiz oraz długości procesu inwestycyjnego</w:t>
      </w:r>
    </w:p>
    <w:p w:rsidR="0003069A" w:rsidRPr="00245345" w:rsidRDefault="0003069A" w:rsidP="0003069A">
      <w:pPr>
        <w:spacing w:after="0"/>
        <w:ind w:left="-426"/>
        <w:jc w:val="both"/>
        <w:rPr>
          <w:rFonts w:ascii="Arial" w:hAnsi="Arial" w:cs="Arial"/>
          <w:sz w:val="18"/>
          <w:szCs w:val="20"/>
        </w:rPr>
      </w:pPr>
      <w:r w:rsidRPr="00245345">
        <w:rPr>
          <w:rFonts w:ascii="Arial" w:hAnsi="Arial" w:cs="Arial"/>
          <w:b/>
          <w:i/>
          <w:sz w:val="18"/>
        </w:rPr>
        <w:t xml:space="preserve">4(4) – 2 – Derogacje czasowe (dysproporcjonalne koszty): </w:t>
      </w:r>
      <w:r w:rsidRPr="00245345">
        <w:rPr>
          <w:rFonts w:ascii="Arial" w:hAnsi="Arial" w:cs="Arial"/>
          <w:i/>
          <w:sz w:val="18"/>
        </w:rPr>
        <w:t>Zmiany morfologiczne mają znaczenie dla lokalnej gospodarki, ochrona przed podtopieniem</w:t>
      </w:r>
      <w:r w:rsidR="00D4002B" w:rsidRPr="00245345">
        <w:rPr>
          <w:rFonts w:ascii="Arial" w:hAnsi="Arial" w:cs="Arial"/>
          <w:i/>
          <w:sz w:val="18"/>
        </w:rPr>
        <w:t xml:space="preserve">; </w:t>
      </w:r>
      <w:r w:rsidRPr="00245345">
        <w:rPr>
          <w:rFonts w:ascii="Arial" w:hAnsi="Arial" w:cs="Arial"/>
          <w:b/>
          <w:i/>
          <w:sz w:val="18"/>
        </w:rPr>
        <w:t xml:space="preserve">4(4) – 3 – Derogacje czasowe (warunki naturalne): </w:t>
      </w:r>
      <w:r w:rsidRPr="00245345">
        <w:rPr>
          <w:rFonts w:ascii="Arial" w:hAnsi="Arial" w:cs="Arial"/>
          <w:i/>
          <w:sz w:val="18"/>
        </w:rPr>
        <w:t>6 lat jest okresem zbyt krótkim, aby mogła nastąpić poprawa stanu wód, nawet przy założeniu całkowitej eliminacji presji. W jeziorach zanieczyszczenia kumulują się głównie w osadach dennych, które w jeziorach eutroficznych są źródłem związków biogennych oddawanych do jezior jeszcze przez bardzo wiele lat po zaprzestaniu dopływu zanieczyszczeń.</w:t>
      </w:r>
      <w:r w:rsidRPr="00245345">
        <w:rPr>
          <w:rFonts w:ascii="Arial" w:hAnsi="Arial" w:cs="Arial"/>
          <w:b/>
          <w:i/>
          <w:sz w:val="18"/>
        </w:rPr>
        <w:t xml:space="preserve">4(7) – 1 – Nowe modyfikacje (przekształcenie charakterystyk fizycznych): </w:t>
      </w:r>
      <w:r w:rsidRPr="00245345">
        <w:rPr>
          <w:rFonts w:ascii="Arial" w:hAnsi="Arial" w:cs="Arial"/>
          <w:i/>
          <w:sz w:val="18"/>
        </w:rPr>
        <w:t>Planowane inwestycje z zakresu ochrony przeciwpowodziowej - Projekt budowlany odbudowy wału rzeki Sajny w latach 2012-2013.</w:t>
      </w:r>
    </w:p>
    <w:p w:rsidR="00CA4C4B" w:rsidRPr="00245345" w:rsidRDefault="00CA4C4B" w:rsidP="00D435BF">
      <w:pPr>
        <w:spacing w:before="240" w:after="0"/>
        <w:ind w:firstLine="360"/>
        <w:jc w:val="both"/>
        <w:rPr>
          <w:rFonts w:ascii="Arial" w:hAnsi="Arial" w:cs="Arial"/>
          <w:color w:val="FF0000"/>
        </w:rPr>
        <w:sectPr w:rsidR="00CA4C4B" w:rsidRPr="00245345" w:rsidSect="00D435BF">
          <w:pgSz w:w="16838" w:h="11906" w:orient="landscape"/>
          <w:pgMar w:top="1417" w:right="1417" w:bottom="1417" w:left="1417" w:header="708" w:footer="397" w:gutter="0"/>
          <w:cols w:space="708"/>
          <w:docGrid w:linePitch="360"/>
        </w:sectPr>
      </w:pPr>
    </w:p>
    <w:p w:rsidR="00DF6598" w:rsidRPr="00245345" w:rsidRDefault="00DF6598" w:rsidP="00DF6598">
      <w:pPr>
        <w:spacing w:after="0"/>
        <w:ind w:firstLine="360"/>
        <w:jc w:val="both"/>
        <w:rPr>
          <w:rFonts w:ascii="Arial" w:hAnsi="Arial" w:cs="Arial"/>
          <w:u w:val="single"/>
        </w:rPr>
      </w:pPr>
      <w:r w:rsidRPr="00245345">
        <w:rPr>
          <w:rFonts w:ascii="Arial" w:hAnsi="Arial" w:cs="Arial"/>
        </w:rPr>
        <w:lastRenderedPageBreak/>
        <w:t xml:space="preserve">Zgodnie z informacjami zawartymi w </w:t>
      </w:r>
      <w:r w:rsidRPr="00245345">
        <w:rPr>
          <w:rFonts w:ascii="Arial" w:hAnsi="Arial" w:cs="Arial"/>
          <w:i/>
        </w:rPr>
        <w:t>Planie gospodarowania wodami na obszarze dorzecza Wisły, Planem gospodarowania wodami na obszarze dorzecza Pregoły, Planem gospodarowania woda</w:t>
      </w:r>
      <w:r w:rsidR="00D4002B" w:rsidRPr="00245345">
        <w:rPr>
          <w:rFonts w:ascii="Arial" w:hAnsi="Arial" w:cs="Arial"/>
          <w:i/>
        </w:rPr>
        <w:t>mi na obszarze dorzecza Świeżej</w:t>
      </w:r>
      <w:r w:rsidRPr="00245345">
        <w:rPr>
          <w:rFonts w:ascii="Arial" w:hAnsi="Arial" w:cs="Arial"/>
          <w:i/>
        </w:rPr>
        <w:t>, Planem gospodarowania wodami na obszarze dorzecza Jarftu</w:t>
      </w:r>
      <w:r w:rsidRPr="00245345">
        <w:rPr>
          <w:rFonts w:ascii="Arial" w:hAnsi="Arial" w:cs="Arial"/>
        </w:rPr>
        <w:t xml:space="preserve">w/w JCWPj są zagrożone nieosiągnięciem wyznaczonych celów środowiskowych dla wód powierzchniowych zgodnie z zapisami art. 4 Ramowej Dyrektywy Wodnej. Zagrożenie to wynika z braku rozwiązań technicznych, warunków naturalnych lub zmian morfologicznych, które mogą wpłynąć na poprawę stanu JCWPj. W związku z tym osiągnięcie celu środowiskowego dla części JCWP w obrębie obszaru LGD zostało </w:t>
      </w:r>
      <w:r w:rsidRPr="00245345">
        <w:rPr>
          <w:rFonts w:ascii="Arial" w:hAnsi="Arial" w:cs="Arial"/>
          <w:u w:val="single"/>
        </w:rPr>
        <w:t>przesunięte do 2021r. lub 2027r.</w:t>
      </w:r>
    </w:p>
    <w:p w:rsidR="00DF6598" w:rsidRPr="00245345" w:rsidRDefault="00DF6598" w:rsidP="00DF6598">
      <w:pPr>
        <w:spacing w:after="0"/>
        <w:ind w:firstLine="284"/>
        <w:jc w:val="both"/>
        <w:rPr>
          <w:rFonts w:ascii="Arial" w:hAnsi="Arial" w:cs="Arial"/>
        </w:rPr>
      </w:pPr>
      <w:r w:rsidRPr="00245345">
        <w:rPr>
          <w:rFonts w:ascii="Arial" w:hAnsi="Arial" w:cs="Arial"/>
        </w:rPr>
        <w:t xml:space="preserve">W celu wskazania aktualnej oceny stanu wód w ramach jednolitych części wód powierzchniowych jeziornych przytoczono wyniki badań prowadzonych przez Wojewódzki Inspektorat Ochrony Środowiska w Olsztynie – umieszczone w </w:t>
      </w:r>
      <w:r w:rsidR="00D22AAD" w:rsidRPr="00245345">
        <w:rPr>
          <w:rFonts w:ascii="Arial" w:hAnsi="Arial" w:cs="Arial"/>
          <w:b/>
        </w:rPr>
        <w:t>T</w:t>
      </w:r>
      <w:r w:rsidRPr="00245345">
        <w:rPr>
          <w:rFonts w:ascii="Arial" w:hAnsi="Arial" w:cs="Arial"/>
          <w:b/>
        </w:rPr>
        <w:t>abeli 12</w:t>
      </w:r>
      <w:r w:rsidRPr="00245345">
        <w:rPr>
          <w:rFonts w:ascii="Arial" w:hAnsi="Arial" w:cs="Arial"/>
        </w:rPr>
        <w:t>. Na postawie oceny za lata 2010 – 2014 stwierdzono, że:</w:t>
      </w:r>
    </w:p>
    <w:p w:rsidR="00DF6598" w:rsidRPr="00245345" w:rsidRDefault="00DF6598" w:rsidP="007611DC">
      <w:pPr>
        <w:pStyle w:val="Akapitzlist"/>
        <w:numPr>
          <w:ilvl w:val="0"/>
          <w:numId w:val="27"/>
        </w:numPr>
        <w:ind w:left="567"/>
        <w:jc w:val="both"/>
        <w:rPr>
          <w:rFonts w:ascii="Arial" w:hAnsi="Arial" w:cs="Arial"/>
        </w:rPr>
      </w:pPr>
      <w:r w:rsidRPr="00245345">
        <w:rPr>
          <w:rFonts w:ascii="Arial" w:hAnsi="Arial" w:cs="Arial"/>
        </w:rPr>
        <w:t xml:space="preserve">w obrębie jednej JCWPj stan wód pogorszył się, </w:t>
      </w:r>
    </w:p>
    <w:p w:rsidR="00DF6598" w:rsidRPr="00245345" w:rsidRDefault="00DF6598" w:rsidP="007611DC">
      <w:pPr>
        <w:pStyle w:val="Akapitzlist"/>
        <w:numPr>
          <w:ilvl w:val="0"/>
          <w:numId w:val="27"/>
        </w:numPr>
        <w:ind w:left="567"/>
        <w:jc w:val="both"/>
        <w:rPr>
          <w:rFonts w:ascii="Arial" w:hAnsi="Arial" w:cs="Arial"/>
        </w:rPr>
      </w:pPr>
      <w:r w:rsidRPr="00245345">
        <w:rPr>
          <w:rFonts w:ascii="Arial" w:hAnsi="Arial" w:cs="Arial"/>
        </w:rPr>
        <w:t xml:space="preserve">obrębie dwóch JCWPj stan zły utrzymuje się nadal, </w:t>
      </w:r>
    </w:p>
    <w:p w:rsidR="00DF6598" w:rsidRPr="00245345" w:rsidRDefault="00DF6598" w:rsidP="007611DC">
      <w:pPr>
        <w:pStyle w:val="Akapitzlist"/>
        <w:numPr>
          <w:ilvl w:val="0"/>
          <w:numId w:val="27"/>
        </w:numPr>
        <w:ind w:left="567"/>
        <w:jc w:val="both"/>
        <w:rPr>
          <w:rFonts w:ascii="Arial" w:hAnsi="Arial" w:cs="Arial"/>
        </w:rPr>
      </w:pPr>
      <w:r w:rsidRPr="00245345">
        <w:rPr>
          <w:rFonts w:ascii="Arial" w:hAnsi="Arial" w:cs="Arial"/>
        </w:rPr>
        <w:t>w części pozostałych JCWPj stan wód nie został oceniony w latach 2010 – 2014,</w:t>
      </w:r>
    </w:p>
    <w:p w:rsidR="00D435BF" w:rsidRPr="00245345" w:rsidRDefault="00DF6598" w:rsidP="007611DC">
      <w:pPr>
        <w:pStyle w:val="Akapitzlist"/>
        <w:numPr>
          <w:ilvl w:val="0"/>
          <w:numId w:val="27"/>
        </w:numPr>
        <w:ind w:left="567"/>
        <w:jc w:val="both"/>
        <w:rPr>
          <w:rFonts w:ascii="Arial" w:hAnsi="Arial" w:cs="Arial"/>
        </w:rPr>
      </w:pPr>
      <w:r w:rsidRPr="00245345">
        <w:rPr>
          <w:rFonts w:ascii="Arial" w:hAnsi="Arial" w:cs="Arial"/>
        </w:rPr>
        <w:t>w części pozostałych JCWP stan wód nie został oceniony w latach 2010 – 2014 z uwagi na brak pomiarów elementów biologicznych, fizykochemicznych lub chemicznych, w wyniku czego nie wskazano oceny ogólnej.</w:t>
      </w:r>
    </w:p>
    <w:p w:rsidR="00795971" w:rsidRPr="00245345" w:rsidRDefault="00795971" w:rsidP="00DF6598">
      <w:pPr>
        <w:pStyle w:val="Nagwek2"/>
        <w:numPr>
          <w:ilvl w:val="1"/>
          <w:numId w:val="1"/>
        </w:numPr>
        <w:rPr>
          <w:rFonts w:ascii="Arial" w:hAnsi="Arial" w:cs="Arial"/>
        </w:rPr>
      </w:pPr>
      <w:bookmarkStart w:id="66" w:name="_Toc444572669"/>
      <w:r w:rsidRPr="00245345">
        <w:rPr>
          <w:rFonts w:ascii="Arial" w:hAnsi="Arial" w:cs="Arial"/>
        </w:rPr>
        <w:t>Zagrożenie powodziowe</w:t>
      </w:r>
      <w:bookmarkEnd w:id="66"/>
    </w:p>
    <w:p w:rsidR="00FB2798" w:rsidRPr="00245345" w:rsidRDefault="0050799E" w:rsidP="00132A62">
      <w:pPr>
        <w:spacing w:before="240"/>
        <w:ind w:firstLine="360"/>
        <w:jc w:val="both"/>
        <w:rPr>
          <w:rFonts w:ascii="Arial" w:hAnsi="Arial" w:cs="Arial"/>
        </w:rPr>
      </w:pPr>
      <w:r w:rsidRPr="00245345">
        <w:rPr>
          <w:rFonts w:ascii="Arial" w:hAnsi="Arial" w:cs="Arial"/>
        </w:rPr>
        <w:t>Tereny zagrożone powodzią występują wzdłuż głównych cieków wodnych. Na terenie gminy Bartoszyce, miasta i gminy Lidzbark Warmiński, gminy Dobre Miasto</w:t>
      </w:r>
      <w:r w:rsidR="003C086F" w:rsidRPr="00245345">
        <w:rPr>
          <w:rFonts w:ascii="Arial" w:hAnsi="Arial" w:cs="Arial"/>
        </w:rPr>
        <w:t>, gminy Dywity</w:t>
      </w:r>
      <w:r w:rsidRPr="00245345">
        <w:rPr>
          <w:rFonts w:ascii="Arial" w:hAnsi="Arial" w:cs="Arial"/>
        </w:rPr>
        <w:t xml:space="preserve"> zagrożenie stwarza rzeka Łyna, z kolei na terenie gminy Ornata – Drwęca Warmińska. Na obszarze LGD „Warmiński Zakątek” występują zatem obszary zagrożone powodzią, dla których </w:t>
      </w:r>
      <w:r w:rsidR="00B643A8" w:rsidRPr="00245345">
        <w:rPr>
          <w:rFonts w:ascii="Arial" w:hAnsi="Arial" w:cs="Arial"/>
        </w:rPr>
        <w:t xml:space="preserve">sporządzone </w:t>
      </w:r>
      <w:r w:rsidRPr="00245345">
        <w:rPr>
          <w:rFonts w:ascii="Arial" w:hAnsi="Arial" w:cs="Arial"/>
        </w:rPr>
        <w:t xml:space="preserve">zostały </w:t>
      </w:r>
      <w:r w:rsidR="00B643A8" w:rsidRPr="00245345">
        <w:rPr>
          <w:rFonts w:ascii="Arial" w:hAnsi="Arial" w:cs="Arial"/>
        </w:rPr>
        <w:t>mapy zagrożenia powodziowego</w:t>
      </w:r>
      <w:r w:rsidR="00FB2798" w:rsidRPr="00245345">
        <w:rPr>
          <w:rFonts w:ascii="Arial" w:hAnsi="Arial" w:cs="Arial"/>
        </w:rPr>
        <w:t xml:space="preserve"> zgodnie z art. 88d ust. 2 pkt. 2 </w:t>
      </w:r>
      <w:r w:rsidR="00FB2798" w:rsidRPr="00245345">
        <w:rPr>
          <w:rFonts w:ascii="Arial" w:hAnsi="Arial" w:cs="Arial"/>
          <w:i/>
        </w:rPr>
        <w:t>Ustawy Prawo Wodne [3] tj.</w:t>
      </w:r>
      <w:r w:rsidR="00FB2798" w:rsidRPr="00245345">
        <w:rPr>
          <w:rFonts w:ascii="Arial" w:hAnsi="Arial" w:cs="Arial"/>
        </w:rPr>
        <w:t xml:space="preserve"> mapy zagrożenia powodziowego (MZP) oraz mapy ryzyka powodziowego (MRP)</w:t>
      </w:r>
      <w:r w:rsidRPr="00245345">
        <w:rPr>
          <w:rFonts w:ascii="Arial" w:hAnsi="Arial" w:cs="Arial"/>
        </w:rPr>
        <w:t>.</w:t>
      </w:r>
      <w:r w:rsidR="00FB4AED" w:rsidRPr="00245345">
        <w:rPr>
          <w:rFonts w:ascii="Arial" w:hAnsi="Arial" w:cs="Arial"/>
        </w:rPr>
        <w:t xml:space="preserve">Mapy przedstawiają zasięg terenów potencjalnie zagrożonych </w:t>
      </w:r>
      <w:r w:rsidR="00103201" w:rsidRPr="00245345">
        <w:rPr>
          <w:rFonts w:ascii="Arial" w:hAnsi="Arial" w:cs="Arial"/>
        </w:rPr>
        <w:t>powodzią i wynikające z niej</w:t>
      </w:r>
      <w:r w:rsidR="00FB4AED" w:rsidRPr="00245345">
        <w:rPr>
          <w:rFonts w:ascii="Arial" w:hAnsi="Arial" w:cs="Arial"/>
        </w:rPr>
        <w:t xml:space="preserve"> straty materialne, straty dla środowiska, dziedzictwa kulturowego i działa</w:t>
      </w:r>
      <w:r w:rsidR="00103201" w:rsidRPr="00245345">
        <w:rPr>
          <w:rFonts w:ascii="Arial" w:hAnsi="Arial" w:cs="Arial"/>
        </w:rPr>
        <w:t>lności gospodarczej.</w:t>
      </w:r>
    </w:p>
    <w:p w:rsidR="00FB4AED" w:rsidRPr="00245345" w:rsidRDefault="00FB4AED" w:rsidP="00FB4AED">
      <w:pPr>
        <w:spacing w:before="240" w:after="0"/>
        <w:jc w:val="both"/>
        <w:rPr>
          <w:rFonts w:ascii="Arial" w:hAnsi="Arial" w:cs="Arial"/>
          <w:i/>
          <w:sz w:val="20"/>
        </w:rPr>
      </w:pPr>
      <w:bookmarkStart w:id="67" w:name="_Toc446427018"/>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13</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Występowanie terenów zagrożonych powodziowo wraz ocena prawdopodobieństwa wystąpienia tego zjawiska</w:t>
      </w:r>
      <w:bookmarkEnd w:id="67"/>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2126"/>
        <w:gridCol w:w="1134"/>
        <w:gridCol w:w="993"/>
        <w:gridCol w:w="1134"/>
      </w:tblGrid>
      <w:tr w:rsidR="009C05B0" w:rsidRPr="00245345" w:rsidTr="002209E2">
        <w:trPr>
          <w:trHeight w:val="424"/>
          <w:tblHeader/>
        </w:trPr>
        <w:tc>
          <w:tcPr>
            <w:tcW w:w="709" w:type="dxa"/>
            <w:vMerge w:val="restart"/>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b/>
                <w:sz w:val="20"/>
                <w:szCs w:val="20"/>
              </w:rPr>
              <w:t>L.p.</w:t>
            </w:r>
          </w:p>
        </w:tc>
        <w:tc>
          <w:tcPr>
            <w:tcW w:w="2977" w:type="dxa"/>
            <w:vMerge w:val="restart"/>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b/>
                <w:sz w:val="20"/>
                <w:szCs w:val="20"/>
              </w:rPr>
              <w:t>Gmina</w:t>
            </w:r>
            <w:r w:rsidR="00D018CC" w:rsidRPr="00245345">
              <w:rPr>
                <w:rFonts w:ascii="Arial" w:hAnsi="Arial" w:cs="Arial"/>
                <w:b/>
                <w:sz w:val="20"/>
                <w:szCs w:val="20"/>
              </w:rPr>
              <w:t xml:space="preserve"> z obszaru LGD</w:t>
            </w:r>
          </w:p>
        </w:tc>
        <w:tc>
          <w:tcPr>
            <w:tcW w:w="2126" w:type="dxa"/>
            <w:vMerge w:val="restart"/>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b/>
                <w:sz w:val="20"/>
                <w:szCs w:val="20"/>
              </w:rPr>
              <w:t>Ciek wodny</w:t>
            </w:r>
            <w:r w:rsidR="00786FFC" w:rsidRPr="00245345">
              <w:rPr>
                <w:rFonts w:ascii="Arial" w:hAnsi="Arial" w:cs="Arial"/>
                <w:b/>
                <w:sz w:val="20"/>
                <w:szCs w:val="20"/>
              </w:rPr>
              <w:t xml:space="preserve"> stwarzający zagrożenie</w:t>
            </w:r>
          </w:p>
        </w:tc>
        <w:tc>
          <w:tcPr>
            <w:tcW w:w="3261" w:type="dxa"/>
            <w:gridSpan w:val="3"/>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b/>
                <w:sz w:val="20"/>
                <w:szCs w:val="20"/>
              </w:rPr>
              <w:t>Prawdopodobieństwo powodzi</w:t>
            </w:r>
          </w:p>
        </w:tc>
      </w:tr>
      <w:tr w:rsidR="009C05B0" w:rsidRPr="00245345" w:rsidTr="002209E2">
        <w:trPr>
          <w:trHeight w:val="424"/>
          <w:tblHeader/>
        </w:trPr>
        <w:tc>
          <w:tcPr>
            <w:tcW w:w="709" w:type="dxa"/>
            <w:vMerge/>
            <w:shd w:val="clear" w:color="auto" w:fill="C2D69B"/>
            <w:vAlign w:val="center"/>
          </w:tcPr>
          <w:p w:rsidR="009C05B0" w:rsidRPr="00245345" w:rsidRDefault="009C05B0" w:rsidP="00132A62">
            <w:pPr>
              <w:spacing w:after="0" w:line="240" w:lineRule="auto"/>
              <w:jc w:val="center"/>
              <w:rPr>
                <w:rFonts w:ascii="Arial" w:hAnsi="Arial" w:cs="Arial"/>
                <w:b/>
                <w:sz w:val="20"/>
                <w:szCs w:val="20"/>
              </w:rPr>
            </w:pPr>
          </w:p>
        </w:tc>
        <w:tc>
          <w:tcPr>
            <w:tcW w:w="2977" w:type="dxa"/>
            <w:vMerge/>
            <w:shd w:val="clear" w:color="auto" w:fill="C2D69B"/>
            <w:vAlign w:val="center"/>
          </w:tcPr>
          <w:p w:rsidR="009C05B0" w:rsidRPr="00245345" w:rsidRDefault="009C05B0" w:rsidP="00132A62">
            <w:pPr>
              <w:spacing w:after="0" w:line="240" w:lineRule="auto"/>
              <w:jc w:val="center"/>
              <w:rPr>
                <w:rFonts w:ascii="Arial" w:hAnsi="Arial" w:cs="Arial"/>
                <w:b/>
                <w:sz w:val="20"/>
                <w:szCs w:val="20"/>
              </w:rPr>
            </w:pPr>
          </w:p>
        </w:tc>
        <w:tc>
          <w:tcPr>
            <w:tcW w:w="2126" w:type="dxa"/>
            <w:vMerge/>
            <w:shd w:val="clear" w:color="auto" w:fill="C2D69B"/>
            <w:vAlign w:val="center"/>
          </w:tcPr>
          <w:p w:rsidR="009C05B0" w:rsidRPr="00245345" w:rsidRDefault="009C05B0" w:rsidP="00132A62">
            <w:pPr>
              <w:spacing w:after="0" w:line="240" w:lineRule="auto"/>
              <w:jc w:val="center"/>
              <w:rPr>
                <w:rFonts w:ascii="Arial" w:hAnsi="Arial" w:cs="Arial"/>
                <w:b/>
                <w:sz w:val="20"/>
                <w:szCs w:val="20"/>
              </w:rPr>
            </w:pPr>
          </w:p>
        </w:tc>
        <w:tc>
          <w:tcPr>
            <w:tcW w:w="1134" w:type="dxa"/>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sz w:val="20"/>
              </w:rPr>
              <w:t>(Q 0,2%)</w:t>
            </w:r>
          </w:p>
        </w:tc>
        <w:tc>
          <w:tcPr>
            <w:tcW w:w="993" w:type="dxa"/>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sz w:val="20"/>
              </w:rPr>
              <w:t>(Q 1%)</w:t>
            </w:r>
          </w:p>
        </w:tc>
        <w:tc>
          <w:tcPr>
            <w:tcW w:w="1134" w:type="dxa"/>
            <w:shd w:val="clear" w:color="auto" w:fill="BFBFBF" w:themeFill="background1" w:themeFillShade="BF"/>
            <w:vAlign w:val="center"/>
          </w:tcPr>
          <w:p w:rsidR="009C05B0" w:rsidRPr="00245345" w:rsidRDefault="009C05B0" w:rsidP="00132A62">
            <w:pPr>
              <w:spacing w:after="0" w:line="240" w:lineRule="auto"/>
              <w:jc w:val="center"/>
              <w:rPr>
                <w:rFonts w:ascii="Arial" w:hAnsi="Arial" w:cs="Arial"/>
                <w:b/>
                <w:sz w:val="20"/>
                <w:szCs w:val="20"/>
              </w:rPr>
            </w:pPr>
            <w:r w:rsidRPr="00245345">
              <w:rPr>
                <w:rFonts w:ascii="Arial" w:hAnsi="Arial" w:cs="Arial"/>
                <w:sz w:val="20"/>
              </w:rPr>
              <w:t>(Q 10%)</w:t>
            </w:r>
          </w:p>
        </w:tc>
      </w:tr>
      <w:tr w:rsidR="003C086F" w:rsidRPr="00245345" w:rsidTr="002209E2">
        <w:trPr>
          <w:trHeight w:val="66"/>
        </w:trPr>
        <w:tc>
          <w:tcPr>
            <w:tcW w:w="709"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1.</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Dywity</w:t>
            </w:r>
          </w:p>
        </w:tc>
        <w:tc>
          <w:tcPr>
            <w:tcW w:w="2126"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Łyna</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rPr>
          <w:trHeight w:val="270"/>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2.</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Dobre Miasto</w:t>
            </w:r>
          </w:p>
        </w:tc>
        <w:tc>
          <w:tcPr>
            <w:tcW w:w="2126"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Łyna</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rPr>
          <w:trHeight w:val="216"/>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3.</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Jeziorany</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nie</w:t>
            </w:r>
          </w:p>
        </w:tc>
      </w:tr>
      <w:tr w:rsidR="003C086F" w:rsidRPr="00245345" w:rsidTr="002209E2">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4.</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Lidzbark Warmiński</w:t>
            </w:r>
          </w:p>
          <w:p w:rsidR="003C086F" w:rsidRPr="00245345" w:rsidRDefault="003C086F" w:rsidP="00132A62">
            <w:pPr>
              <w:spacing w:after="0"/>
              <w:jc w:val="center"/>
              <w:rPr>
                <w:rFonts w:ascii="Arial" w:hAnsi="Arial" w:cs="Arial"/>
                <w:sz w:val="20"/>
              </w:rPr>
            </w:pPr>
            <w:r w:rsidRPr="00245345">
              <w:rPr>
                <w:rFonts w:ascii="Arial" w:hAnsi="Arial" w:cs="Arial"/>
                <w:sz w:val="20"/>
              </w:rPr>
              <w:t>(gm. miejska)</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Łyna</w:t>
            </w:r>
          </w:p>
        </w:tc>
        <w:tc>
          <w:tcPr>
            <w:tcW w:w="1134"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rPr>
          <w:trHeight w:val="369"/>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5.</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Lidzbark Warmiński</w:t>
            </w:r>
          </w:p>
          <w:p w:rsidR="003C086F" w:rsidRPr="00245345" w:rsidRDefault="003C086F" w:rsidP="00132A62">
            <w:pPr>
              <w:spacing w:after="0"/>
              <w:jc w:val="center"/>
              <w:rPr>
                <w:rFonts w:ascii="Arial" w:hAnsi="Arial" w:cs="Arial"/>
                <w:sz w:val="20"/>
              </w:rPr>
            </w:pPr>
            <w:r w:rsidRPr="00245345">
              <w:rPr>
                <w:rFonts w:ascii="Arial" w:hAnsi="Arial" w:cs="Arial"/>
                <w:sz w:val="20"/>
              </w:rPr>
              <w:t>(gm. wiejska)</w:t>
            </w:r>
          </w:p>
        </w:tc>
        <w:tc>
          <w:tcPr>
            <w:tcW w:w="2126"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Łyna</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6.</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Lubomino</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r>
      <w:tr w:rsidR="003C086F" w:rsidRPr="00245345" w:rsidTr="002209E2">
        <w:trPr>
          <w:trHeight w:val="50"/>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7.</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Orneta</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Drwęca Warmińska</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rPr>
          <w:trHeight w:val="168"/>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8.</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Kiwity</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r>
      <w:tr w:rsidR="003C086F" w:rsidRPr="00245345" w:rsidTr="002209E2">
        <w:trPr>
          <w:trHeight w:val="50"/>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9.</w:t>
            </w:r>
          </w:p>
        </w:tc>
        <w:tc>
          <w:tcPr>
            <w:tcW w:w="2977" w:type="dxa"/>
            <w:shd w:val="clear" w:color="auto" w:fill="auto"/>
            <w:vAlign w:val="center"/>
          </w:tcPr>
          <w:p w:rsidR="003C086F" w:rsidRPr="00245345" w:rsidRDefault="003C086F" w:rsidP="003C086F">
            <w:pPr>
              <w:spacing w:after="0"/>
              <w:jc w:val="center"/>
              <w:rPr>
                <w:rFonts w:ascii="Arial" w:hAnsi="Arial" w:cs="Arial"/>
                <w:sz w:val="20"/>
              </w:rPr>
            </w:pPr>
            <w:r w:rsidRPr="00245345">
              <w:rPr>
                <w:rFonts w:ascii="Arial" w:hAnsi="Arial" w:cs="Arial"/>
                <w:sz w:val="20"/>
              </w:rPr>
              <w:t>Górowo Iławeckie</w:t>
            </w:r>
          </w:p>
          <w:p w:rsidR="003C086F" w:rsidRPr="00245345" w:rsidRDefault="003C086F" w:rsidP="003C086F">
            <w:pPr>
              <w:spacing w:after="0"/>
              <w:jc w:val="center"/>
              <w:rPr>
                <w:rFonts w:ascii="Arial" w:hAnsi="Arial" w:cs="Arial"/>
                <w:sz w:val="20"/>
              </w:rPr>
            </w:pPr>
            <w:r w:rsidRPr="00245345">
              <w:rPr>
                <w:rFonts w:ascii="Arial" w:hAnsi="Arial" w:cs="Arial"/>
                <w:sz w:val="20"/>
              </w:rPr>
              <w:t>(gm. miejska)</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r>
      <w:tr w:rsidR="003C086F" w:rsidRPr="00245345" w:rsidTr="002209E2">
        <w:trPr>
          <w:trHeight w:val="50"/>
        </w:trPr>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lastRenderedPageBreak/>
              <w:t>10.</w:t>
            </w:r>
          </w:p>
        </w:tc>
        <w:tc>
          <w:tcPr>
            <w:tcW w:w="2977" w:type="dxa"/>
            <w:shd w:val="clear" w:color="auto" w:fill="auto"/>
            <w:vAlign w:val="center"/>
          </w:tcPr>
          <w:p w:rsidR="003C086F" w:rsidRPr="00245345" w:rsidRDefault="003C086F" w:rsidP="003C086F">
            <w:pPr>
              <w:spacing w:after="0"/>
              <w:jc w:val="center"/>
              <w:rPr>
                <w:rFonts w:ascii="Arial" w:hAnsi="Arial" w:cs="Arial"/>
                <w:sz w:val="20"/>
              </w:rPr>
            </w:pPr>
            <w:r w:rsidRPr="00245345">
              <w:rPr>
                <w:rFonts w:ascii="Arial" w:hAnsi="Arial" w:cs="Arial"/>
                <w:sz w:val="20"/>
              </w:rPr>
              <w:t>Górowo Iławeckie</w:t>
            </w:r>
          </w:p>
          <w:p w:rsidR="003C086F" w:rsidRPr="00245345" w:rsidRDefault="003C086F" w:rsidP="003C086F">
            <w:pPr>
              <w:spacing w:after="0"/>
              <w:jc w:val="center"/>
              <w:rPr>
                <w:rFonts w:ascii="Arial" w:hAnsi="Arial" w:cs="Arial"/>
                <w:sz w:val="20"/>
              </w:rPr>
            </w:pPr>
            <w:r w:rsidRPr="00245345">
              <w:rPr>
                <w:rFonts w:ascii="Arial" w:hAnsi="Arial" w:cs="Arial"/>
                <w:sz w:val="20"/>
              </w:rPr>
              <w:t>(gm. wiejska)</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r>
      <w:tr w:rsidR="003C086F" w:rsidRPr="00245345" w:rsidTr="002209E2">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11.</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Bartoszyce</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Łyna</w:t>
            </w:r>
          </w:p>
        </w:tc>
        <w:tc>
          <w:tcPr>
            <w:tcW w:w="1134"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c>
          <w:tcPr>
            <w:tcW w:w="993"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c>
          <w:tcPr>
            <w:tcW w:w="1134" w:type="dxa"/>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tak</w:t>
            </w:r>
          </w:p>
        </w:tc>
      </w:tr>
      <w:tr w:rsidR="003C086F" w:rsidRPr="00245345" w:rsidTr="002209E2">
        <w:tc>
          <w:tcPr>
            <w:tcW w:w="709"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12.</w:t>
            </w:r>
          </w:p>
        </w:tc>
        <w:tc>
          <w:tcPr>
            <w:tcW w:w="2977" w:type="dxa"/>
            <w:shd w:val="clear" w:color="auto" w:fill="auto"/>
            <w:vAlign w:val="center"/>
          </w:tcPr>
          <w:p w:rsidR="003C086F" w:rsidRPr="00245345" w:rsidRDefault="003C086F" w:rsidP="00132A62">
            <w:pPr>
              <w:spacing w:after="0"/>
              <w:jc w:val="center"/>
              <w:rPr>
                <w:rFonts w:ascii="Arial" w:hAnsi="Arial" w:cs="Arial"/>
                <w:sz w:val="20"/>
              </w:rPr>
            </w:pPr>
            <w:r w:rsidRPr="00245345">
              <w:rPr>
                <w:rFonts w:ascii="Arial" w:hAnsi="Arial" w:cs="Arial"/>
                <w:sz w:val="20"/>
              </w:rPr>
              <w:t>Bisztynek</w:t>
            </w:r>
          </w:p>
        </w:tc>
        <w:tc>
          <w:tcPr>
            <w:tcW w:w="2126" w:type="dxa"/>
            <w:shd w:val="clear" w:color="auto" w:fill="auto"/>
            <w:vAlign w:val="center"/>
          </w:tcPr>
          <w:p w:rsidR="003C086F" w:rsidRPr="00245345" w:rsidRDefault="003C086F" w:rsidP="00132A62">
            <w:pPr>
              <w:spacing w:after="0" w:line="240" w:lineRule="auto"/>
              <w:jc w:val="center"/>
              <w:rPr>
                <w:rFonts w:ascii="Arial" w:hAnsi="Arial" w:cs="Arial"/>
                <w:sz w:val="20"/>
                <w:szCs w:val="20"/>
              </w:rPr>
            </w:pPr>
            <w:r w:rsidRPr="00245345">
              <w:rPr>
                <w:rFonts w:ascii="Arial" w:hAnsi="Arial" w:cs="Arial"/>
                <w:sz w:val="20"/>
                <w:szCs w:val="20"/>
              </w:rPr>
              <w:t>-</w:t>
            </w:r>
          </w:p>
        </w:tc>
        <w:tc>
          <w:tcPr>
            <w:tcW w:w="1134" w:type="dxa"/>
            <w:shd w:val="clear" w:color="auto" w:fill="auto"/>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993"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c>
          <w:tcPr>
            <w:tcW w:w="1134" w:type="dxa"/>
            <w:vAlign w:val="center"/>
          </w:tcPr>
          <w:p w:rsidR="003C086F" w:rsidRPr="00245345" w:rsidRDefault="003C086F" w:rsidP="00ED06D7">
            <w:pPr>
              <w:spacing w:after="0" w:line="240" w:lineRule="auto"/>
              <w:jc w:val="center"/>
              <w:rPr>
                <w:rFonts w:ascii="Arial" w:hAnsi="Arial" w:cs="Arial"/>
                <w:sz w:val="20"/>
                <w:szCs w:val="20"/>
              </w:rPr>
            </w:pPr>
            <w:r w:rsidRPr="00245345">
              <w:rPr>
                <w:rFonts w:ascii="Arial" w:hAnsi="Arial" w:cs="Arial"/>
                <w:sz w:val="20"/>
                <w:szCs w:val="20"/>
              </w:rPr>
              <w:t>nie</w:t>
            </w:r>
          </w:p>
        </w:tc>
      </w:tr>
    </w:tbl>
    <w:p w:rsidR="0002017B" w:rsidRPr="00245345" w:rsidRDefault="0002017B" w:rsidP="002D50BE">
      <w:pPr>
        <w:spacing w:after="0"/>
        <w:jc w:val="both"/>
        <w:rPr>
          <w:rFonts w:ascii="Arial" w:hAnsi="Arial" w:cs="Arial"/>
          <w:i/>
          <w:sz w:val="18"/>
        </w:rPr>
      </w:pPr>
      <w:r w:rsidRPr="00245345">
        <w:rPr>
          <w:rFonts w:ascii="Arial" w:hAnsi="Arial" w:cs="Arial"/>
          <w:i/>
          <w:sz w:val="18"/>
        </w:rPr>
        <w:t>Źródło: Informatyczny System Osłony Kraju, Mapy zagrożenia powodziowego i map ryzyka powodziowego, Instytut Meteorologii i Gospodarki Wodnej PIB</w:t>
      </w:r>
      <w:r w:rsidR="003E4833" w:rsidRPr="00245345">
        <w:rPr>
          <w:rFonts w:ascii="Arial" w:hAnsi="Arial" w:cs="Arial"/>
          <w:i/>
          <w:sz w:val="18"/>
        </w:rPr>
        <w:t>, www.isok.gov.pl</w:t>
      </w:r>
    </w:p>
    <w:p w:rsidR="002D50BE" w:rsidRPr="00245345" w:rsidRDefault="002D50BE" w:rsidP="003E4833">
      <w:pPr>
        <w:spacing w:before="240" w:after="0"/>
        <w:jc w:val="both"/>
        <w:rPr>
          <w:rFonts w:ascii="Arial" w:hAnsi="Arial" w:cs="Arial"/>
          <w:i/>
          <w:sz w:val="20"/>
          <w:u w:val="single"/>
        </w:rPr>
      </w:pPr>
      <w:r w:rsidRPr="00245345">
        <w:rPr>
          <w:rFonts w:ascii="Arial" w:hAnsi="Arial" w:cs="Arial"/>
          <w:i/>
          <w:sz w:val="20"/>
          <w:u w:val="single"/>
        </w:rPr>
        <w:t>Objaśnienia:</w:t>
      </w:r>
    </w:p>
    <w:p w:rsidR="002D50BE" w:rsidRPr="00245345" w:rsidRDefault="002D50BE" w:rsidP="002D50BE">
      <w:pPr>
        <w:spacing w:after="0"/>
        <w:jc w:val="both"/>
        <w:rPr>
          <w:rFonts w:ascii="Arial" w:hAnsi="Arial" w:cs="Arial"/>
          <w:i/>
          <w:sz w:val="20"/>
        </w:rPr>
      </w:pPr>
      <w:r w:rsidRPr="00245345">
        <w:rPr>
          <w:rFonts w:ascii="Arial" w:hAnsi="Arial" w:cs="Arial"/>
          <w:i/>
          <w:sz w:val="20"/>
        </w:rPr>
        <w:t>(Q 0,2%) – występowanie obszarów, na których prawdopodobieństwo wystąpienia powodzi jest niskie i wynosi raz na 500 lat (Q 0,2%) lub na których istnieje prawdopodobieństwo wystąpienia zdarzenia ekstremalnego,</w:t>
      </w:r>
    </w:p>
    <w:p w:rsidR="002D50BE" w:rsidRPr="00245345" w:rsidRDefault="002D50BE" w:rsidP="002D50BE">
      <w:pPr>
        <w:spacing w:after="0"/>
        <w:jc w:val="both"/>
        <w:rPr>
          <w:rFonts w:ascii="Arial" w:hAnsi="Arial" w:cs="Arial"/>
          <w:i/>
          <w:sz w:val="20"/>
        </w:rPr>
      </w:pPr>
      <w:r w:rsidRPr="00245345">
        <w:rPr>
          <w:rFonts w:ascii="Arial" w:hAnsi="Arial" w:cs="Arial"/>
          <w:i/>
          <w:sz w:val="20"/>
        </w:rPr>
        <w:t>(Q 1%) – występowanie obszarów szczególnego zagrożenia powodzią, na których prawdopodobieństwo wystąpienia powodzi jest średnie i wynosi raz na 100 lat (Q 1%),</w:t>
      </w:r>
    </w:p>
    <w:p w:rsidR="002D50BE" w:rsidRPr="00245345" w:rsidRDefault="002D50BE" w:rsidP="002D50BE">
      <w:pPr>
        <w:spacing w:after="0"/>
        <w:jc w:val="both"/>
        <w:rPr>
          <w:rFonts w:ascii="Arial" w:hAnsi="Arial" w:cs="Arial"/>
          <w:i/>
          <w:sz w:val="20"/>
        </w:rPr>
      </w:pPr>
      <w:r w:rsidRPr="00245345">
        <w:rPr>
          <w:rFonts w:ascii="Arial" w:hAnsi="Arial" w:cs="Arial"/>
          <w:i/>
          <w:sz w:val="20"/>
        </w:rPr>
        <w:t>(Q 10%) – występowanie obszarów szczególnego zagrożenia powodzią, na których prawdopodobieństwo wystąpienia powodzi jest wysokie i wynosi raz na 10 lat (Q 10%).</w:t>
      </w:r>
    </w:p>
    <w:p w:rsidR="00A27BF3" w:rsidRPr="00245345" w:rsidRDefault="00A27BF3" w:rsidP="0085361E">
      <w:pPr>
        <w:pStyle w:val="Nagwek2"/>
        <w:numPr>
          <w:ilvl w:val="1"/>
          <w:numId w:val="1"/>
        </w:numPr>
        <w:rPr>
          <w:rFonts w:ascii="Arial" w:hAnsi="Arial" w:cs="Arial"/>
        </w:rPr>
      </w:pPr>
      <w:bookmarkStart w:id="68" w:name="_Toc405275230"/>
      <w:bookmarkStart w:id="69" w:name="_Toc405291520"/>
      <w:bookmarkStart w:id="70" w:name="_Toc444572670"/>
      <w:bookmarkEnd w:id="48"/>
      <w:bookmarkEnd w:id="49"/>
      <w:r w:rsidRPr="00245345">
        <w:rPr>
          <w:rFonts w:ascii="Arial" w:hAnsi="Arial" w:cs="Arial"/>
        </w:rPr>
        <w:t>Walory przyrodnicze</w:t>
      </w:r>
      <w:r w:rsidR="008B33A6" w:rsidRPr="00245345">
        <w:rPr>
          <w:rFonts w:ascii="Arial" w:hAnsi="Arial" w:cs="Arial"/>
        </w:rPr>
        <w:t xml:space="preserve"> i krajobrazowe</w:t>
      </w:r>
      <w:bookmarkEnd w:id="68"/>
      <w:bookmarkEnd w:id="69"/>
      <w:bookmarkEnd w:id="70"/>
    </w:p>
    <w:p w:rsidR="00252FC5" w:rsidRPr="00245345" w:rsidRDefault="00252FC5" w:rsidP="00252FC5">
      <w:pPr>
        <w:spacing w:before="240" w:after="0"/>
        <w:ind w:firstLine="567"/>
        <w:jc w:val="both"/>
        <w:rPr>
          <w:rFonts w:ascii="Arial" w:hAnsi="Arial" w:cs="Arial"/>
        </w:rPr>
      </w:pPr>
      <w:r w:rsidRPr="00245345">
        <w:rPr>
          <w:rFonts w:ascii="Arial" w:hAnsi="Arial" w:cs="Arial"/>
        </w:rPr>
        <w:t xml:space="preserve">Gminy  obszaru  działania    LGD  „Warmiński  Zakątek”  odznaczają  się  cennymi  walorami  krajobrazowymi  i przyrodniczymi, co potwierdzają liczne formy ochrony ustanowione na ich obszarze. Rozwijanie funkcji przyrodniczych, rynku  zdrowej  żywności,  aktywności  społecznej  i  przedsiębiorczej  opartej  o  lokalne  zasoby  będą  przebiegały  zgodnie  z zasadami ochrony obszarów. </w:t>
      </w:r>
    </w:p>
    <w:p w:rsidR="00252FC5" w:rsidRPr="00245345" w:rsidRDefault="00252FC5" w:rsidP="00252FC5">
      <w:pPr>
        <w:spacing w:after="0"/>
        <w:ind w:firstLine="567"/>
        <w:jc w:val="both"/>
        <w:rPr>
          <w:rFonts w:ascii="Arial" w:hAnsi="Arial" w:cs="Arial"/>
        </w:rPr>
      </w:pPr>
      <w:r w:rsidRPr="00245345">
        <w:rPr>
          <w:rFonts w:ascii="Arial" w:hAnsi="Arial" w:cs="Arial"/>
        </w:rPr>
        <w:t xml:space="preserve">Na uwagę zasługują obszary wzmożonej ochrony krajobrazu, jakim są Obszary Chronionego Krajobrazu (OChK)- tereny wyróżniające się krajobrazowo, o zróżnicowanych ekosystemach; z uwagi na istniejące lub odtwarzane korytarze ekologiczne,  a  także  ze  względu  na  możliwości  rozwijania  masowej  turystyki  i  wypoczynku. </w:t>
      </w:r>
    </w:p>
    <w:p w:rsidR="00252FC5" w:rsidRPr="00245345" w:rsidRDefault="00252FC5" w:rsidP="00252FC5">
      <w:pPr>
        <w:spacing w:after="0"/>
        <w:ind w:firstLine="567"/>
        <w:jc w:val="both"/>
        <w:rPr>
          <w:rFonts w:ascii="Arial" w:hAnsi="Arial" w:cs="Arial"/>
        </w:rPr>
      </w:pPr>
      <w:r w:rsidRPr="00245345">
        <w:rPr>
          <w:rFonts w:ascii="Arial" w:hAnsi="Arial" w:cs="Arial"/>
        </w:rPr>
        <w:t xml:space="preserve">Obecnie w zasięgu terytorialnym LGD znajdują się ekosystemy włączone do sieci Natura 2000 tj. SOO „Torfowiska źródliskowe koło Łabędnika (PLH 280047)”, SOO „Kaszuny (PLH 280040)”, SOO „Swajnie (PLH 280046)”, SOO „Warmińskie Buczyny (PLH 280033)”, SOO „Rzeka Pasłęka (PLH 280033)” oraz OSO „Ostoja Warmińska (PLB280015)”, SOO „Dolina Pasłęki (PLB280002)”. </w:t>
      </w:r>
    </w:p>
    <w:p w:rsidR="00252FC5" w:rsidRPr="00245345" w:rsidRDefault="00252FC5" w:rsidP="00252FC5">
      <w:pPr>
        <w:spacing w:after="0"/>
        <w:ind w:firstLine="567"/>
        <w:jc w:val="both"/>
        <w:rPr>
          <w:rFonts w:ascii="Arial" w:hAnsi="Arial" w:cs="Arial"/>
        </w:rPr>
      </w:pPr>
      <w:r w:rsidRPr="00245345">
        <w:rPr>
          <w:rFonts w:ascii="Arial" w:hAnsi="Arial" w:cs="Arial"/>
        </w:rPr>
        <w:t>Obszary proponowane przez organizacje pozarządowe w ramach Shadow List do włączenia do sieci NATURA 2000: Nowa  Wieś  (gm.  Górowo  Iławeckie),  specjalny  obszar  ochrony  siedlisk,  obszar  leży  na  wysokości  94-100  m  npm  i obejmuje doskonale zachowane, rozległe płaty borów bagiennych na kopułach atlantyckich torfowisk wysokich (65% powierzchni) w mozaice z lasami bagiennymi.</w:t>
      </w:r>
    </w:p>
    <w:p w:rsidR="00252FC5" w:rsidRPr="00245345" w:rsidRDefault="00252FC5" w:rsidP="00252FC5">
      <w:pPr>
        <w:spacing w:after="0"/>
        <w:ind w:firstLine="567"/>
        <w:jc w:val="both"/>
        <w:rPr>
          <w:rFonts w:ascii="Arial" w:hAnsi="Arial" w:cs="Arial"/>
        </w:rPr>
      </w:pPr>
      <w:r w:rsidRPr="00245345">
        <w:rPr>
          <w:rFonts w:ascii="Arial" w:hAnsi="Arial" w:cs="Arial"/>
        </w:rPr>
        <w:t xml:space="preserve">Na obszarze działania LGD wskaźnik lesistości osiąga poziom 27% ogólnej powierzchni. Jest on dużo niższy od średniego w województwie, który wynosi 31%. Udział lasów jest silnie zróżnicowany w zależności od  gminy  i  wynosi </w:t>
      </w:r>
      <w:r w:rsidR="005D7649" w:rsidRPr="00245345">
        <w:rPr>
          <w:rFonts w:ascii="Arial" w:hAnsi="Arial" w:cs="Arial"/>
        </w:rPr>
        <w:t xml:space="preserve"> od  5,6%  (Lidzbark  Warmiński</w:t>
      </w:r>
      <w:r w:rsidRPr="00245345">
        <w:rPr>
          <w:rFonts w:ascii="Arial" w:hAnsi="Arial" w:cs="Arial"/>
        </w:rPr>
        <w:t xml:space="preserve">)  do  37,8%  (Dobre  Miasto,  gmina  Górowo  Iławeckie).  Głównym gatunkiem  występującym  w  lasach  jest  sosna,  a  także  świerk,  dąb,  buk,  olcha,  brzoza  i  modrzew.  Przydatność turystyczną obniżają drzewostany młodych klas wieku, ograniczające swobodną penetrację turystyczną oraz młodniki – zamknięte  dla  turystyki.  Rekreacyjnie  niewykorzystane  są  też  siedliska  wilgotne,  podmokłe  i  bagienne.  Lasy  obszaru działania  należą  do  lasów  wielofunkcyjnych,  tj.  spełniających  funkcje:  ochrony  </w:t>
      </w:r>
      <w:r w:rsidRPr="00245345">
        <w:rPr>
          <w:rFonts w:ascii="Arial" w:hAnsi="Arial" w:cs="Arial"/>
        </w:rPr>
        <w:lastRenderedPageBreak/>
        <w:t xml:space="preserve">przyrody,  rekreacji i  turystyki,  ze szczególnym uwzględnieniem leśnych szlaków rowerowych oraz produkcji drewna.  </w:t>
      </w:r>
    </w:p>
    <w:p w:rsidR="00252FC5" w:rsidRPr="00245345" w:rsidRDefault="00252FC5" w:rsidP="008D559A">
      <w:pPr>
        <w:spacing w:after="0"/>
        <w:ind w:firstLine="567"/>
        <w:jc w:val="both"/>
        <w:rPr>
          <w:rFonts w:ascii="Arial" w:hAnsi="Arial" w:cs="Arial"/>
        </w:rPr>
      </w:pPr>
      <w:r w:rsidRPr="00245345">
        <w:rPr>
          <w:rFonts w:ascii="Arial" w:hAnsi="Arial" w:cs="Arial"/>
        </w:rPr>
        <w:t>Fauna obszaru LGD charakteryzuje się bogactwem w rzadko spotykane gatunki zwierząt, ze szczególną rolą  i  udziałem  ptaków:  orła  bielika,  orlika  krzykliwego,  rybołowa,  puchacza,  kormorana,  żurawia.  W  regionie  występuje największe w Europie skupisko bociana białego. Z tego powodu jedną z największych atrakcji tego obszaru jest wielki „Szlak  Bocianich  Gniazd”  oraz  utworzone  na  nim  turystyczne  wsie  tematyczne  nawiązujące  do  tego  wyjątkowego zjawiska. To może być podstawą do rozwijana turystyki  ekologicznej, w tym birdwatchingu. Nie brak również tradycyjnych gatunków zwierząt charakterystycznych dla regionu tj.: saren, jeleni, dzików, borsuków, lisów, bobrów, łosi</w:t>
      </w:r>
      <w:r w:rsidR="00D4002B" w:rsidRPr="00245345">
        <w:rPr>
          <w:rFonts w:ascii="Arial" w:hAnsi="Arial" w:cs="Arial"/>
        </w:rPr>
        <w:t>, gronostajów, jenotów i zajęcy [A].</w:t>
      </w:r>
    </w:p>
    <w:p w:rsidR="00882F21" w:rsidRPr="00245345" w:rsidRDefault="00187B5D" w:rsidP="00D4002B">
      <w:pPr>
        <w:spacing w:after="0"/>
        <w:ind w:firstLine="567"/>
        <w:jc w:val="both"/>
        <w:rPr>
          <w:rFonts w:ascii="Arial" w:hAnsi="Arial" w:cs="Arial"/>
        </w:rPr>
      </w:pPr>
      <w:r w:rsidRPr="00245345">
        <w:rPr>
          <w:rFonts w:ascii="Arial" w:hAnsi="Arial" w:cs="Arial"/>
        </w:rPr>
        <w:t xml:space="preserve">Zgodnie z </w:t>
      </w:r>
      <w:r w:rsidRPr="00245345">
        <w:rPr>
          <w:rFonts w:ascii="Arial" w:hAnsi="Arial" w:cs="Arial"/>
          <w:i/>
        </w:rPr>
        <w:t>Ustawą o ochronie przyrody [</w:t>
      </w:r>
      <w:r w:rsidR="00A6152E" w:rsidRPr="00245345">
        <w:rPr>
          <w:rFonts w:ascii="Arial" w:hAnsi="Arial" w:cs="Arial"/>
          <w:i/>
        </w:rPr>
        <w:t>4</w:t>
      </w:r>
      <w:r w:rsidRPr="00245345">
        <w:rPr>
          <w:rFonts w:ascii="Arial" w:hAnsi="Arial" w:cs="Arial"/>
          <w:i/>
        </w:rPr>
        <w:t>]</w:t>
      </w:r>
      <w:r w:rsidR="005A5F8F" w:rsidRPr="00245345">
        <w:rPr>
          <w:rFonts w:ascii="Arial" w:hAnsi="Arial" w:cs="Arial"/>
          <w:i/>
        </w:rPr>
        <w:t xml:space="preserve"> </w:t>
      </w:r>
      <w:r w:rsidR="00F82BAB" w:rsidRPr="00245345">
        <w:rPr>
          <w:rFonts w:ascii="Arial" w:hAnsi="Arial" w:cs="Arial"/>
        </w:rPr>
        <w:t xml:space="preserve">na </w:t>
      </w:r>
      <w:r w:rsidR="00AC2FFA" w:rsidRPr="00245345">
        <w:rPr>
          <w:rFonts w:ascii="Arial" w:hAnsi="Arial" w:cs="Arial"/>
        </w:rPr>
        <w:t>obszarze LGD „Warmiński Zakątek”</w:t>
      </w:r>
      <w:r w:rsidR="00F82BAB" w:rsidRPr="00245345">
        <w:rPr>
          <w:rFonts w:ascii="Arial" w:hAnsi="Arial" w:cs="Arial"/>
        </w:rPr>
        <w:t xml:space="preserve"> występują </w:t>
      </w:r>
      <w:r w:rsidR="00AC2FFA" w:rsidRPr="00245345">
        <w:rPr>
          <w:rFonts w:ascii="Arial" w:hAnsi="Arial" w:cs="Arial"/>
        </w:rPr>
        <w:t xml:space="preserve">wymienione w </w:t>
      </w:r>
      <w:r w:rsidR="00D22AAD" w:rsidRPr="00245345">
        <w:rPr>
          <w:rFonts w:ascii="Arial" w:hAnsi="Arial" w:cs="Arial"/>
          <w:b/>
        </w:rPr>
        <w:t>T</w:t>
      </w:r>
      <w:r w:rsidR="00AC2FFA" w:rsidRPr="00245345">
        <w:rPr>
          <w:rFonts w:ascii="Arial" w:hAnsi="Arial" w:cs="Arial"/>
          <w:b/>
        </w:rPr>
        <w:t xml:space="preserve">abeli </w:t>
      </w:r>
      <w:bookmarkStart w:id="71" w:name="_Toc405275231"/>
      <w:bookmarkStart w:id="72" w:name="_Toc405291521"/>
      <w:r w:rsidR="0056247A" w:rsidRPr="00245345">
        <w:rPr>
          <w:rFonts w:ascii="Arial" w:hAnsi="Arial" w:cs="Arial"/>
          <w:b/>
        </w:rPr>
        <w:t>14</w:t>
      </w:r>
      <w:r w:rsidR="005A5F8F" w:rsidRPr="00245345">
        <w:rPr>
          <w:rFonts w:ascii="Arial" w:hAnsi="Arial" w:cs="Arial"/>
          <w:b/>
        </w:rPr>
        <w:t xml:space="preserve"> </w:t>
      </w:r>
      <w:r w:rsidR="00AC2FFA" w:rsidRPr="00245345">
        <w:rPr>
          <w:rFonts w:ascii="Arial" w:hAnsi="Arial" w:cs="Arial"/>
        </w:rPr>
        <w:t>formy ochrony przyrody.</w:t>
      </w:r>
      <w:r w:rsidR="00D22AAD" w:rsidRPr="00245345">
        <w:rPr>
          <w:rFonts w:ascii="Arial" w:hAnsi="Arial" w:cs="Arial"/>
        </w:rPr>
        <w:t xml:space="preserve"> Zasięg form ochrony przyrody względem obszaru LGD Warmiński Zakątek został przestawiony na </w:t>
      </w:r>
      <w:r w:rsidR="00D22AAD" w:rsidRPr="00245345">
        <w:rPr>
          <w:rFonts w:ascii="Arial" w:hAnsi="Arial" w:cs="Arial"/>
          <w:b/>
          <w:i/>
        </w:rPr>
        <w:t xml:space="preserve">załączniku graficznym 1, </w:t>
      </w:r>
      <w:r w:rsidR="00D22AAD" w:rsidRPr="00245345">
        <w:rPr>
          <w:rFonts w:ascii="Arial" w:hAnsi="Arial" w:cs="Arial"/>
        </w:rPr>
        <w:t>a zasięg korytarzy ekologicznych na</w:t>
      </w:r>
      <w:r w:rsidR="00226D58" w:rsidRPr="00245345">
        <w:rPr>
          <w:rFonts w:ascii="Arial" w:hAnsi="Arial" w:cs="Arial"/>
        </w:rPr>
        <w:t xml:space="preserve"> </w:t>
      </w:r>
      <w:r w:rsidR="00D22AAD" w:rsidRPr="00245345">
        <w:rPr>
          <w:rFonts w:ascii="Arial" w:hAnsi="Arial" w:cs="Arial"/>
          <w:b/>
          <w:i/>
        </w:rPr>
        <w:t>załączniku graficznym 2.</w:t>
      </w:r>
    </w:p>
    <w:p w:rsidR="00882F21" w:rsidRPr="00245345" w:rsidRDefault="00882F21" w:rsidP="00882F21">
      <w:pPr>
        <w:spacing w:before="240" w:after="0"/>
        <w:jc w:val="both"/>
        <w:rPr>
          <w:rFonts w:ascii="Arial" w:hAnsi="Arial" w:cs="Arial"/>
          <w:i/>
          <w:sz w:val="20"/>
        </w:rPr>
      </w:pPr>
      <w:bookmarkStart w:id="73" w:name="_Toc446427019"/>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14</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18"/>
          <w:szCs w:val="20"/>
        </w:rPr>
        <w:t>F</w:t>
      </w:r>
      <w:r w:rsidRPr="00245345">
        <w:rPr>
          <w:rFonts w:ascii="Arial" w:hAnsi="Arial" w:cs="Arial"/>
          <w:i/>
          <w:sz w:val="20"/>
        </w:rPr>
        <w:t>orm ochrony przyrody zgodnie z Ustawą o ochronie przyrody [5] względem obszaru LGD „Warmiński Zakątek”</w:t>
      </w:r>
      <w:bookmarkEnd w:id="73"/>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30"/>
        <w:gridCol w:w="3232"/>
        <w:gridCol w:w="2835"/>
      </w:tblGrid>
      <w:tr w:rsidR="00882F21" w:rsidRPr="00245345" w:rsidTr="002209E2">
        <w:trPr>
          <w:trHeight w:val="437"/>
          <w:tblHeader/>
        </w:trPr>
        <w:tc>
          <w:tcPr>
            <w:tcW w:w="709" w:type="dxa"/>
            <w:shd w:val="clear" w:color="auto" w:fill="BFBFBF" w:themeFill="background1" w:themeFillShade="BF"/>
            <w:vAlign w:val="center"/>
          </w:tcPr>
          <w:p w:rsidR="00882F21" w:rsidRPr="00245345" w:rsidRDefault="00882F21" w:rsidP="00ED06D7">
            <w:pPr>
              <w:spacing w:after="0" w:line="240" w:lineRule="auto"/>
              <w:jc w:val="center"/>
              <w:rPr>
                <w:rFonts w:ascii="Arial" w:hAnsi="Arial" w:cs="Arial"/>
                <w:b/>
                <w:sz w:val="20"/>
                <w:szCs w:val="20"/>
              </w:rPr>
            </w:pPr>
            <w:r w:rsidRPr="00245345">
              <w:rPr>
                <w:rFonts w:ascii="Arial" w:hAnsi="Arial" w:cs="Arial"/>
                <w:b/>
                <w:sz w:val="20"/>
                <w:szCs w:val="20"/>
              </w:rPr>
              <w:t>L.p.</w:t>
            </w:r>
          </w:p>
        </w:tc>
        <w:tc>
          <w:tcPr>
            <w:tcW w:w="2430" w:type="dxa"/>
            <w:shd w:val="clear" w:color="auto" w:fill="BFBFBF" w:themeFill="background1" w:themeFillShade="BF"/>
            <w:vAlign w:val="center"/>
          </w:tcPr>
          <w:p w:rsidR="00882F21" w:rsidRPr="00245345" w:rsidRDefault="00882F21" w:rsidP="00ED06D7">
            <w:pPr>
              <w:spacing w:after="0" w:line="240" w:lineRule="auto"/>
              <w:jc w:val="center"/>
              <w:rPr>
                <w:rFonts w:ascii="Arial" w:hAnsi="Arial" w:cs="Arial"/>
                <w:b/>
                <w:sz w:val="20"/>
                <w:szCs w:val="20"/>
              </w:rPr>
            </w:pPr>
            <w:r w:rsidRPr="00245345">
              <w:rPr>
                <w:rFonts w:ascii="Arial" w:hAnsi="Arial" w:cs="Arial"/>
                <w:b/>
                <w:sz w:val="20"/>
                <w:szCs w:val="20"/>
              </w:rPr>
              <w:t>Forma ochrony</w:t>
            </w:r>
          </w:p>
        </w:tc>
        <w:tc>
          <w:tcPr>
            <w:tcW w:w="3232" w:type="dxa"/>
            <w:shd w:val="clear" w:color="auto" w:fill="BFBFBF" w:themeFill="background1" w:themeFillShade="BF"/>
            <w:vAlign w:val="center"/>
          </w:tcPr>
          <w:p w:rsidR="00882F21" w:rsidRPr="00245345" w:rsidRDefault="00882F21" w:rsidP="00ED06D7">
            <w:pPr>
              <w:spacing w:after="0" w:line="240" w:lineRule="auto"/>
              <w:jc w:val="center"/>
              <w:rPr>
                <w:rFonts w:ascii="Arial" w:hAnsi="Arial" w:cs="Arial"/>
                <w:b/>
                <w:sz w:val="20"/>
                <w:szCs w:val="20"/>
              </w:rPr>
            </w:pPr>
            <w:r w:rsidRPr="00245345">
              <w:rPr>
                <w:rFonts w:ascii="Arial" w:hAnsi="Arial" w:cs="Arial"/>
                <w:b/>
                <w:sz w:val="20"/>
                <w:szCs w:val="20"/>
              </w:rPr>
              <w:t>Nazwa</w:t>
            </w:r>
          </w:p>
        </w:tc>
        <w:tc>
          <w:tcPr>
            <w:tcW w:w="2835" w:type="dxa"/>
            <w:shd w:val="clear" w:color="auto" w:fill="BFBFBF" w:themeFill="background1" w:themeFillShade="BF"/>
            <w:vAlign w:val="center"/>
          </w:tcPr>
          <w:p w:rsidR="00882F21" w:rsidRPr="00245345" w:rsidRDefault="00882F21" w:rsidP="00D018CC">
            <w:pPr>
              <w:spacing w:after="0" w:line="240" w:lineRule="auto"/>
              <w:jc w:val="center"/>
              <w:rPr>
                <w:rFonts w:ascii="Arial" w:hAnsi="Arial" w:cs="Arial"/>
                <w:b/>
                <w:sz w:val="20"/>
                <w:szCs w:val="20"/>
              </w:rPr>
            </w:pPr>
            <w:r w:rsidRPr="00245345">
              <w:rPr>
                <w:rFonts w:ascii="Arial" w:hAnsi="Arial" w:cs="Arial"/>
                <w:b/>
                <w:sz w:val="20"/>
                <w:szCs w:val="20"/>
              </w:rPr>
              <w:t>Lokalizacja</w:t>
            </w:r>
            <w:r w:rsidR="00D018CC" w:rsidRPr="00245345">
              <w:rPr>
                <w:rFonts w:ascii="Arial" w:hAnsi="Arial" w:cs="Arial"/>
                <w:b/>
                <w:sz w:val="20"/>
                <w:szCs w:val="20"/>
              </w:rPr>
              <w:t xml:space="preserve"> względem gmin LGD</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Natura 2000 (SOOS)</w:t>
            </w:r>
          </w:p>
        </w:tc>
        <w:tc>
          <w:tcPr>
            <w:tcW w:w="3232" w:type="dxa"/>
            <w:shd w:val="clear" w:color="auto" w:fill="auto"/>
            <w:vAlign w:val="center"/>
          </w:tcPr>
          <w:p w:rsidR="006E7BEF" w:rsidRPr="00245345" w:rsidRDefault="006E7BEF" w:rsidP="000800B6">
            <w:pPr>
              <w:spacing w:after="0" w:line="240" w:lineRule="auto"/>
              <w:jc w:val="center"/>
              <w:rPr>
                <w:rFonts w:ascii="Arial" w:hAnsi="Arial" w:cs="Arial"/>
                <w:sz w:val="20"/>
                <w:szCs w:val="20"/>
              </w:rPr>
            </w:pPr>
            <w:r w:rsidRPr="00245345">
              <w:rPr>
                <w:rFonts w:ascii="Arial" w:hAnsi="Arial" w:cs="Arial"/>
                <w:sz w:val="20"/>
                <w:szCs w:val="20"/>
              </w:rPr>
              <w:t>Torfowiska źródliskowe koło Łabędnika (PLH 280047)</w:t>
            </w:r>
          </w:p>
        </w:tc>
        <w:tc>
          <w:tcPr>
            <w:tcW w:w="2835" w:type="dxa"/>
            <w:vAlign w:val="center"/>
          </w:tcPr>
          <w:p w:rsidR="006E7BEF" w:rsidRPr="00245345" w:rsidRDefault="006E7BEF" w:rsidP="00A42EE3">
            <w:pPr>
              <w:spacing w:after="0" w:line="240" w:lineRule="auto"/>
              <w:jc w:val="center"/>
              <w:rPr>
                <w:rFonts w:ascii="Arial" w:hAnsi="Arial" w:cs="Arial"/>
                <w:sz w:val="20"/>
                <w:szCs w:val="20"/>
              </w:rPr>
            </w:pPr>
            <w:r w:rsidRPr="00245345">
              <w:rPr>
                <w:rFonts w:ascii="Arial" w:hAnsi="Arial" w:cs="Arial"/>
                <w:sz w:val="20"/>
                <w:szCs w:val="20"/>
              </w:rPr>
              <w:t>Bartoszyce</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0800B6">
            <w:pPr>
              <w:spacing w:after="0" w:line="240" w:lineRule="auto"/>
              <w:jc w:val="center"/>
              <w:rPr>
                <w:rFonts w:ascii="Arial" w:hAnsi="Arial" w:cs="Arial"/>
                <w:sz w:val="20"/>
                <w:szCs w:val="20"/>
              </w:rPr>
            </w:pPr>
            <w:r w:rsidRPr="00245345">
              <w:rPr>
                <w:rFonts w:ascii="Arial" w:hAnsi="Arial" w:cs="Arial"/>
                <w:sz w:val="20"/>
                <w:szCs w:val="20"/>
              </w:rPr>
              <w:t>Kaszuny (PLH 280040)</w:t>
            </w:r>
          </w:p>
        </w:tc>
        <w:tc>
          <w:tcPr>
            <w:tcW w:w="2835" w:type="dxa"/>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Lidzbark Warmiński</w:t>
            </w:r>
            <w:r w:rsidR="002350A9" w:rsidRPr="00245345">
              <w:rPr>
                <w:rFonts w:ascii="Arial" w:hAnsi="Arial" w:cs="Arial"/>
                <w:sz w:val="20"/>
                <w:szCs w:val="20"/>
              </w:rPr>
              <w:t xml:space="preserve"> (gm. wiejska)</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Swajnie (PLH 280046)</w:t>
            </w:r>
          </w:p>
        </w:tc>
        <w:tc>
          <w:tcPr>
            <w:tcW w:w="2835" w:type="dxa"/>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Lidzbark Warmiński</w:t>
            </w:r>
            <w:r w:rsidR="002350A9" w:rsidRPr="00245345">
              <w:rPr>
                <w:rFonts w:ascii="Arial" w:hAnsi="Arial" w:cs="Arial"/>
                <w:sz w:val="20"/>
                <w:szCs w:val="20"/>
              </w:rPr>
              <w:t xml:space="preserve"> (gm. wiejska)</w:t>
            </w:r>
            <w:r w:rsidRPr="00245345">
              <w:rPr>
                <w:rFonts w:ascii="Arial" w:hAnsi="Arial" w:cs="Arial"/>
                <w:sz w:val="20"/>
                <w:szCs w:val="20"/>
              </w:rPr>
              <w:t>, Dobre Miasto</w:t>
            </w:r>
          </w:p>
        </w:tc>
      </w:tr>
      <w:tr w:rsidR="006E7BEF" w:rsidRPr="00245345" w:rsidTr="000C160A">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0800B6">
            <w:pPr>
              <w:spacing w:after="0" w:line="240" w:lineRule="auto"/>
              <w:jc w:val="center"/>
              <w:rPr>
                <w:rFonts w:ascii="Arial" w:hAnsi="Arial" w:cs="Arial"/>
                <w:sz w:val="20"/>
                <w:szCs w:val="20"/>
              </w:rPr>
            </w:pPr>
            <w:r w:rsidRPr="00245345">
              <w:rPr>
                <w:rFonts w:ascii="Arial" w:hAnsi="Arial" w:cs="Arial"/>
                <w:sz w:val="20"/>
                <w:szCs w:val="20"/>
              </w:rPr>
              <w:t>Warmińskie Buczyny (PLH 280033)</w:t>
            </w:r>
          </w:p>
        </w:tc>
        <w:tc>
          <w:tcPr>
            <w:tcW w:w="2835" w:type="dxa"/>
            <w:vAlign w:val="center"/>
          </w:tcPr>
          <w:p w:rsidR="006E7BEF" w:rsidRPr="00245345" w:rsidRDefault="006E7BEF" w:rsidP="000C160A">
            <w:pPr>
              <w:spacing w:after="0" w:line="240" w:lineRule="auto"/>
              <w:jc w:val="center"/>
              <w:rPr>
                <w:rFonts w:ascii="Arial" w:hAnsi="Arial" w:cs="Arial"/>
                <w:sz w:val="20"/>
                <w:szCs w:val="20"/>
              </w:rPr>
            </w:pPr>
            <w:r w:rsidRPr="00245345">
              <w:rPr>
                <w:rFonts w:ascii="Arial" w:hAnsi="Arial" w:cs="Arial"/>
                <w:sz w:val="20"/>
                <w:szCs w:val="20"/>
              </w:rPr>
              <w:t>Dobre Miasto, Dywity</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Rzeka Pasłęka (PLH 280033)</w:t>
            </w:r>
          </w:p>
        </w:tc>
        <w:tc>
          <w:tcPr>
            <w:tcW w:w="2835" w:type="dxa"/>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Orneta, Lubomino</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Natura 2000 (OSO)</w:t>
            </w:r>
          </w:p>
        </w:tc>
        <w:tc>
          <w:tcPr>
            <w:tcW w:w="3232" w:type="dxa"/>
            <w:shd w:val="clear" w:color="auto" w:fill="auto"/>
            <w:vAlign w:val="center"/>
          </w:tcPr>
          <w:p w:rsidR="006E7BEF" w:rsidRPr="00245345" w:rsidRDefault="006E7BEF" w:rsidP="000800B6">
            <w:pPr>
              <w:spacing w:after="0" w:line="240" w:lineRule="auto"/>
              <w:jc w:val="center"/>
              <w:rPr>
                <w:rFonts w:ascii="Arial" w:hAnsi="Arial" w:cs="Arial"/>
                <w:sz w:val="20"/>
                <w:szCs w:val="20"/>
              </w:rPr>
            </w:pPr>
            <w:r w:rsidRPr="00245345">
              <w:rPr>
                <w:rFonts w:ascii="Arial" w:hAnsi="Arial" w:cs="Arial"/>
                <w:sz w:val="20"/>
                <w:szCs w:val="20"/>
              </w:rPr>
              <w:t>Ostoja Warmińska (PLB280015)</w:t>
            </w:r>
          </w:p>
        </w:tc>
        <w:tc>
          <w:tcPr>
            <w:tcW w:w="2835" w:type="dxa"/>
          </w:tcPr>
          <w:p w:rsidR="006E7BEF" w:rsidRPr="00245345" w:rsidRDefault="006E7BEF" w:rsidP="002350A9">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r w:rsidRPr="00245345">
              <w:rPr>
                <w:rFonts w:ascii="Arial" w:hAnsi="Arial" w:cs="Arial"/>
                <w:sz w:val="20"/>
                <w:szCs w:val="20"/>
              </w:rPr>
              <w:t xml:space="preserve">, </w:t>
            </w:r>
            <w:r w:rsidR="002350A9" w:rsidRPr="00245345">
              <w:rPr>
                <w:rFonts w:ascii="Arial" w:hAnsi="Arial" w:cs="Arial"/>
                <w:sz w:val="20"/>
                <w:szCs w:val="20"/>
              </w:rPr>
              <w:t xml:space="preserve">Górowo Iławieckie (gm. miejska), </w:t>
            </w:r>
            <w:r w:rsidRPr="00245345">
              <w:rPr>
                <w:rFonts w:ascii="Arial" w:hAnsi="Arial" w:cs="Arial"/>
                <w:sz w:val="20"/>
                <w:szCs w:val="20"/>
              </w:rPr>
              <w:t>Bartoszyce</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0800B6">
            <w:pPr>
              <w:spacing w:after="0" w:line="240" w:lineRule="auto"/>
              <w:jc w:val="center"/>
              <w:rPr>
                <w:rFonts w:ascii="Arial" w:hAnsi="Arial" w:cs="Arial"/>
                <w:sz w:val="20"/>
                <w:szCs w:val="20"/>
              </w:rPr>
            </w:pPr>
            <w:r w:rsidRPr="00245345">
              <w:rPr>
                <w:rFonts w:ascii="Arial" w:hAnsi="Arial" w:cs="Arial"/>
                <w:sz w:val="20"/>
                <w:szCs w:val="20"/>
              </w:rPr>
              <w:t>Dolina Pasłęki (PLB280002)</w:t>
            </w:r>
          </w:p>
        </w:tc>
        <w:tc>
          <w:tcPr>
            <w:tcW w:w="2835" w:type="dxa"/>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Orneta, Lubomino</w:t>
            </w:r>
          </w:p>
        </w:tc>
      </w:tr>
      <w:tr w:rsidR="00A42EE3" w:rsidRPr="00245345" w:rsidTr="00E60449">
        <w:tc>
          <w:tcPr>
            <w:tcW w:w="709" w:type="dxa"/>
            <w:shd w:val="clear" w:color="auto" w:fill="auto"/>
            <w:vAlign w:val="center"/>
          </w:tcPr>
          <w:p w:rsidR="00A42EE3" w:rsidRPr="00245345" w:rsidRDefault="00A42EE3"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shd w:val="clear" w:color="auto" w:fill="auto"/>
            <w:vAlign w:val="center"/>
          </w:tcPr>
          <w:p w:rsidR="00A42EE3" w:rsidRPr="00245345" w:rsidRDefault="00A42EE3" w:rsidP="00ED06D7">
            <w:pPr>
              <w:spacing w:after="0" w:line="240" w:lineRule="auto"/>
              <w:jc w:val="center"/>
              <w:rPr>
                <w:rFonts w:ascii="Arial" w:hAnsi="Arial" w:cs="Arial"/>
                <w:sz w:val="20"/>
                <w:szCs w:val="20"/>
              </w:rPr>
            </w:pPr>
            <w:r w:rsidRPr="00245345">
              <w:rPr>
                <w:rFonts w:ascii="Arial" w:hAnsi="Arial" w:cs="Arial"/>
                <w:sz w:val="20"/>
                <w:szCs w:val="20"/>
              </w:rPr>
              <w:t>Park Narodowy</w:t>
            </w:r>
          </w:p>
        </w:tc>
        <w:tc>
          <w:tcPr>
            <w:tcW w:w="3232" w:type="dxa"/>
            <w:shd w:val="clear" w:color="auto" w:fill="auto"/>
            <w:vAlign w:val="center"/>
          </w:tcPr>
          <w:p w:rsidR="00A42EE3" w:rsidRPr="00245345" w:rsidRDefault="00286E44" w:rsidP="00ED06D7">
            <w:pPr>
              <w:spacing w:after="0" w:line="240" w:lineRule="auto"/>
              <w:jc w:val="center"/>
              <w:rPr>
                <w:rFonts w:ascii="Arial" w:hAnsi="Arial" w:cs="Arial"/>
                <w:sz w:val="20"/>
                <w:szCs w:val="20"/>
              </w:rPr>
            </w:pPr>
            <w:r w:rsidRPr="00245345">
              <w:rPr>
                <w:rFonts w:ascii="Arial" w:hAnsi="Arial" w:cs="Arial"/>
                <w:sz w:val="20"/>
                <w:szCs w:val="20"/>
              </w:rPr>
              <w:t>-</w:t>
            </w:r>
          </w:p>
        </w:tc>
        <w:tc>
          <w:tcPr>
            <w:tcW w:w="2835" w:type="dxa"/>
          </w:tcPr>
          <w:p w:rsidR="00A42EE3" w:rsidRPr="00245345" w:rsidRDefault="00286E44" w:rsidP="00ED06D7">
            <w:pPr>
              <w:spacing w:after="0" w:line="240" w:lineRule="auto"/>
              <w:jc w:val="center"/>
              <w:rPr>
                <w:rFonts w:ascii="Arial" w:hAnsi="Arial" w:cs="Arial"/>
                <w:sz w:val="20"/>
                <w:szCs w:val="20"/>
              </w:rPr>
            </w:pPr>
            <w:r w:rsidRPr="00245345">
              <w:rPr>
                <w:rFonts w:ascii="Arial" w:hAnsi="Arial" w:cs="Arial"/>
                <w:sz w:val="20"/>
                <w:szCs w:val="20"/>
              </w:rPr>
              <w:t>-</w:t>
            </w:r>
          </w:p>
        </w:tc>
      </w:tr>
      <w:tr w:rsidR="002D7F81" w:rsidRPr="00245345" w:rsidTr="00E60449">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Rezerwat przyrody</w:t>
            </w:r>
          </w:p>
        </w:tc>
        <w:tc>
          <w:tcPr>
            <w:tcW w:w="3232" w:type="dxa"/>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Ostoja Bobrów na rzece Pasłęce</w:t>
            </w:r>
          </w:p>
        </w:tc>
        <w:tc>
          <w:tcPr>
            <w:tcW w:w="2835" w:type="dxa"/>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Orneta, Lubomino</w:t>
            </w:r>
          </w:p>
        </w:tc>
      </w:tr>
      <w:tr w:rsidR="002D7F81" w:rsidRPr="00245345" w:rsidTr="00E60449">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Mokradła Żegockie</w:t>
            </w:r>
          </w:p>
        </w:tc>
        <w:tc>
          <w:tcPr>
            <w:tcW w:w="2835" w:type="dxa"/>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Kiwity</w:t>
            </w:r>
          </w:p>
        </w:tc>
      </w:tr>
      <w:tr w:rsidR="002D7F81" w:rsidRPr="00245345" w:rsidTr="00E60449">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Ustnik</w:t>
            </w:r>
          </w:p>
        </w:tc>
        <w:tc>
          <w:tcPr>
            <w:tcW w:w="2835" w:type="dxa"/>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Jeziorany</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Polder Sątopy – Samulewo (wraz z otuliną)</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Bisztynek</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Jezioro Martwe</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p>
        </w:tc>
      </w:tr>
      <w:tr w:rsidR="00A42EE3" w:rsidRPr="00245345" w:rsidTr="00896660">
        <w:tc>
          <w:tcPr>
            <w:tcW w:w="709" w:type="dxa"/>
            <w:shd w:val="clear" w:color="auto" w:fill="auto"/>
            <w:vAlign w:val="center"/>
          </w:tcPr>
          <w:p w:rsidR="00A42EE3" w:rsidRPr="00245345" w:rsidRDefault="00A42EE3"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shd w:val="clear" w:color="auto" w:fill="auto"/>
            <w:vAlign w:val="center"/>
          </w:tcPr>
          <w:p w:rsidR="00A42EE3" w:rsidRPr="00245345" w:rsidRDefault="00A42EE3" w:rsidP="00ED06D7">
            <w:pPr>
              <w:spacing w:after="0" w:line="240" w:lineRule="auto"/>
              <w:jc w:val="center"/>
              <w:rPr>
                <w:rFonts w:ascii="Arial" w:hAnsi="Arial" w:cs="Arial"/>
                <w:sz w:val="20"/>
                <w:szCs w:val="20"/>
              </w:rPr>
            </w:pPr>
            <w:r w:rsidRPr="00245345">
              <w:rPr>
                <w:rFonts w:ascii="Arial" w:hAnsi="Arial" w:cs="Arial"/>
                <w:sz w:val="20"/>
                <w:szCs w:val="20"/>
              </w:rPr>
              <w:t>Park krajobrazowy</w:t>
            </w:r>
          </w:p>
        </w:tc>
        <w:tc>
          <w:tcPr>
            <w:tcW w:w="3232" w:type="dxa"/>
            <w:shd w:val="clear" w:color="auto" w:fill="auto"/>
            <w:vAlign w:val="center"/>
          </w:tcPr>
          <w:p w:rsidR="00A42EE3" w:rsidRPr="00245345" w:rsidRDefault="00286E44" w:rsidP="00ED06D7">
            <w:pPr>
              <w:spacing w:after="0" w:line="240" w:lineRule="auto"/>
              <w:jc w:val="center"/>
              <w:rPr>
                <w:rFonts w:ascii="Arial" w:hAnsi="Arial" w:cs="Arial"/>
                <w:sz w:val="20"/>
                <w:szCs w:val="20"/>
              </w:rPr>
            </w:pPr>
            <w:r w:rsidRPr="00245345">
              <w:rPr>
                <w:rFonts w:ascii="Arial" w:hAnsi="Arial" w:cs="Arial"/>
                <w:sz w:val="20"/>
                <w:szCs w:val="20"/>
              </w:rPr>
              <w:t>-</w:t>
            </w:r>
          </w:p>
        </w:tc>
        <w:tc>
          <w:tcPr>
            <w:tcW w:w="2835" w:type="dxa"/>
            <w:vAlign w:val="center"/>
          </w:tcPr>
          <w:p w:rsidR="00A42EE3" w:rsidRPr="00245345" w:rsidRDefault="00286E44" w:rsidP="00896660">
            <w:pPr>
              <w:spacing w:after="0" w:line="240" w:lineRule="auto"/>
              <w:jc w:val="center"/>
              <w:rPr>
                <w:rFonts w:ascii="Arial" w:hAnsi="Arial" w:cs="Arial"/>
                <w:sz w:val="20"/>
                <w:szCs w:val="20"/>
              </w:rPr>
            </w:pPr>
            <w:r w:rsidRPr="00245345">
              <w:rPr>
                <w:rFonts w:ascii="Arial" w:hAnsi="Arial" w:cs="Arial"/>
                <w:sz w:val="20"/>
                <w:szCs w:val="20"/>
              </w:rPr>
              <w:t>-</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Obszary chronionego krajobrazu</w:t>
            </w: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Równiny Ornackiej</w:t>
            </w:r>
          </w:p>
        </w:tc>
        <w:tc>
          <w:tcPr>
            <w:tcW w:w="2835" w:type="dxa"/>
            <w:vAlign w:val="center"/>
          </w:tcPr>
          <w:p w:rsidR="006E7BEF" w:rsidRPr="00245345" w:rsidRDefault="006E7BEF" w:rsidP="00896660">
            <w:pPr>
              <w:spacing w:after="0" w:line="240" w:lineRule="auto"/>
              <w:jc w:val="center"/>
              <w:rPr>
                <w:rFonts w:ascii="Arial" w:hAnsi="Arial" w:cs="Arial"/>
                <w:sz w:val="20"/>
                <w:szCs w:val="20"/>
              </w:rPr>
            </w:pPr>
            <w:r w:rsidRPr="00245345">
              <w:rPr>
                <w:rFonts w:ascii="Arial" w:hAnsi="Arial" w:cs="Arial"/>
                <w:sz w:val="20"/>
                <w:szCs w:val="20"/>
              </w:rPr>
              <w:t>Lidzbark Warmiński</w:t>
            </w:r>
            <w:r w:rsidR="002350A9" w:rsidRPr="00245345">
              <w:rPr>
                <w:rFonts w:ascii="Arial" w:hAnsi="Arial" w:cs="Arial"/>
                <w:sz w:val="20"/>
                <w:szCs w:val="20"/>
              </w:rPr>
              <w:t xml:space="preserve"> (gm. wiejska)</w:t>
            </w:r>
            <w:r w:rsidRPr="00245345">
              <w:rPr>
                <w:rFonts w:ascii="Arial" w:hAnsi="Arial" w:cs="Arial"/>
                <w:sz w:val="20"/>
                <w:szCs w:val="20"/>
              </w:rPr>
              <w:t>, Orneta, Lubomino</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Dolnej Łyny</w:t>
            </w:r>
          </w:p>
        </w:tc>
        <w:tc>
          <w:tcPr>
            <w:tcW w:w="2835" w:type="dxa"/>
          </w:tcPr>
          <w:p w:rsidR="006E7BEF" w:rsidRPr="00245345" w:rsidRDefault="006E7BEF" w:rsidP="002350A9">
            <w:pPr>
              <w:spacing w:after="0" w:line="240" w:lineRule="auto"/>
              <w:jc w:val="center"/>
              <w:rPr>
                <w:rFonts w:ascii="Arial" w:hAnsi="Arial" w:cs="Arial"/>
                <w:sz w:val="20"/>
                <w:szCs w:val="20"/>
              </w:rPr>
            </w:pPr>
            <w:r w:rsidRPr="00245345">
              <w:rPr>
                <w:rFonts w:ascii="Arial" w:hAnsi="Arial" w:cs="Arial"/>
                <w:sz w:val="20"/>
                <w:szCs w:val="20"/>
              </w:rPr>
              <w:t xml:space="preserve">Dobre Miasto, </w:t>
            </w:r>
            <w:r w:rsidR="002350A9" w:rsidRPr="00245345">
              <w:rPr>
                <w:rFonts w:ascii="Arial" w:hAnsi="Arial" w:cs="Arial"/>
                <w:sz w:val="20"/>
                <w:szCs w:val="20"/>
              </w:rPr>
              <w:t xml:space="preserve">Lidzbark Warmiński (gm. wiejska), </w:t>
            </w:r>
            <w:r w:rsidRPr="00245345">
              <w:rPr>
                <w:rFonts w:ascii="Arial" w:hAnsi="Arial" w:cs="Arial"/>
                <w:sz w:val="20"/>
                <w:szCs w:val="20"/>
              </w:rPr>
              <w:t>Lidzbark Warmiński</w:t>
            </w:r>
            <w:r w:rsidR="002350A9" w:rsidRPr="00245345">
              <w:rPr>
                <w:rFonts w:ascii="Arial" w:hAnsi="Arial" w:cs="Arial"/>
                <w:sz w:val="20"/>
                <w:szCs w:val="20"/>
              </w:rPr>
              <w:t xml:space="preserve"> (gm. miejska)</w:t>
            </w:r>
            <w:r w:rsidRPr="00245345">
              <w:rPr>
                <w:rFonts w:ascii="Arial" w:hAnsi="Arial" w:cs="Arial"/>
                <w:sz w:val="20"/>
                <w:szCs w:val="20"/>
              </w:rPr>
              <w:t>, Kiwity, Bartoszyce, Jeziorany</w:t>
            </w:r>
          </w:p>
        </w:tc>
      </w:tr>
      <w:tr w:rsidR="006E7BEF" w:rsidRPr="00245345" w:rsidTr="00E60449">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Środkowej Łyny</w:t>
            </w:r>
          </w:p>
        </w:tc>
        <w:tc>
          <w:tcPr>
            <w:tcW w:w="2835" w:type="dxa"/>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Dobre Miasto, Dywity</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Symsarny</w:t>
            </w:r>
          </w:p>
        </w:tc>
        <w:tc>
          <w:tcPr>
            <w:tcW w:w="2835" w:type="dxa"/>
            <w:vAlign w:val="center"/>
          </w:tcPr>
          <w:p w:rsidR="006E7BEF" w:rsidRPr="00245345" w:rsidRDefault="002350A9" w:rsidP="00896660">
            <w:pPr>
              <w:spacing w:after="0" w:line="240" w:lineRule="auto"/>
              <w:jc w:val="center"/>
              <w:rPr>
                <w:rFonts w:ascii="Arial" w:hAnsi="Arial" w:cs="Arial"/>
                <w:sz w:val="20"/>
                <w:szCs w:val="20"/>
              </w:rPr>
            </w:pPr>
            <w:r w:rsidRPr="00245345">
              <w:rPr>
                <w:rFonts w:ascii="Arial" w:hAnsi="Arial" w:cs="Arial"/>
                <w:sz w:val="20"/>
                <w:szCs w:val="20"/>
              </w:rPr>
              <w:t>Lidzbark Warmiński (gm. wiejska), Lidzbark Warmiński (gm. miejska)</w:t>
            </w:r>
            <w:r w:rsidR="006E7BEF" w:rsidRPr="00245345">
              <w:rPr>
                <w:rFonts w:ascii="Arial" w:hAnsi="Arial" w:cs="Arial"/>
                <w:sz w:val="20"/>
                <w:szCs w:val="20"/>
              </w:rPr>
              <w:t>, Kiwity, Jeziorany</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Pasłęki</w:t>
            </w:r>
          </w:p>
        </w:tc>
        <w:tc>
          <w:tcPr>
            <w:tcW w:w="2835" w:type="dxa"/>
            <w:vAlign w:val="center"/>
          </w:tcPr>
          <w:p w:rsidR="006E7BEF" w:rsidRPr="00245345" w:rsidRDefault="006E7BEF" w:rsidP="00896660">
            <w:pPr>
              <w:spacing w:after="0" w:line="240" w:lineRule="auto"/>
              <w:jc w:val="center"/>
              <w:rPr>
                <w:rFonts w:ascii="Arial" w:hAnsi="Arial" w:cs="Arial"/>
                <w:sz w:val="20"/>
                <w:szCs w:val="20"/>
              </w:rPr>
            </w:pPr>
            <w:r w:rsidRPr="00245345">
              <w:rPr>
                <w:rFonts w:ascii="Arial" w:hAnsi="Arial" w:cs="Arial"/>
                <w:sz w:val="20"/>
                <w:szCs w:val="20"/>
              </w:rPr>
              <w:t>Orneta, Lubomino</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Rzeki Guber</w:t>
            </w:r>
          </w:p>
        </w:tc>
        <w:tc>
          <w:tcPr>
            <w:tcW w:w="2835" w:type="dxa"/>
            <w:vAlign w:val="center"/>
          </w:tcPr>
          <w:p w:rsidR="006E7BEF" w:rsidRPr="00245345" w:rsidRDefault="006E7BEF" w:rsidP="00896660">
            <w:pPr>
              <w:spacing w:after="0" w:line="240" w:lineRule="auto"/>
              <w:jc w:val="center"/>
              <w:rPr>
                <w:rFonts w:ascii="Arial" w:hAnsi="Arial" w:cs="Arial"/>
                <w:sz w:val="20"/>
                <w:szCs w:val="20"/>
              </w:rPr>
            </w:pPr>
            <w:r w:rsidRPr="00245345">
              <w:rPr>
                <w:rFonts w:ascii="Arial" w:hAnsi="Arial" w:cs="Arial"/>
                <w:sz w:val="20"/>
                <w:szCs w:val="20"/>
              </w:rPr>
              <w:t>Bisztynek</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Dolina Elmy</w:t>
            </w:r>
          </w:p>
        </w:tc>
        <w:tc>
          <w:tcPr>
            <w:tcW w:w="2835" w:type="dxa"/>
            <w:vAlign w:val="center"/>
          </w:tcPr>
          <w:p w:rsidR="006E7BEF" w:rsidRPr="00245345" w:rsidRDefault="006E7BEF" w:rsidP="00896660">
            <w:pPr>
              <w:spacing w:after="0" w:line="240" w:lineRule="auto"/>
              <w:jc w:val="center"/>
              <w:rPr>
                <w:rFonts w:ascii="Arial" w:hAnsi="Arial" w:cs="Arial"/>
                <w:sz w:val="20"/>
                <w:szCs w:val="20"/>
              </w:rPr>
            </w:pPr>
            <w:r w:rsidRPr="00245345">
              <w:rPr>
                <w:rFonts w:ascii="Arial" w:hAnsi="Arial" w:cs="Arial"/>
                <w:sz w:val="20"/>
                <w:szCs w:val="20"/>
              </w:rPr>
              <w:t>Bartoszyce, Lidzbark Warmiński</w:t>
            </w:r>
            <w:r w:rsidR="002350A9" w:rsidRPr="00245345">
              <w:rPr>
                <w:rFonts w:ascii="Arial" w:hAnsi="Arial" w:cs="Arial"/>
                <w:sz w:val="20"/>
                <w:szCs w:val="20"/>
              </w:rPr>
              <w:t xml:space="preserve"> (gm. wiejska)</w:t>
            </w:r>
            <w:r w:rsidRPr="00245345">
              <w:rPr>
                <w:rFonts w:ascii="Arial" w:hAnsi="Arial" w:cs="Arial"/>
                <w:sz w:val="20"/>
                <w:szCs w:val="20"/>
              </w:rPr>
              <w:t>, Górowo Iławieckie</w:t>
            </w:r>
            <w:r w:rsidR="002350A9" w:rsidRPr="00245345">
              <w:rPr>
                <w:rFonts w:ascii="Arial" w:hAnsi="Arial" w:cs="Arial"/>
                <w:sz w:val="20"/>
                <w:szCs w:val="20"/>
              </w:rPr>
              <w:t xml:space="preserve"> (gm. wiejska)</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Rzeki Wałszy</w:t>
            </w:r>
          </w:p>
        </w:tc>
        <w:tc>
          <w:tcPr>
            <w:tcW w:w="2835" w:type="dxa"/>
            <w:vAlign w:val="center"/>
          </w:tcPr>
          <w:p w:rsidR="006E7BEF" w:rsidRPr="00245345" w:rsidRDefault="006E7BEF" w:rsidP="002350A9">
            <w:pPr>
              <w:spacing w:after="0" w:line="240" w:lineRule="auto"/>
              <w:jc w:val="center"/>
              <w:rPr>
                <w:rFonts w:ascii="Arial" w:hAnsi="Arial" w:cs="Arial"/>
                <w:sz w:val="20"/>
                <w:szCs w:val="20"/>
              </w:rPr>
            </w:pPr>
            <w:r w:rsidRPr="00245345">
              <w:rPr>
                <w:rFonts w:ascii="Arial" w:hAnsi="Arial" w:cs="Arial"/>
                <w:sz w:val="20"/>
                <w:szCs w:val="20"/>
              </w:rPr>
              <w:t>Lidzbark Warmiński</w:t>
            </w:r>
            <w:r w:rsidR="002350A9" w:rsidRPr="00245345">
              <w:rPr>
                <w:rFonts w:ascii="Arial" w:hAnsi="Arial" w:cs="Arial"/>
                <w:sz w:val="20"/>
                <w:szCs w:val="20"/>
              </w:rPr>
              <w:t xml:space="preserve"> (gm. wiejska)</w:t>
            </w:r>
            <w:r w:rsidRPr="00245345">
              <w:rPr>
                <w:rFonts w:ascii="Arial" w:hAnsi="Arial" w:cs="Arial"/>
                <w:sz w:val="20"/>
                <w:szCs w:val="20"/>
              </w:rPr>
              <w:t>, Górowo Iławieckie</w:t>
            </w:r>
            <w:r w:rsidR="002350A9" w:rsidRPr="00245345">
              <w:rPr>
                <w:rFonts w:ascii="Arial" w:hAnsi="Arial" w:cs="Arial"/>
                <w:sz w:val="20"/>
                <w:szCs w:val="20"/>
              </w:rPr>
              <w:t xml:space="preserve"> (gm. wiejska)</w:t>
            </w:r>
          </w:p>
        </w:tc>
      </w:tr>
      <w:tr w:rsidR="006E7BEF" w:rsidRPr="00245345" w:rsidTr="00896660">
        <w:tc>
          <w:tcPr>
            <w:tcW w:w="709" w:type="dxa"/>
            <w:shd w:val="clear" w:color="auto" w:fill="auto"/>
            <w:vAlign w:val="center"/>
          </w:tcPr>
          <w:p w:rsidR="006E7BEF" w:rsidRPr="00245345" w:rsidRDefault="006E7BEF"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6E7BEF" w:rsidRPr="00245345" w:rsidRDefault="006E7BEF" w:rsidP="00ED06D7">
            <w:pPr>
              <w:spacing w:after="0" w:line="240" w:lineRule="auto"/>
              <w:jc w:val="center"/>
              <w:rPr>
                <w:rFonts w:ascii="Arial" w:hAnsi="Arial" w:cs="Arial"/>
                <w:sz w:val="20"/>
                <w:szCs w:val="20"/>
              </w:rPr>
            </w:pPr>
          </w:p>
        </w:tc>
        <w:tc>
          <w:tcPr>
            <w:tcW w:w="3232" w:type="dxa"/>
            <w:shd w:val="clear" w:color="auto" w:fill="auto"/>
            <w:vAlign w:val="center"/>
          </w:tcPr>
          <w:p w:rsidR="006E7BEF" w:rsidRPr="00245345" w:rsidRDefault="006E7BEF" w:rsidP="00ED06D7">
            <w:pPr>
              <w:spacing w:after="0" w:line="240" w:lineRule="auto"/>
              <w:jc w:val="center"/>
              <w:rPr>
                <w:rFonts w:ascii="Arial" w:hAnsi="Arial" w:cs="Arial"/>
                <w:sz w:val="20"/>
                <w:szCs w:val="20"/>
              </w:rPr>
            </w:pPr>
            <w:r w:rsidRPr="00245345">
              <w:rPr>
                <w:rFonts w:ascii="Arial" w:hAnsi="Arial" w:cs="Arial"/>
                <w:sz w:val="20"/>
                <w:szCs w:val="20"/>
              </w:rPr>
              <w:t>Wzniesień Górowskich</w:t>
            </w:r>
          </w:p>
        </w:tc>
        <w:tc>
          <w:tcPr>
            <w:tcW w:w="2835" w:type="dxa"/>
            <w:vAlign w:val="center"/>
          </w:tcPr>
          <w:p w:rsidR="006E7BEF" w:rsidRPr="00245345" w:rsidRDefault="006E7BEF" w:rsidP="00896660">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p>
        </w:tc>
      </w:tr>
      <w:tr w:rsidR="00A42EE3" w:rsidRPr="00245345" w:rsidTr="00896660">
        <w:tc>
          <w:tcPr>
            <w:tcW w:w="709" w:type="dxa"/>
            <w:shd w:val="clear" w:color="auto" w:fill="auto"/>
            <w:vAlign w:val="center"/>
          </w:tcPr>
          <w:p w:rsidR="00A42EE3" w:rsidRPr="00245345" w:rsidRDefault="00A42EE3"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shd w:val="clear" w:color="auto" w:fill="auto"/>
            <w:vAlign w:val="center"/>
          </w:tcPr>
          <w:p w:rsidR="00A42EE3" w:rsidRPr="00245345" w:rsidRDefault="00A42EE3" w:rsidP="00ED06D7">
            <w:pPr>
              <w:spacing w:after="0" w:line="240" w:lineRule="auto"/>
              <w:jc w:val="center"/>
              <w:rPr>
                <w:rFonts w:ascii="Arial" w:hAnsi="Arial" w:cs="Arial"/>
                <w:sz w:val="20"/>
                <w:szCs w:val="20"/>
              </w:rPr>
            </w:pPr>
            <w:r w:rsidRPr="00245345">
              <w:rPr>
                <w:rFonts w:ascii="Arial" w:hAnsi="Arial" w:cs="Arial"/>
                <w:sz w:val="20"/>
                <w:szCs w:val="20"/>
              </w:rPr>
              <w:t>Obszary wodno-błotne (wg. Konwencji Ramsarskiej)</w:t>
            </w:r>
          </w:p>
        </w:tc>
        <w:tc>
          <w:tcPr>
            <w:tcW w:w="3232" w:type="dxa"/>
            <w:shd w:val="clear" w:color="auto" w:fill="auto"/>
            <w:vAlign w:val="center"/>
          </w:tcPr>
          <w:p w:rsidR="00A42EE3" w:rsidRPr="00245345" w:rsidRDefault="00286E44" w:rsidP="00ED06D7">
            <w:pPr>
              <w:spacing w:after="0" w:line="240" w:lineRule="auto"/>
              <w:jc w:val="center"/>
              <w:rPr>
                <w:rFonts w:ascii="Arial" w:hAnsi="Arial" w:cs="Arial"/>
                <w:sz w:val="20"/>
                <w:szCs w:val="20"/>
              </w:rPr>
            </w:pPr>
            <w:r w:rsidRPr="00245345">
              <w:rPr>
                <w:rFonts w:ascii="Arial" w:hAnsi="Arial" w:cs="Arial"/>
                <w:sz w:val="20"/>
                <w:szCs w:val="20"/>
              </w:rPr>
              <w:t>-</w:t>
            </w:r>
          </w:p>
        </w:tc>
        <w:tc>
          <w:tcPr>
            <w:tcW w:w="2835" w:type="dxa"/>
            <w:vAlign w:val="center"/>
          </w:tcPr>
          <w:p w:rsidR="00A42EE3" w:rsidRPr="00245345" w:rsidRDefault="00286E44" w:rsidP="00896660">
            <w:pPr>
              <w:spacing w:after="0" w:line="240" w:lineRule="auto"/>
              <w:jc w:val="center"/>
              <w:rPr>
                <w:rFonts w:ascii="Arial" w:hAnsi="Arial" w:cs="Arial"/>
                <w:sz w:val="20"/>
                <w:szCs w:val="20"/>
              </w:rPr>
            </w:pPr>
            <w:r w:rsidRPr="00245345">
              <w:rPr>
                <w:rFonts w:ascii="Arial" w:hAnsi="Arial" w:cs="Arial"/>
                <w:sz w:val="20"/>
                <w:szCs w:val="20"/>
              </w:rPr>
              <w:t>-</w:t>
            </w:r>
          </w:p>
        </w:tc>
      </w:tr>
      <w:tr w:rsidR="000E5602" w:rsidRPr="00245345" w:rsidTr="006814A2">
        <w:tc>
          <w:tcPr>
            <w:tcW w:w="709" w:type="dxa"/>
            <w:shd w:val="clear" w:color="auto" w:fill="auto"/>
            <w:vAlign w:val="center"/>
          </w:tcPr>
          <w:p w:rsidR="000E5602" w:rsidRPr="00245345" w:rsidRDefault="000E5602" w:rsidP="007611DC">
            <w:pPr>
              <w:pStyle w:val="Akapitzlist"/>
              <w:numPr>
                <w:ilvl w:val="0"/>
                <w:numId w:val="8"/>
              </w:numPr>
              <w:spacing w:after="0" w:line="240" w:lineRule="auto"/>
              <w:ind w:left="0" w:firstLine="0"/>
              <w:rPr>
                <w:rFonts w:ascii="Arial" w:hAnsi="Arial" w:cs="Arial"/>
                <w:sz w:val="20"/>
                <w:szCs w:val="20"/>
              </w:rPr>
            </w:pPr>
          </w:p>
        </w:tc>
        <w:tc>
          <w:tcPr>
            <w:tcW w:w="2430" w:type="dxa"/>
            <w:vMerge w:val="restart"/>
            <w:shd w:val="clear" w:color="auto" w:fill="auto"/>
            <w:vAlign w:val="center"/>
          </w:tcPr>
          <w:p w:rsidR="000E5602" w:rsidRPr="00245345" w:rsidRDefault="000E5602" w:rsidP="00ED06D7">
            <w:pPr>
              <w:spacing w:after="0" w:line="240" w:lineRule="auto"/>
              <w:jc w:val="center"/>
              <w:rPr>
                <w:rFonts w:ascii="Arial" w:hAnsi="Arial" w:cs="Arial"/>
                <w:sz w:val="20"/>
                <w:szCs w:val="20"/>
              </w:rPr>
            </w:pPr>
            <w:r w:rsidRPr="00245345">
              <w:rPr>
                <w:rFonts w:ascii="Arial" w:hAnsi="Arial" w:cs="Arial"/>
                <w:sz w:val="20"/>
                <w:szCs w:val="20"/>
              </w:rPr>
              <w:t>Korytarze ekologiczne</w:t>
            </w:r>
          </w:p>
        </w:tc>
        <w:tc>
          <w:tcPr>
            <w:tcW w:w="3232" w:type="dxa"/>
            <w:shd w:val="clear" w:color="auto" w:fill="auto"/>
            <w:vAlign w:val="center"/>
          </w:tcPr>
          <w:p w:rsidR="000E5602" w:rsidRPr="00245345" w:rsidRDefault="006814A2" w:rsidP="006814A2">
            <w:pPr>
              <w:spacing w:after="0"/>
              <w:jc w:val="center"/>
              <w:rPr>
                <w:rFonts w:ascii="Arial" w:hAnsi="Arial" w:cs="Arial"/>
                <w:sz w:val="20"/>
                <w:szCs w:val="20"/>
              </w:rPr>
            </w:pPr>
            <w:r w:rsidRPr="00245345">
              <w:rPr>
                <w:rFonts w:ascii="Arial" w:hAnsi="Arial" w:cs="Arial"/>
                <w:sz w:val="20"/>
                <w:szCs w:val="20"/>
              </w:rPr>
              <w:t>Nizina Pruska</w:t>
            </w:r>
          </w:p>
        </w:tc>
        <w:tc>
          <w:tcPr>
            <w:tcW w:w="2835" w:type="dxa"/>
            <w:vAlign w:val="center"/>
          </w:tcPr>
          <w:p w:rsidR="000E5602" w:rsidRPr="00245345" w:rsidRDefault="000E5602" w:rsidP="00896660">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r w:rsidRPr="00245345">
              <w:rPr>
                <w:rFonts w:ascii="Arial" w:hAnsi="Arial" w:cs="Arial"/>
                <w:sz w:val="20"/>
                <w:szCs w:val="20"/>
              </w:rPr>
              <w:t>, Bartoszyce</w:t>
            </w:r>
          </w:p>
        </w:tc>
      </w:tr>
      <w:tr w:rsidR="000E5602" w:rsidRPr="00245345" w:rsidTr="006814A2">
        <w:tc>
          <w:tcPr>
            <w:tcW w:w="709" w:type="dxa"/>
            <w:shd w:val="clear" w:color="auto" w:fill="auto"/>
            <w:vAlign w:val="center"/>
          </w:tcPr>
          <w:p w:rsidR="000E5602" w:rsidRPr="00245345" w:rsidRDefault="000E5602" w:rsidP="007611DC">
            <w:pPr>
              <w:pStyle w:val="Akapitzlist"/>
              <w:numPr>
                <w:ilvl w:val="0"/>
                <w:numId w:val="8"/>
              </w:numPr>
              <w:spacing w:after="0" w:line="240" w:lineRule="auto"/>
              <w:ind w:left="0" w:firstLine="0"/>
              <w:rPr>
                <w:rFonts w:ascii="Arial" w:hAnsi="Arial" w:cs="Arial"/>
                <w:sz w:val="20"/>
                <w:szCs w:val="20"/>
              </w:rPr>
            </w:pPr>
          </w:p>
        </w:tc>
        <w:tc>
          <w:tcPr>
            <w:tcW w:w="2430" w:type="dxa"/>
            <w:vMerge/>
            <w:shd w:val="clear" w:color="auto" w:fill="auto"/>
            <w:vAlign w:val="center"/>
          </w:tcPr>
          <w:p w:rsidR="000E5602" w:rsidRPr="00245345" w:rsidRDefault="000E5602" w:rsidP="00ED06D7">
            <w:pPr>
              <w:spacing w:after="0" w:line="240" w:lineRule="auto"/>
              <w:jc w:val="center"/>
              <w:rPr>
                <w:rFonts w:ascii="Arial" w:hAnsi="Arial" w:cs="Arial"/>
                <w:sz w:val="20"/>
                <w:szCs w:val="20"/>
              </w:rPr>
            </w:pPr>
          </w:p>
        </w:tc>
        <w:tc>
          <w:tcPr>
            <w:tcW w:w="3232" w:type="dxa"/>
            <w:shd w:val="clear" w:color="auto" w:fill="auto"/>
            <w:vAlign w:val="center"/>
          </w:tcPr>
          <w:p w:rsidR="000E5602" w:rsidRPr="00245345" w:rsidRDefault="006814A2" w:rsidP="006814A2">
            <w:pPr>
              <w:spacing w:after="0"/>
              <w:jc w:val="center"/>
              <w:rPr>
                <w:rFonts w:ascii="Arial" w:hAnsi="Arial" w:cs="Arial"/>
                <w:sz w:val="20"/>
                <w:szCs w:val="20"/>
              </w:rPr>
            </w:pPr>
            <w:r w:rsidRPr="00245345">
              <w:rPr>
                <w:rFonts w:ascii="Arial" w:hAnsi="Arial" w:cs="Arial"/>
                <w:sz w:val="20"/>
                <w:szCs w:val="20"/>
              </w:rPr>
              <w:t>Warmia - Nizina Pruska</w:t>
            </w:r>
          </w:p>
        </w:tc>
        <w:tc>
          <w:tcPr>
            <w:tcW w:w="2835" w:type="dxa"/>
            <w:vAlign w:val="center"/>
          </w:tcPr>
          <w:p w:rsidR="000E5602" w:rsidRPr="00245345" w:rsidRDefault="000E5602" w:rsidP="006814A2">
            <w:pPr>
              <w:spacing w:after="0" w:line="240" w:lineRule="auto"/>
              <w:jc w:val="center"/>
              <w:rPr>
                <w:rFonts w:ascii="Arial" w:hAnsi="Arial" w:cs="Arial"/>
                <w:sz w:val="20"/>
                <w:szCs w:val="20"/>
              </w:rPr>
            </w:pPr>
            <w:r w:rsidRPr="00245345">
              <w:rPr>
                <w:rFonts w:ascii="Arial" w:hAnsi="Arial" w:cs="Arial"/>
                <w:sz w:val="20"/>
                <w:szCs w:val="20"/>
              </w:rPr>
              <w:t>Bartoszyce, Kiwity, Lidzbark Warmiński</w:t>
            </w:r>
            <w:r w:rsidR="002350A9" w:rsidRPr="00245345">
              <w:rPr>
                <w:rFonts w:ascii="Arial" w:hAnsi="Arial" w:cs="Arial"/>
                <w:sz w:val="20"/>
                <w:szCs w:val="20"/>
              </w:rPr>
              <w:t xml:space="preserve"> (gm. wiejska)</w:t>
            </w:r>
          </w:p>
        </w:tc>
      </w:tr>
      <w:tr w:rsidR="006814A2" w:rsidRPr="00245345" w:rsidTr="006814A2">
        <w:tc>
          <w:tcPr>
            <w:tcW w:w="709" w:type="dxa"/>
            <w:shd w:val="clear" w:color="auto" w:fill="auto"/>
            <w:vAlign w:val="center"/>
          </w:tcPr>
          <w:p w:rsidR="006814A2" w:rsidRPr="00245345" w:rsidRDefault="006814A2" w:rsidP="007611DC">
            <w:pPr>
              <w:pStyle w:val="Akapitzlist"/>
              <w:numPr>
                <w:ilvl w:val="0"/>
                <w:numId w:val="8"/>
              </w:numPr>
              <w:spacing w:after="0" w:line="240" w:lineRule="auto"/>
              <w:ind w:left="0" w:firstLine="0"/>
              <w:rPr>
                <w:rFonts w:ascii="Arial" w:hAnsi="Arial" w:cs="Arial"/>
                <w:sz w:val="20"/>
                <w:szCs w:val="20"/>
              </w:rPr>
            </w:pPr>
          </w:p>
        </w:tc>
        <w:tc>
          <w:tcPr>
            <w:tcW w:w="2430" w:type="dxa"/>
            <w:vMerge/>
            <w:shd w:val="clear" w:color="auto" w:fill="auto"/>
            <w:vAlign w:val="center"/>
          </w:tcPr>
          <w:p w:rsidR="006814A2" w:rsidRPr="00245345" w:rsidRDefault="006814A2" w:rsidP="00ED06D7">
            <w:pPr>
              <w:spacing w:after="0" w:line="240" w:lineRule="auto"/>
              <w:jc w:val="center"/>
              <w:rPr>
                <w:rFonts w:ascii="Arial" w:hAnsi="Arial" w:cs="Arial"/>
                <w:sz w:val="20"/>
                <w:szCs w:val="20"/>
              </w:rPr>
            </w:pPr>
          </w:p>
        </w:tc>
        <w:tc>
          <w:tcPr>
            <w:tcW w:w="3232" w:type="dxa"/>
            <w:shd w:val="clear" w:color="auto" w:fill="auto"/>
            <w:vAlign w:val="center"/>
          </w:tcPr>
          <w:p w:rsidR="006814A2" w:rsidRPr="00245345" w:rsidRDefault="006814A2" w:rsidP="006814A2">
            <w:pPr>
              <w:spacing w:after="0"/>
              <w:jc w:val="center"/>
              <w:rPr>
                <w:rFonts w:ascii="Arial" w:hAnsi="Arial" w:cs="Arial"/>
                <w:sz w:val="20"/>
                <w:szCs w:val="20"/>
              </w:rPr>
            </w:pPr>
            <w:r w:rsidRPr="00245345">
              <w:rPr>
                <w:rFonts w:ascii="Arial" w:hAnsi="Arial" w:cs="Arial"/>
                <w:sz w:val="20"/>
                <w:szCs w:val="20"/>
              </w:rPr>
              <w:t>Puszcza Napiwodzko-Rumucka – Nizina Pruska</w:t>
            </w:r>
          </w:p>
        </w:tc>
        <w:tc>
          <w:tcPr>
            <w:tcW w:w="2835" w:type="dxa"/>
            <w:vAlign w:val="center"/>
          </w:tcPr>
          <w:p w:rsidR="006814A2" w:rsidRPr="00245345" w:rsidRDefault="006814A2" w:rsidP="006814A2">
            <w:pPr>
              <w:spacing w:after="0" w:line="240" w:lineRule="auto"/>
              <w:jc w:val="center"/>
              <w:rPr>
                <w:rFonts w:ascii="Arial" w:hAnsi="Arial" w:cs="Arial"/>
                <w:sz w:val="20"/>
                <w:szCs w:val="20"/>
              </w:rPr>
            </w:pPr>
            <w:r w:rsidRPr="00245345">
              <w:rPr>
                <w:rFonts w:ascii="Arial" w:hAnsi="Arial" w:cs="Arial"/>
                <w:sz w:val="20"/>
                <w:szCs w:val="20"/>
              </w:rPr>
              <w:t>Jeziorany</w:t>
            </w:r>
          </w:p>
        </w:tc>
      </w:tr>
      <w:tr w:rsidR="000E5602" w:rsidRPr="00245345" w:rsidTr="006814A2">
        <w:tc>
          <w:tcPr>
            <w:tcW w:w="709" w:type="dxa"/>
            <w:shd w:val="clear" w:color="auto" w:fill="auto"/>
            <w:vAlign w:val="center"/>
          </w:tcPr>
          <w:p w:rsidR="000E5602" w:rsidRPr="00245345" w:rsidRDefault="000E5602" w:rsidP="007611DC">
            <w:pPr>
              <w:pStyle w:val="Akapitzlist"/>
              <w:numPr>
                <w:ilvl w:val="0"/>
                <w:numId w:val="8"/>
              </w:numPr>
              <w:spacing w:after="0" w:line="240" w:lineRule="auto"/>
              <w:ind w:left="0" w:firstLine="0"/>
              <w:rPr>
                <w:rFonts w:ascii="Arial" w:hAnsi="Arial" w:cs="Arial"/>
                <w:sz w:val="20"/>
                <w:szCs w:val="20"/>
              </w:rPr>
            </w:pPr>
          </w:p>
        </w:tc>
        <w:tc>
          <w:tcPr>
            <w:tcW w:w="2430" w:type="dxa"/>
            <w:vMerge/>
            <w:shd w:val="clear" w:color="auto" w:fill="auto"/>
            <w:vAlign w:val="center"/>
          </w:tcPr>
          <w:p w:rsidR="000E5602" w:rsidRPr="00245345" w:rsidRDefault="000E5602" w:rsidP="00ED06D7">
            <w:pPr>
              <w:spacing w:after="0" w:line="240" w:lineRule="auto"/>
              <w:jc w:val="center"/>
              <w:rPr>
                <w:rFonts w:ascii="Arial" w:hAnsi="Arial" w:cs="Arial"/>
                <w:sz w:val="20"/>
                <w:szCs w:val="20"/>
              </w:rPr>
            </w:pPr>
          </w:p>
        </w:tc>
        <w:tc>
          <w:tcPr>
            <w:tcW w:w="3232" w:type="dxa"/>
            <w:shd w:val="clear" w:color="auto" w:fill="auto"/>
            <w:vAlign w:val="center"/>
          </w:tcPr>
          <w:p w:rsidR="000E5602" w:rsidRPr="00245345" w:rsidRDefault="00EE1A0A" w:rsidP="006814A2">
            <w:pPr>
              <w:spacing w:after="0"/>
              <w:jc w:val="center"/>
              <w:rPr>
                <w:rFonts w:ascii="Arial" w:hAnsi="Arial" w:cs="Arial"/>
                <w:sz w:val="20"/>
                <w:szCs w:val="20"/>
              </w:rPr>
            </w:pPr>
            <w:r w:rsidRPr="00245345">
              <w:rPr>
                <w:rFonts w:ascii="Arial" w:hAnsi="Arial" w:cs="Arial"/>
                <w:sz w:val="20"/>
                <w:szCs w:val="20"/>
              </w:rPr>
              <w:t>Lasy Iławieckie</w:t>
            </w:r>
          </w:p>
        </w:tc>
        <w:tc>
          <w:tcPr>
            <w:tcW w:w="2835" w:type="dxa"/>
            <w:vAlign w:val="center"/>
          </w:tcPr>
          <w:p w:rsidR="000E5602" w:rsidRPr="00245345" w:rsidRDefault="000E5602" w:rsidP="00896660">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r w:rsidRPr="00245345">
              <w:rPr>
                <w:rFonts w:ascii="Arial" w:hAnsi="Arial" w:cs="Arial"/>
                <w:sz w:val="20"/>
                <w:szCs w:val="20"/>
              </w:rPr>
              <w:t>, Orneta, Lidzbark Warmiński</w:t>
            </w:r>
            <w:r w:rsidR="002350A9" w:rsidRPr="00245345">
              <w:rPr>
                <w:rFonts w:ascii="Arial" w:hAnsi="Arial" w:cs="Arial"/>
                <w:sz w:val="20"/>
                <w:szCs w:val="20"/>
              </w:rPr>
              <w:t xml:space="preserve"> (gm. wiejska)</w:t>
            </w:r>
          </w:p>
        </w:tc>
      </w:tr>
      <w:tr w:rsidR="000E5602" w:rsidRPr="00245345" w:rsidTr="006814A2">
        <w:tc>
          <w:tcPr>
            <w:tcW w:w="709" w:type="dxa"/>
            <w:shd w:val="clear" w:color="auto" w:fill="auto"/>
            <w:vAlign w:val="center"/>
          </w:tcPr>
          <w:p w:rsidR="000E5602" w:rsidRPr="00245345" w:rsidRDefault="000E5602" w:rsidP="007611DC">
            <w:pPr>
              <w:pStyle w:val="Akapitzlist"/>
              <w:numPr>
                <w:ilvl w:val="0"/>
                <w:numId w:val="8"/>
              </w:numPr>
              <w:spacing w:after="0" w:line="240" w:lineRule="auto"/>
              <w:ind w:left="0" w:firstLine="0"/>
              <w:rPr>
                <w:rFonts w:ascii="Arial" w:hAnsi="Arial" w:cs="Arial"/>
                <w:sz w:val="20"/>
                <w:szCs w:val="20"/>
              </w:rPr>
            </w:pPr>
          </w:p>
        </w:tc>
        <w:tc>
          <w:tcPr>
            <w:tcW w:w="2430" w:type="dxa"/>
            <w:vMerge/>
            <w:shd w:val="clear" w:color="auto" w:fill="auto"/>
            <w:vAlign w:val="center"/>
          </w:tcPr>
          <w:p w:rsidR="000E5602" w:rsidRPr="00245345" w:rsidRDefault="000E5602" w:rsidP="00ED06D7">
            <w:pPr>
              <w:spacing w:after="0" w:line="240" w:lineRule="auto"/>
              <w:jc w:val="center"/>
              <w:rPr>
                <w:rFonts w:ascii="Arial" w:hAnsi="Arial" w:cs="Arial"/>
                <w:sz w:val="20"/>
                <w:szCs w:val="20"/>
              </w:rPr>
            </w:pPr>
          </w:p>
        </w:tc>
        <w:tc>
          <w:tcPr>
            <w:tcW w:w="3232" w:type="dxa"/>
            <w:shd w:val="clear" w:color="auto" w:fill="auto"/>
            <w:vAlign w:val="center"/>
          </w:tcPr>
          <w:p w:rsidR="000E5602" w:rsidRPr="00245345" w:rsidRDefault="00EE1A0A" w:rsidP="006814A2">
            <w:pPr>
              <w:spacing w:after="0"/>
              <w:jc w:val="center"/>
              <w:rPr>
                <w:rFonts w:ascii="Arial" w:hAnsi="Arial" w:cs="Arial"/>
                <w:sz w:val="20"/>
                <w:szCs w:val="20"/>
              </w:rPr>
            </w:pPr>
            <w:r w:rsidRPr="00245345">
              <w:rPr>
                <w:rFonts w:ascii="Arial" w:hAnsi="Arial" w:cs="Arial"/>
                <w:sz w:val="20"/>
                <w:szCs w:val="20"/>
              </w:rPr>
              <w:t>Warmia</w:t>
            </w:r>
          </w:p>
        </w:tc>
        <w:tc>
          <w:tcPr>
            <w:tcW w:w="2835" w:type="dxa"/>
            <w:vAlign w:val="center"/>
          </w:tcPr>
          <w:p w:rsidR="000E5602" w:rsidRPr="00245345" w:rsidRDefault="000E5602" w:rsidP="00896660">
            <w:pPr>
              <w:spacing w:after="0" w:line="240" w:lineRule="auto"/>
              <w:jc w:val="center"/>
              <w:rPr>
                <w:rFonts w:ascii="Arial" w:hAnsi="Arial" w:cs="Arial"/>
                <w:sz w:val="20"/>
                <w:szCs w:val="20"/>
              </w:rPr>
            </w:pPr>
            <w:r w:rsidRPr="00245345">
              <w:rPr>
                <w:rFonts w:ascii="Arial" w:hAnsi="Arial" w:cs="Arial"/>
                <w:sz w:val="20"/>
                <w:szCs w:val="20"/>
              </w:rPr>
              <w:t>Orneta, Lubomino, Lidzbark Warmiński</w:t>
            </w:r>
            <w:r w:rsidR="002350A9" w:rsidRPr="00245345">
              <w:rPr>
                <w:rFonts w:ascii="Arial" w:hAnsi="Arial" w:cs="Arial"/>
                <w:sz w:val="20"/>
                <w:szCs w:val="20"/>
              </w:rPr>
              <w:t xml:space="preserve"> (gm. wiejska)</w:t>
            </w:r>
            <w:r w:rsidRPr="00245345">
              <w:rPr>
                <w:rFonts w:ascii="Arial" w:hAnsi="Arial" w:cs="Arial"/>
                <w:sz w:val="20"/>
                <w:szCs w:val="20"/>
              </w:rPr>
              <w:t>, Dobre Miasto, Dywity, Jeziorany</w:t>
            </w:r>
          </w:p>
        </w:tc>
      </w:tr>
      <w:tr w:rsidR="000E5602" w:rsidRPr="00245345" w:rsidTr="006814A2">
        <w:tc>
          <w:tcPr>
            <w:tcW w:w="709" w:type="dxa"/>
            <w:shd w:val="clear" w:color="auto" w:fill="auto"/>
            <w:vAlign w:val="center"/>
          </w:tcPr>
          <w:p w:rsidR="000E5602" w:rsidRPr="00245345" w:rsidRDefault="000E5602" w:rsidP="007611DC">
            <w:pPr>
              <w:pStyle w:val="Akapitzlist"/>
              <w:numPr>
                <w:ilvl w:val="0"/>
                <w:numId w:val="8"/>
              </w:numPr>
              <w:spacing w:after="0" w:line="240" w:lineRule="auto"/>
              <w:ind w:left="0" w:firstLine="0"/>
              <w:rPr>
                <w:rFonts w:ascii="Arial" w:hAnsi="Arial" w:cs="Arial"/>
                <w:sz w:val="20"/>
                <w:szCs w:val="20"/>
              </w:rPr>
            </w:pPr>
          </w:p>
        </w:tc>
        <w:tc>
          <w:tcPr>
            <w:tcW w:w="2430" w:type="dxa"/>
            <w:vMerge/>
            <w:shd w:val="clear" w:color="auto" w:fill="auto"/>
            <w:vAlign w:val="center"/>
          </w:tcPr>
          <w:p w:rsidR="000E5602" w:rsidRPr="00245345" w:rsidRDefault="000E5602" w:rsidP="00ED06D7">
            <w:pPr>
              <w:spacing w:after="0" w:line="240" w:lineRule="auto"/>
              <w:jc w:val="center"/>
              <w:rPr>
                <w:rFonts w:ascii="Arial" w:hAnsi="Arial" w:cs="Arial"/>
                <w:sz w:val="20"/>
                <w:szCs w:val="20"/>
              </w:rPr>
            </w:pPr>
          </w:p>
        </w:tc>
        <w:tc>
          <w:tcPr>
            <w:tcW w:w="3232" w:type="dxa"/>
            <w:shd w:val="clear" w:color="auto" w:fill="auto"/>
            <w:vAlign w:val="center"/>
          </w:tcPr>
          <w:p w:rsidR="000E5602" w:rsidRPr="00245345" w:rsidRDefault="000E5602" w:rsidP="006814A2">
            <w:pPr>
              <w:spacing w:after="0"/>
              <w:jc w:val="center"/>
              <w:rPr>
                <w:rFonts w:ascii="Arial" w:hAnsi="Arial" w:cs="Arial"/>
                <w:sz w:val="20"/>
                <w:szCs w:val="20"/>
              </w:rPr>
            </w:pPr>
            <w:r w:rsidRPr="00245345">
              <w:rPr>
                <w:rFonts w:ascii="Arial" w:hAnsi="Arial" w:cs="Arial"/>
                <w:sz w:val="20"/>
                <w:szCs w:val="20"/>
              </w:rPr>
              <w:t>Dolina Pasłęki</w:t>
            </w:r>
          </w:p>
        </w:tc>
        <w:tc>
          <w:tcPr>
            <w:tcW w:w="2835" w:type="dxa"/>
          </w:tcPr>
          <w:p w:rsidR="000E5602" w:rsidRPr="00245345" w:rsidRDefault="000E5602" w:rsidP="00ED06D7">
            <w:pPr>
              <w:spacing w:after="0" w:line="240" w:lineRule="auto"/>
              <w:jc w:val="center"/>
              <w:rPr>
                <w:rFonts w:ascii="Arial" w:hAnsi="Arial" w:cs="Arial"/>
                <w:sz w:val="20"/>
                <w:szCs w:val="20"/>
              </w:rPr>
            </w:pPr>
            <w:r w:rsidRPr="00245345">
              <w:rPr>
                <w:rFonts w:ascii="Arial" w:hAnsi="Arial" w:cs="Arial"/>
                <w:sz w:val="20"/>
                <w:szCs w:val="20"/>
              </w:rPr>
              <w:t>Orneta, Lubomino</w:t>
            </w:r>
          </w:p>
        </w:tc>
      </w:tr>
      <w:tr w:rsidR="00AC2FFA" w:rsidRPr="00245345" w:rsidTr="00E60449">
        <w:tc>
          <w:tcPr>
            <w:tcW w:w="709" w:type="dxa"/>
            <w:shd w:val="clear" w:color="auto" w:fill="auto"/>
            <w:vAlign w:val="center"/>
          </w:tcPr>
          <w:p w:rsidR="00F7722C" w:rsidRPr="00245345" w:rsidRDefault="00F7722C"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shd w:val="clear" w:color="auto" w:fill="auto"/>
            <w:vAlign w:val="center"/>
          </w:tcPr>
          <w:p w:rsidR="00F7722C" w:rsidRPr="00245345" w:rsidRDefault="00F7722C" w:rsidP="00ED06D7">
            <w:pPr>
              <w:spacing w:after="0" w:line="240" w:lineRule="auto"/>
              <w:jc w:val="center"/>
              <w:rPr>
                <w:rFonts w:ascii="Arial" w:hAnsi="Arial" w:cs="Arial"/>
                <w:sz w:val="20"/>
                <w:szCs w:val="20"/>
              </w:rPr>
            </w:pPr>
            <w:r w:rsidRPr="00245345">
              <w:rPr>
                <w:rFonts w:ascii="Arial" w:hAnsi="Arial" w:cs="Arial"/>
                <w:sz w:val="20"/>
                <w:szCs w:val="20"/>
              </w:rPr>
              <w:t>Zespoły przyrodniczo - krajobrazowe</w:t>
            </w:r>
          </w:p>
        </w:tc>
        <w:tc>
          <w:tcPr>
            <w:tcW w:w="3232" w:type="dxa"/>
            <w:shd w:val="clear" w:color="auto" w:fill="auto"/>
            <w:vAlign w:val="center"/>
          </w:tcPr>
          <w:p w:rsidR="00F7722C" w:rsidRPr="00245345" w:rsidRDefault="00F7722C" w:rsidP="00ED06D7">
            <w:pPr>
              <w:spacing w:after="0" w:line="240" w:lineRule="auto"/>
              <w:jc w:val="center"/>
              <w:rPr>
                <w:rFonts w:ascii="Arial" w:hAnsi="Arial" w:cs="Arial"/>
                <w:sz w:val="20"/>
                <w:szCs w:val="20"/>
              </w:rPr>
            </w:pPr>
            <w:r w:rsidRPr="00245345">
              <w:rPr>
                <w:rFonts w:ascii="Arial" w:hAnsi="Arial" w:cs="Arial"/>
                <w:sz w:val="20"/>
                <w:szCs w:val="20"/>
              </w:rPr>
              <w:t>Jezioro Limajno i okolice</w:t>
            </w:r>
          </w:p>
        </w:tc>
        <w:tc>
          <w:tcPr>
            <w:tcW w:w="2835" w:type="dxa"/>
            <w:vAlign w:val="center"/>
          </w:tcPr>
          <w:p w:rsidR="00F7722C" w:rsidRPr="00245345" w:rsidRDefault="00F7722C" w:rsidP="00ED06D7">
            <w:pPr>
              <w:spacing w:after="0" w:line="240" w:lineRule="auto"/>
              <w:jc w:val="center"/>
              <w:rPr>
                <w:rFonts w:ascii="Arial" w:hAnsi="Arial" w:cs="Arial"/>
                <w:sz w:val="20"/>
                <w:szCs w:val="20"/>
              </w:rPr>
            </w:pPr>
            <w:r w:rsidRPr="00245345">
              <w:rPr>
                <w:rFonts w:ascii="Arial" w:hAnsi="Arial" w:cs="Arial"/>
                <w:sz w:val="20"/>
                <w:szCs w:val="20"/>
              </w:rPr>
              <w:t>Dobre Miasto</w:t>
            </w:r>
          </w:p>
        </w:tc>
      </w:tr>
      <w:tr w:rsidR="00E60449" w:rsidRPr="00245345" w:rsidTr="00E60449">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Użytki ekologiczne</w:t>
            </w: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Grądzik</w:t>
            </w:r>
          </w:p>
        </w:tc>
        <w:tc>
          <w:tcPr>
            <w:tcW w:w="2835" w:type="dxa"/>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p>
        </w:tc>
      </w:tr>
      <w:tr w:rsidR="00E60449" w:rsidRPr="00245345" w:rsidTr="00E60449">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Moroszka na Toprzynach</w:t>
            </w:r>
          </w:p>
        </w:tc>
        <w:tc>
          <w:tcPr>
            <w:tcW w:w="2835" w:type="dxa"/>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p>
        </w:tc>
      </w:tr>
      <w:tr w:rsidR="00E60449" w:rsidRPr="00245345" w:rsidTr="00E60449">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Malina Moroszka</w:t>
            </w:r>
          </w:p>
        </w:tc>
        <w:tc>
          <w:tcPr>
            <w:tcW w:w="2835" w:type="dxa"/>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Górowo Iławieckie</w:t>
            </w:r>
            <w:r w:rsidR="002350A9" w:rsidRPr="00245345">
              <w:rPr>
                <w:rFonts w:ascii="Arial" w:hAnsi="Arial" w:cs="Arial"/>
                <w:sz w:val="20"/>
                <w:szCs w:val="20"/>
              </w:rPr>
              <w:t xml:space="preserve"> (gm. wiejska)</w:t>
            </w:r>
          </w:p>
        </w:tc>
      </w:tr>
      <w:tr w:rsidR="00E60449" w:rsidRPr="00245345" w:rsidTr="00E60449">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Rosiczka koło Żydowa</w:t>
            </w:r>
          </w:p>
        </w:tc>
        <w:tc>
          <w:tcPr>
            <w:tcW w:w="2835" w:type="dxa"/>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Bartoszyce</w:t>
            </w:r>
          </w:p>
        </w:tc>
      </w:tr>
      <w:tr w:rsidR="00E60449" w:rsidRPr="00245345" w:rsidTr="00E60449">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Torfowisko źródliskowe Sokolica</w:t>
            </w:r>
          </w:p>
        </w:tc>
        <w:tc>
          <w:tcPr>
            <w:tcW w:w="2835" w:type="dxa"/>
          </w:tcPr>
          <w:p w:rsidR="00E60449" w:rsidRPr="00245345" w:rsidRDefault="00E60449" w:rsidP="00F7722C">
            <w:pPr>
              <w:spacing w:after="0"/>
              <w:jc w:val="center"/>
              <w:rPr>
                <w:rFonts w:ascii="Arial" w:hAnsi="Arial" w:cs="Arial"/>
              </w:rPr>
            </w:pPr>
            <w:r w:rsidRPr="00245345">
              <w:rPr>
                <w:rFonts w:ascii="Arial" w:hAnsi="Arial" w:cs="Arial"/>
                <w:sz w:val="20"/>
                <w:szCs w:val="20"/>
              </w:rPr>
              <w:t>Bartoszyce</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Torfowisko źródliskowe Spurgle</w:t>
            </w:r>
          </w:p>
        </w:tc>
        <w:tc>
          <w:tcPr>
            <w:tcW w:w="2835" w:type="dxa"/>
            <w:vAlign w:val="center"/>
          </w:tcPr>
          <w:p w:rsidR="00E60449" w:rsidRPr="00245345" w:rsidRDefault="00E60449" w:rsidP="00896660">
            <w:pPr>
              <w:spacing w:after="0"/>
              <w:jc w:val="center"/>
              <w:rPr>
                <w:rFonts w:ascii="Arial" w:hAnsi="Arial" w:cs="Arial"/>
              </w:rPr>
            </w:pPr>
            <w:r w:rsidRPr="00245345">
              <w:rPr>
                <w:rFonts w:ascii="Arial" w:hAnsi="Arial" w:cs="Arial"/>
                <w:sz w:val="20"/>
                <w:szCs w:val="20"/>
              </w:rPr>
              <w:t>Bartoszyce</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Rosiczka koło Węgoryt</w:t>
            </w:r>
          </w:p>
        </w:tc>
        <w:tc>
          <w:tcPr>
            <w:tcW w:w="2835" w:type="dxa"/>
            <w:vAlign w:val="center"/>
          </w:tcPr>
          <w:p w:rsidR="00E60449" w:rsidRPr="00245345" w:rsidRDefault="00E60449" w:rsidP="00896660">
            <w:pPr>
              <w:spacing w:after="0"/>
              <w:jc w:val="center"/>
              <w:rPr>
                <w:rFonts w:ascii="Arial" w:hAnsi="Arial" w:cs="Arial"/>
              </w:rPr>
            </w:pPr>
            <w:r w:rsidRPr="00245345">
              <w:rPr>
                <w:rFonts w:ascii="Arial" w:hAnsi="Arial" w:cs="Arial"/>
                <w:sz w:val="20"/>
                <w:szCs w:val="20"/>
              </w:rPr>
              <w:t>Bartoszyce</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Polder Sątopy – Samulewo</w:t>
            </w:r>
          </w:p>
        </w:tc>
        <w:tc>
          <w:tcPr>
            <w:tcW w:w="2835" w:type="dxa"/>
            <w:vAlign w:val="center"/>
          </w:tcPr>
          <w:p w:rsidR="00E60449" w:rsidRPr="00245345" w:rsidRDefault="00E60449" w:rsidP="00896660">
            <w:pPr>
              <w:spacing w:after="0"/>
              <w:jc w:val="center"/>
              <w:rPr>
                <w:rFonts w:ascii="Arial" w:hAnsi="Arial" w:cs="Arial"/>
                <w:sz w:val="20"/>
                <w:szCs w:val="20"/>
              </w:rPr>
            </w:pPr>
            <w:r w:rsidRPr="00245345">
              <w:rPr>
                <w:rFonts w:ascii="Arial" w:hAnsi="Arial" w:cs="Arial"/>
                <w:sz w:val="20"/>
                <w:szCs w:val="20"/>
              </w:rPr>
              <w:t>Bisztynek</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Rozlewisko Bartniki</w:t>
            </w:r>
          </w:p>
        </w:tc>
        <w:tc>
          <w:tcPr>
            <w:tcW w:w="2835" w:type="dxa"/>
            <w:vAlign w:val="center"/>
          </w:tcPr>
          <w:p w:rsidR="00E60449" w:rsidRPr="00245345" w:rsidRDefault="00E60449" w:rsidP="00896660">
            <w:pPr>
              <w:spacing w:after="0"/>
              <w:jc w:val="center"/>
              <w:rPr>
                <w:rFonts w:ascii="Arial" w:hAnsi="Arial" w:cs="Arial"/>
                <w:sz w:val="20"/>
                <w:szCs w:val="20"/>
              </w:rPr>
            </w:pPr>
            <w:r w:rsidRPr="00245345">
              <w:rPr>
                <w:rFonts w:ascii="Arial" w:hAnsi="Arial" w:cs="Arial"/>
                <w:sz w:val="20"/>
                <w:szCs w:val="20"/>
              </w:rPr>
              <w:t>Kiwity</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Rosiczka koło Naprat</w:t>
            </w:r>
          </w:p>
        </w:tc>
        <w:tc>
          <w:tcPr>
            <w:tcW w:w="2835" w:type="dxa"/>
            <w:vAlign w:val="center"/>
          </w:tcPr>
          <w:p w:rsidR="00E60449" w:rsidRPr="00245345" w:rsidRDefault="00E60449" w:rsidP="00896660">
            <w:pPr>
              <w:spacing w:after="0"/>
              <w:jc w:val="center"/>
              <w:rPr>
                <w:rFonts w:ascii="Arial" w:hAnsi="Arial" w:cs="Arial"/>
                <w:sz w:val="20"/>
                <w:szCs w:val="20"/>
              </w:rPr>
            </w:pPr>
            <w:r w:rsidRPr="00245345">
              <w:rPr>
                <w:rFonts w:ascii="Arial" w:hAnsi="Arial" w:cs="Arial"/>
                <w:sz w:val="20"/>
                <w:szCs w:val="20"/>
              </w:rPr>
              <w:t>Kiwity</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Bagno Bażęgi</w:t>
            </w:r>
          </w:p>
        </w:tc>
        <w:tc>
          <w:tcPr>
            <w:tcW w:w="2835" w:type="dxa"/>
            <w:vAlign w:val="center"/>
          </w:tcPr>
          <w:p w:rsidR="00E60449" w:rsidRPr="00245345" w:rsidRDefault="00E60449" w:rsidP="00896660">
            <w:pPr>
              <w:spacing w:after="0"/>
              <w:jc w:val="center"/>
              <w:rPr>
                <w:rFonts w:ascii="Arial" w:hAnsi="Arial" w:cs="Arial"/>
                <w:sz w:val="20"/>
                <w:szCs w:val="20"/>
              </w:rPr>
            </w:pPr>
            <w:r w:rsidRPr="00245345">
              <w:rPr>
                <w:rFonts w:ascii="Arial" w:hAnsi="Arial" w:cs="Arial"/>
                <w:sz w:val="20"/>
                <w:szCs w:val="20"/>
              </w:rPr>
              <w:t>Dywity</w:t>
            </w:r>
          </w:p>
        </w:tc>
      </w:tr>
      <w:tr w:rsidR="00E60449" w:rsidRPr="00245345" w:rsidTr="00896660">
        <w:tc>
          <w:tcPr>
            <w:tcW w:w="709" w:type="dxa"/>
            <w:shd w:val="clear" w:color="auto" w:fill="auto"/>
            <w:vAlign w:val="center"/>
          </w:tcPr>
          <w:p w:rsidR="00E60449" w:rsidRPr="00245345" w:rsidRDefault="00E60449"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E60449" w:rsidRPr="00245345" w:rsidRDefault="00E60449" w:rsidP="00ED06D7">
            <w:pPr>
              <w:spacing w:after="0" w:line="240" w:lineRule="auto"/>
              <w:jc w:val="center"/>
              <w:rPr>
                <w:rFonts w:ascii="Arial" w:hAnsi="Arial" w:cs="Arial"/>
                <w:sz w:val="20"/>
                <w:szCs w:val="20"/>
              </w:rPr>
            </w:pPr>
          </w:p>
        </w:tc>
        <w:tc>
          <w:tcPr>
            <w:tcW w:w="3232" w:type="dxa"/>
            <w:shd w:val="clear" w:color="auto" w:fill="auto"/>
            <w:vAlign w:val="center"/>
          </w:tcPr>
          <w:p w:rsidR="00E60449" w:rsidRPr="00245345" w:rsidRDefault="00E60449" w:rsidP="00ED06D7">
            <w:pPr>
              <w:spacing w:after="0" w:line="240" w:lineRule="auto"/>
              <w:jc w:val="center"/>
              <w:rPr>
                <w:rFonts w:ascii="Arial" w:hAnsi="Arial" w:cs="Arial"/>
                <w:sz w:val="20"/>
                <w:szCs w:val="20"/>
              </w:rPr>
            </w:pPr>
            <w:r w:rsidRPr="00245345">
              <w:rPr>
                <w:rFonts w:ascii="Arial" w:hAnsi="Arial" w:cs="Arial"/>
                <w:sz w:val="20"/>
                <w:szCs w:val="20"/>
              </w:rPr>
              <w:t>Potar</w:t>
            </w:r>
          </w:p>
        </w:tc>
        <w:tc>
          <w:tcPr>
            <w:tcW w:w="2835" w:type="dxa"/>
            <w:vAlign w:val="center"/>
          </w:tcPr>
          <w:p w:rsidR="00E60449" w:rsidRPr="00245345" w:rsidRDefault="00E60449" w:rsidP="00896660">
            <w:pPr>
              <w:spacing w:after="0"/>
              <w:jc w:val="center"/>
              <w:rPr>
                <w:rFonts w:ascii="Arial" w:hAnsi="Arial" w:cs="Arial"/>
                <w:sz w:val="20"/>
                <w:szCs w:val="20"/>
              </w:rPr>
            </w:pPr>
            <w:r w:rsidRPr="00245345">
              <w:rPr>
                <w:rFonts w:ascii="Arial" w:hAnsi="Arial" w:cs="Arial"/>
                <w:sz w:val="20"/>
                <w:szCs w:val="20"/>
              </w:rPr>
              <w:t>Lidzbark Warmiński</w:t>
            </w:r>
            <w:r w:rsidR="002350A9" w:rsidRPr="00245345">
              <w:rPr>
                <w:rFonts w:ascii="Arial" w:hAnsi="Arial" w:cs="Arial"/>
                <w:sz w:val="20"/>
                <w:szCs w:val="20"/>
              </w:rPr>
              <w:t xml:space="preserve"> (gm. wiejska)</w:t>
            </w:r>
          </w:p>
        </w:tc>
      </w:tr>
      <w:tr w:rsidR="00A42EE3" w:rsidRPr="00245345" w:rsidTr="00896660">
        <w:tc>
          <w:tcPr>
            <w:tcW w:w="709" w:type="dxa"/>
            <w:shd w:val="clear" w:color="auto" w:fill="auto"/>
            <w:vAlign w:val="center"/>
          </w:tcPr>
          <w:p w:rsidR="00A42EE3" w:rsidRPr="00245345" w:rsidRDefault="00A42EE3"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shd w:val="clear" w:color="auto" w:fill="auto"/>
            <w:vAlign w:val="center"/>
          </w:tcPr>
          <w:p w:rsidR="00A42EE3" w:rsidRPr="00245345" w:rsidRDefault="00A42EE3" w:rsidP="00ED06D7">
            <w:pPr>
              <w:spacing w:after="0" w:line="240" w:lineRule="auto"/>
              <w:jc w:val="center"/>
              <w:rPr>
                <w:rFonts w:ascii="Arial" w:hAnsi="Arial" w:cs="Arial"/>
                <w:sz w:val="20"/>
                <w:szCs w:val="20"/>
              </w:rPr>
            </w:pPr>
            <w:r w:rsidRPr="00245345">
              <w:rPr>
                <w:rFonts w:ascii="Arial" w:hAnsi="Arial" w:cs="Arial"/>
                <w:sz w:val="20"/>
                <w:szCs w:val="20"/>
              </w:rPr>
              <w:t>Stanowiska dokumentacyjne</w:t>
            </w:r>
          </w:p>
        </w:tc>
        <w:tc>
          <w:tcPr>
            <w:tcW w:w="3232" w:type="dxa"/>
            <w:shd w:val="clear" w:color="auto" w:fill="auto"/>
            <w:vAlign w:val="center"/>
          </w:tcPr>
          <w:p w:rsidR="00A42EE3" w:rsidRPr="00245345" w:rsidRDefault="00F7722C" w:rsidP="00ED06D7">
            <w:pPr>
              <w:spacing w:after="0" w:line="240" w:lineRule="auto"/>
              <w:jc w:val="center"/>
              <w:rPr>
                <w:rFonts w:ascii="Arial" w:hAnsi="Arial" w:cs="Arial"/>
                <w:sz w:val="20"/>
                <w:szCs w:val="20"/>
              </w:rPr>
            </w:pPr>
            <w:r w:rsidRPr="00245345">
              <w:rPr>
                <w:rFonts w:ascii="Arial" w:hAnsi="Arial" w:cs="Arial"/>
                <w:sz w:val="20"/>
                <w:szCs w:val="20"/>
              </w:rPr>
              <w:t>-</w:t>
            </w:r>
          </w:p>
        </w:tc>
        <w:tc>
          <w:tcPr>
            <w:tcW w:w="2835" w:type="dxa"/>
            <w:vAlign w:val="center"/>
          </w:tcPr>
          <w:p w:rsidR="00A42EE3" w:rsidRPr="00245345" w:rsidRDefault="00F7722C" w:rsidP="00896660">
            <w:pPr>
              <w:spacing w:after="0" w:line="240" w:lineRule="auto"/>
              <w:jc w:val="center"/>
              <w:rPr>
                <w:rFonts w:ascii="Arial" w:hAnsi="Arial" w:cs="Arial"/>
                <w:sz w:val="20"/>
                <w:szCs w:val="20"/>
              </w:rPr>
            </w:pPr>
            <w:r w:rsidRPr="00245345">
              <w:rPr>
                <w:rFonts w:ascii="Arial" w:hAnsi="Arial" w:cs="Arial"/>
                <w:sz w:val="20"/>
                <w:szCs w:val="20"/>
              </w:rPr>
              <w:t>-</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val="restart"/>
            <w:shd w:val="clear" w:color="auto" w:fill="auto"/>
            <w:vAlign w:val="center"/>
          </w:tcPr>
          <w:p w:rsidR="002D7F81" w:rsidRPr="00245345" w:rsidRDefault="002D7F81" w:rsidP="00ED06D7">
            <w:pPr>
              <w:spacing w:after="0" w:line="240" w:lineRule="auto"/>
              <w:jc w:val="center"/>
              <w:rPr>
                <w:rFonts w:ascii="Arial" w:hAnsi="Arial" w:cs="Arial"/>
                <w:sz w:val="20"/>
                <w:szCs w:val="20"/>
              </w:rPr>
            </w:pPr>
            <w:r w:rsidRPr="00245345">
              <w:rPr>
                <w:rFonts w:ascii="Arial" w:hAnsi="Arial" w:cs="Arial"/>
                <w:sz w:val="20"/>
                <w:szCs w:val="20"/>
              </w:rPr>
              <w:t>Pomniki przyrody</w:t>
            </w:r>
          </w:p>
        </w:tc>
        <w:tc>
          <w:tcPr>
            <w:tcW w:w="3232" w:type="dxa"/>
            <w:shd w:val="clear" w:color="auto" w:fill="auto"/>
            <w:vAlign w:val="center"/>
          </w:tcPr>
          <w:p w:rsidR="002D7F81" w:rsidRPr="00245345" w:rsidRDefault="00553113" w:rsidP="00ED06D7">
            <w:pPr>
              <w:spacing w:after="0" w:line="240" w:lineRule="auto"/>
              <w:jc w:val="center"/>
              <w:rPr>
                <w:rFonts w:ascii="Arial" w:hAnsi="Arial" w:cs="Arial"/>
                <w:sz w:val="20"/>
                <w:szCs w:val="20"/>
              </w:rPr>
            </w:pPr>
            <w:r w:rsidRPr="00245345">
              <w:rPr>
                <w:rFonts w:ascii="Arial" w:hAnsi="Arial" w:cs="Arial"/>
                <w:sz w:val="20"/>
                <w:szCs w:val="20"/>
              </w:rPr>
              <w:t>4</w:t>
            </w:r>
            <w:r w:rsidR="002D7F81" w:rsidRPr="00245345">
              <w:rPr>
                <w:rFonts w:ascii="Arial" w:hAnsi="Arial" w:cs="Arial"/>
                <w:sz w:val="20"/>
                <w:szCs w:val="20"/>
              </w:rPr>
              <w:t xml:space="preserve"> pomnik</w:t>
            </w:r>
            <w:r w:rsidRPr="00245345">
              <w:rPr>
                <w:rFonts w:ascii="Arial" w:hAnsi="Arial" w:cs="Arial"/>
                <w:sz w:val="20"/>
                <w:szCs w:val="20"/>
              </w:rPr>
              <w:t>i ożywione</w:t>
            </w:r>
            <w:r w:rsidR="002D7F81" w:rsidRPr="00245345">
              <w:rPr>
                <w:rFonts w:ascii="Arial" w:hAnsi="Arial" w:cs="Arial"/>
                <w:sz w:val="20"/>
                <w:szCs w:val="20"/>
              </w:rPr>
              <w:t xml:space="preserve"> (</w:t>
            </w:r>
            <w:r w:rsidRPr="00245345">
              <w:rPr>
                <w:rFonts w:ascii="Arial" w:hAnsi="Arial" w:cs="Arial"/>
                <w:sz w:val="20"/>
                <w:szCs w:val="20"/>
              </w:rPr>
              <w:t>skupiska drzew lub pojedyncze drzewo</w:t>
            </w:r>
            <w:r w:rsidR="002D7F81" w:rsidRPr="00245345">
              <w:rPr>
                <w:rFonts w:ascii="Arial" w:hAnsi="Arial" w:cs="Arial"/>
                <w:sz w:val="20"/>
                <w:szCs w:val="20"/>
              </w:rPr>
              <w:t>)</w:t>
            </w:r>
          </w:p>
          <w:p w:rsidR="002D7F81" w:rsidRPr="00245345" w:rsidRDefault="00553113" w:rsidP="002D7F81">
            <w:pPr>
              <w:spacing w:after="0" w:line="240" w:lineRule="auto"/>
              <w:jc w:val="center"/>
              <w:rPr>
                <w:rFonts w:ascii="Arial" w:hAnsi="Arial" w:cs="Arial"/>
                <w:sz w:val="20"/>
                <w:szCs w:val="20"/>
              </w:rPr>
            </w:pPr>
            <w:r w:rsidRPr="00245345">
              <w:rPr>
                <w:rFonts w:ascii="Arial" w:hAnsi="Arial" w:cs="Arial"/>
                <w:sz w:val="20"/>
                <w:szCs w:val="20"/>
              </w:rPr>
              <w:t>0 pomników nieożywionych</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Dywity</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553113" w:rsidP="002D7F81">
            <w:pPr>
              <w:spacing w:after="0" w:line="240" w:lineRule="auto"/>
              <w:jc w:val="center"/>
              <w:rPr>
                <w:rFonts w:ascii="Arial" w:hAnsi="Arial" w:cs="Arial"/>
                <w:sz w:val="20"/>
                <w:szCs w:val="20"/>
              </w:rPr>
            </w:pPr>
            <w:r w:rsidRPr="00245345">
              <w:rPr>
                <w:rFonts w:ascii="Arial" w:hAnsi="Arial" w:cs="Arial"/>
                <w:sz w:val="20"/>
                <w:szCs w:val="20"/>
              </w:rPr>
              <w:t>5</w:t>
            </w:r>
            <w:r w:rsidR="002D7F81" w:rsidRPr="00245345">
              <w:rPr>
                <w:rFonts w:ascii="Arial" w:hAnsi="Arial" w:cs="Arial"/>
                <w:sz w:val="20"/>
                <w:szCs w:val="20"/>
              </w:rPr>
              <w:t xml:space="preserve"> pomników ożywionych (</w:t>
            </w:r>
            <w:r w:rsidRPr="00245345">
              <w:rPr>
                <w:rFonts w:ascii="Arial" w:hAnsi="Arial" w:cs="Arial"/>
                <w:sz w:val="20"/>
                <w:szCs w:val="20"/>
              </w:rPr>
              <w:t>skupiska drzew lub pojedyncze drzewo</w:t>
            </w:r>
            <w:r w:rsidR="002D7F81" w:rsidRPr="00245345">
              <w:rPr>
                <w:rFonts w:ascii="Arial" w:hAnsi="Arial" w:cs="Arial"/>
                <w:sz w:val="20"/>
                <w:szCs w:val="20"/>
              </w:rPr>
              <w:t>)</w:t>
            </w:r>
            <w:r w:rsidRPr="00245345">
              <w:rPr>
                <w:rFonts w:ascii="Arial" w:hAnsi="Arial" w:cs="Arial"/>
                <w:sz w:val="20"/>
                <w:szCs w:val="20"/>
              </w:rPr>
              <w:t>; 0 pomników nieożywionych</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Dobre Miasto</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553113" w:rsidP="00286E44">
            <w:pPr>
              <w:spacing w:after="0" w:line="240" w:lineRule="auto"/>
              <w:jc w:val="center"/>
              <w:rPr>
                <w:rFonts w:ascii="Arial" w:hAnsi="Arial" w:cs="Arial"/>
                <w:sz w:val="20"/>
                <w:szCs w:val="20"/>
              </w:rPr>
            </w:pPr>
            <w:r w:rsidRPr="00245345">
              <w:rPr>
                <w:rFonts w:ascii="Arial" w:hAnsi="Arial" w:cs="Arial"/>
                <w:sz w:val="20"/>
                <w:szCs w:val="20"/>
              </w:rPr>
              <w:t>3</w:t>
            </w:r>
            <w:r w:rsidR="002D7F81" w:rsidRPr="00245345">
              <w:rPr>
                <w:rFonts w:ascii="Arial" w:hAnsi="Arial" w:cs="Arial"/>
                <w:sz w:val="20"/>
                <w:szCs w:val="20"/>
              </w:rPr>
              <w:t xml:space="preserve"> pomnik</w:t>
            </w:r>
            <w:r w:rsidRPr="00245345">
              <w:rPr>
                <w:rFonts w:ascii="Arial" w:hAnsi="Arial" w:cs="Arial"/>
                <w:sz w:val="20"/>
                <w:szCs w:val="20"/>
              </w:rPr>
              <w:t xml:space="preserve">i ożywione </w:t>
            </w:r>
            <w:r w:rsidR="002D7F81" w:rsidRPr="00245345">
              <w:rPr>
                <w:rFonts w:ascii="Arial" w:hAnsi="Arial" w:cs="Arial"/>
                <w:sz w:val="20"/>
                <w:szCs w:val="20"/>
              </w:rPr>
              <w:t>(</w:t>
            </w:r>
            <w:r w:rsidRPr="00245345">
              <w:rPr>
                <w:rFonts w:ascii="Arial" w:hAnsi="Arial" w:cs="Arial"/>
                <w:sz w:val="20"/>
                <w:szCs w:val="20"/>
              </w:rPr>
              <w:t xml:space="preserve">skupiska </w:t>
            </w:r>
            <w:r w:rsidRPr="00245345">
              <w:rPr>
                <w:rFonts w:ascii="Arial" w:hAnsi="Arial" w:cs="Arial"/>
                <w:sz w:val="20"/>
                <w:szCs w:val="20"/>
              </w:rPr>
              <w:lastRenderedPageBreak/>
              <w:t xml:space="preserve">drzew lub pojedyncze </w:t>
            </w:r>
            <w:r w:rsidR="002D7F81" w:rsidRPr="00245345">
              <w:rPr>
                <w:rFonts w:ascii="Arial" w:hAnsi="Arial" w:cs="Arial"/>
                <w:sz w:val="20"/>
                <w:szCs w:val="20"/>
              </w:rPr>
              <w:t>drzewo)</w:t>
            </w:r>
          </w:p>
          <w:p w:rsidR="002D7F81" w:rsidRPr="00245345" w:rsidRDefault="002D7F81" w:rsidP="00286E44">
            <w:pPr>
              <w:spacing w:after="0" w:line="240" w:lineRule="auto"/>
              <w:jc w:val="center"/>
              <w:rPr>
                <w:rFonts w:ascii="Arial" w:hAnsi="Arial" w:cs="Arial"/>
                <w:sz w:val="20"/>
                <w:szCs w:val="20"/>
              </w:rPr>
            </w:pPr>
            <w:r w:rsidRPr="00245345">
              <w:rPr>
                <w:rFonts w:ascii="Arial" w:hAnsi="Arial" w:cs="Arial"/>
                <w:sz w:val="20"/>
                <w:szCs w:val="20"/>
              </w:rPr>
              <w:t>1 pomnik nieożywione (głaz narzutowy)</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lastRenderedPageBreak/>
              <w:t>Jeziorany</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A27DDA">
            <w:pPr>
              <w:spacing w:after="0" w:line="240" w:lineRule="auto"/>
              <w:jc w:val="center"/>
              <w:rPr>
                <w:rFonts w:ascii="Arial" w:hAnsi="Arial" w:cs="Arial"/>
                <w:sz w:val="20"/>
                <w:szCs w:val="20"/>
              </w:rPr>
            </w:pPr>
            <w:r w:rsidRPr="00245345">
              <w:rPr>
                <w:rFonts w:ascii="Arial" w:hAnsi="Arial" w:cs="Arial"/>
                <w:sz w:val="20"/>
                <w:szCs w:val="20"/>
              </w:rPr>
              <w:t>1 pomnik ożywiony (drzewo)</w:t>
            </w:r>
            <w:r w:rsidR="00A27DDA" w:rsidRPr="00245345">
              <w:rPr>
                <w:rFonts w:ascii="Arial" w:hAnsi="Arial" w:cs="Arial"/>
                <w:sz w:val="20"/>
                <w:szCs w:val="20"/>
              </w:rPr>
              <w:t>; 0</w:t>
            </w:r>
            <w:r w:rsidRPr="00245345">
              <w:rPr>
                <w:rFonts w:ascii="Arial" w:hAnsi="Arial" w:cs="Arial"/>
                <w:sz w:val="20"/>
                <w:szCs w:val="20"/>
              </w:rPr>
              <w:t xml:space="preserve"> pomnik</w:t>
            </w:r>
            <w:r w:rsidR="00A27DDA" w:rsidRPr="00245345">
              <w:rPr>
                <w:rFonts w:ascii="Arial" w:hAnsi="Arial" w:cs="Arial"/>
                <w:sz w:val="20"/>
                <w:szCs w:val="20"/>
              </w:rPr>
              <w:t>ów</w:t>
            </w:r>
            <w:r w:rsidRPr="00245345">
              <w:rPr>
                <w:rFonts w:ascii="Arial" w:hAnsi="Arial" w:cs="Arial"/>
                <w:sz w:val="20"/>
                <w:szCs w:val="20"/>
              </w:rPr>
              <w:t xml:space="preserve"> nieożywiony</w:t>
            </w:r>
            <w:r w:rsidR="00A27DDA" w:rsidRPr="00245345">
              <w:rPr>
                <w:rFonts w:ascii="Arial" w:hAnsi="Arial" w:cs="Arial"/>
                <w:sz w:val="20"/>
                <w:szCs w:val="20"/>
              </w:rPr>
              <w:t>ch</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Bisztynek</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A27DDA" w:rsidP="0080141D">
            <w:pPr>
              <w:spacing w:after="0" w:line="240" w:lineRule="auto"/>
              <w:jc w:val="center"/>
              <w:rPr>
                <w:rFonts w:ascii="Arial" w:hAnsi="Arial" w:cs="Arial"/>
                <w:sz w:val="20"/>
                <w:szCs w:val="20"/>
              </w:rPr>
            </w:pPr>
            <w:r w:rsidRPr="00245345">
              <w:rPr>
                <w:rFonts w:ascii="Arial" w:hAnsi="Arial" w:cs="Arial"/>
                <w:sz w:val="20"/>
                <w:szCs w:val="20"/>
              </w:rPr>
              <w:t>46</w:t>
            </w:r>
            <w:r w:rsidR="002D7F81" w:rsidRPr="00245345">
              <w:rPr>
                <w:rFonts w:ascii="Arial" w:hAnsi="Arial" w:cs="Arial"/>
                <w:sz w:val="20"/>
                <w:szCs w:val="20"/>
              </w:rPr>
              <w:t xml:space="preserve"> pomników ożywionych (</w:t>
            </w:r>
            <w:r w:rsidRPr="00245345">
              <w:rPr>
                <w:rFonts w:ascii="Arial" w:hAnsi="Arial" w:cs="Arial"/>
                <w:sz w:val="20"/>
                <w:szCs w:val="20"/>
              </w:rPr>
              <w:t>skupiska drzew lub pojedyncze drzewo</w:t>
            </w:r>
            <w:r w:rsidR="002D7F81" w:rsidRPr="00245345">
              <w:rPr>
                <w:rFonts w:ascii="Arial" w:hAnsi="Arial" w:cs="Arial"/>
                <w:sz w:val="20"/>
                <w:szCs w:val="20"/>
              </w:rPr>
              <w:t>)</w:t>
            </w:r>
          </w:p>
          <w:p w:rsidR="002D7F81" w:rsidRPr="00245345" w:rsidRDefault="002D7F81" w:rsidP="0080141D">
            <w:pPr>
              <w:spacing w:after="0" w:line="240" w:lineRule="auto"/>
              <w:jc w:val="center"/>
              <w:rPr>
                <w:rFonts w:ascii="Arial" w:hAnsi="Arial" w:cs="Arial"/>
                <w:sz w:val="20"/>
                <w:szCs w:val="20"/>
              </w:rPr>
            </w:pPr>
            <w:r w:rsidRPr="00245345">
              <w:rPr>
                <w:rFonts w:ascii="Arial" w:hAnsi="Arial" w:cs="Arial"/>
                <w:sz w:val="20"/>
                <w:szCs w:val="20"/>
              </w:rPr>
              <w:t>1 pomnik nieożywiony (głaz narzutowy)</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Bartoszyce</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2D7F81" w:rsidP="00E60449">
            <w:pPr>
              <w:spacing w:after="0" w:line="240" w:lineRule="auto"/>
              <w:jc w:val="center"/>
              <w:rPr>
                <w:rFonts w:ascii="Arial" w:hAnsi="Arial" w:cs="Arial"/>
                <w:sz w:val="20"/>
                <w:szCs w:val="20"/>
              </w:rPr>
            </w:pPr>
            <w:r w:rsidRPr="00245345">
              <w:rPr>
                <w:rFonts w:ascii="Arial" w:hAnsi="Arial" w:cs="Arial"/>
                <w:sz w:val="20"/>
                <w:szCs w:val="20"/>
              </w:rPr>
              <w:t>1 pomnik ożywiony (</w:t>
            </w:r>
            <w:r w:rsidR="00A27DDA" w:rsidRPr="00245345">
              <w:rPr>
                <w:rFonts w:ascii="Arial" w:hAnsi="Arial" w:cs="Arial"/>
                <w:sz w:val="20"/>
                <w:szCs w:val="20"/>
              </w:rPr>
              <w:t xml:space="preserve">pojedyncze </w:t>
            </w:r>
            <w:r w:rsidRPr="00245345">
              <w:rPr>
                <w:rFonts w:ascii="Arial" w:hAnsi="Arial" w:cs="Arial"/>
                <w:sz w:val="20"/>
                <w:szCs w:val="20"/>
              </w:rPr>
              <w:t>drzewo)</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Kiwity</w:t>
            </w:r>
          </w:p>
        </w:tc>
      </w:tr>
      <w:tr w:rsidR="002D7F81" w:rsidRPr="00245345" w:rsidTr="00896660">
        <w:tc>
          <w:tcPr>
            <w:tcW w:w="709" w:type="dxa"/>
            <w:shd w:val="clear" w:color="auto" w:fill="auto"/>
            <w:vAlign w:val="center"/>
          </w:tcPr>
          <w:p w:rsidR="002D7F81" w:rsidRPr="00245345" w:rsidRDefault="002D7F81"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2D7F81" w:rsidRPr="00245345" w:rsidRDefault="002D7F81" w:rsidP="00ED06D7">
            <w:pPr>
              <w:spacing w:after="0" w:line="240" w:lineRule="auto"/>
              <w:jc w:val="center"/>
              <w:rPr>
                <w:rFonts w:ascii="Arial" w:hAnsi="Arial" w:cs="Arial"/>
                <w:sz w:val="20"/>
                <w:szCs w:val="20"/>
              </w:rPr>
            </w:pPr>
          </w:p>
        </w:tc>
        <w:tc>
          <w:tcPr>
            <w:tcW w:w="3232" w:type="dxa"/>
            <w:shd w:val="clear" w:color="auto" w:fill="auto"/>
            <w:vAlign w:val="center"/>
          </w:tcPr>
          <w:p w:rsidR="002D7F81" w:rsidRPr="00245345" w:rsidRDefault="00553113" w:rsidP="0080141D">
            <w:pPr>
              <w:spacing w:after="0" w:line="240" w:lineRule="auto"/>
              <w:jc w:val="center"/>
              <w:rPr>
                <w:rFonts w:ascii="Arial" w:hAnsi="Arial" w:cs="Arial"/>
                <w:sz w:val="20"/>
                <w:szCs w:val="20"/>
              </w:rPr>
            </w:pPr>
            <w:r w:rsidRPr="00245345">
              <w:rPr>
                <w:rFonts w:ascii="Arial" w:hAnsi="Arial" w:cs="Arial"/>
                <w:sz w:val="20"/>
                <w:szCs w:val="20"/>
              </w:rPr>
              <w:t>10 pomników ożywionych (skupiska drzew lub pojedyncze drzewo</w:t>
            </w:r>
            <w:r w:rsidR="002D7F81" w:rsidRPr="00245345">
              <w:rPr>
                <w:rFonts w:ascii="Arial" w:hAnsi="Arial" w:cs="Arial"/>
                <w:sz w:val="20"/>
                <w:szCs w:val="20"/>
              </w:rPr>
              <w:t>)</w:t>
            </w:r>
          </w:p>
          <w:p w:rsidR="002D7F81" w:rsidRPr="00245345" w:rsidRDefault="002D7F81" w:rsidP="00553113">
            <w:pPr>
              <w:spacing w:after="0" w:line="240" w:lineRule="auto"/>
              <w:jc w:val="center"/>
              <w:rPr>
                <w:rFonts w:ascii="Arial" w:hAnsi="Arial" w:cs="Arial"/>
                <w:sz w:val="20"/>
                <w:szCs w:val="20"/>
              </w:rPr>
            </w:pPr>
            <w:r w:rsidRPr="00245345">
              <w:rPr>
                <w:rFonts w:ascii="Arial" w:hAnsi="Arial" w:cs="Arial"/>
                <w:sz w:val="20"/>
                <w:szCs w:val="20"/>
              </w:rPr>
              <w:t>1 pomnik nieożywiony (głaz</w:t>
            </w:r>
            <w:r w:rsidR="00553113" w:rsidRPr="00245345">
              <w:rPr>
                <w:rFonts w:ascii="Arial" w:hAnsi="Arial" w:cs="Arial"/>
                <w:sz w:val="20"/>
                <w:szCs w:val="20"/>
              </w:rPr>
              <w:t>y</w:t>
            </w:r>
            <w:r w:rsidRPr="00245345">
              <w:rPr>
                <w:rFonts w:ascii="Arial" w:hAnsi="Arial" w:cs="Arial"/>
                <w:sz w:val="20"/>
                <w:szCs w:val="20"/>
              </w:rPr>
              <w:t xml:space="preserve"> narzutow</w:t>
            </w:r>
            <w:r w:rsidR="00553113" w:rsidRPr="00245345">
              <w:rPr>
                <w:rFonts w:ascii="Arial" w:hAnsi="Arial" w:cs="Arial"/>
                <w:sz w:val="20"/>
                <w:szCs w:val="20"/>
              </w:rPr>
              <w:t>e</w:t>
            </w:r>
            <w:r w:rsidRPr="00245345">
              <w:rPr>
                <w:rFonts w:ascii="Arial" w:hAnsi="Arial" w:cs="Arial"/>
                <w:sz w:val="20"/>
                <w:szCs w:val="20"/>
              </w:rPr>
              <w:t>)</w:t>
            </w:r>
          </w:p>
        </w:tc>
        <w:tc>
          <w:tcPr>
            <w:tcW w:w="2835" w:type="dxa"/>
            <w:vAlign w:val="center"/>
          </w:tcPr>
          <w:p w:rsidR="002D7F81" w:rsidRPr="00245345" w:rsidRDefault="002D7F81" w:rsidP="00896660">
            <w:pPr>
              <w:spacing w:after="0" w:line="240" w:lineRule="auto"/>
              <w:jc w:val="center"/>
              <w:rPr>
                <w:rFonts w:ascii="Arial" w:hAnsi="Arial" w:cs="Arial"/>
                <w:sz w:val="20"/>
                <w:szCs w:val="20"/>
              </w:rPr>
            </w:pPr>
            <w:r w:rsidRPr="00245345">
              <w:rPr>
                <w:rFonts w:ascii="Arial" w:hAnsi="Arial" w:cs="Arial"/>
                <w:sz w:val="20"/>
                <w:szCs w:val="20"/>
              </w:rPr>
              <w:t>Lidzbark Warmiński</w:t>
            </w:r>
            <w:r w:rsidR="00A27DDA" w:rsidRPr="00245345">
              <w:rPr>
                <w:rFonts w:ascii="Arial" w:hAnsi="Arial" w:cs="Arial"/>
                <w:sz w:val="20"/>
                <w:szCs w:val="20"/>
              </w:rPr>
              <w:t xml:space="preserve"> (gm. wiejska)</w:t>
            </w:r>
          </w:p>
        </w:tc>
      </w:tr>
      <w:tr w:rsidR="00A27DDA" w:rsidRPr="00245345" w:rsidTr="00896660">
        <w:tc>
          <w:tcPr>
            <w:tcW w:w="709" w:type="dxa"/>
            <w:shd w:val="clear" w:color="auto" w:fill="auto"/>
            <w:vAlign w:val="center"/>
          </w:tcPr>
          <w:p w:rsidR="00A27DDA" w:rsidRPr="00245345" w:rsidRDefault="00A27DDA"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A27DDA" w:rsidRPr="00245345" w:rsidRDefault="00A27DDA" w:rsidP="00ED06D7">
            <w:pPr>
              <w:spacing w:after="0" w:line="240" w:lineRule="auto"/>
              <w:jc w:val="center"/>
              <w:rPr>
                <w:rFonts w:ascii="Arial" w:hAnsi="Arial" w:cs="Arial"/>
                <w:sz w:val="20"/>
                <w:szCs w:val="20"/>
              </w:rPr>
            </w:pPr>
          </w:p>
        </w:tc>
        <w:tc>
          <w:tcPr>
            <w:tcW w:w="3232" w:type="dxa"/>
            <w:shd w:val="clear" w:color="auto" w:fill="auto"/>
            <w:vAlign w:val="center"/>
          </w:tcPr>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 xml:space="preserve">0 pomników ożywionych; </w:t>
            </w:r>
          </w:p>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1 pomnik nieożywiony (głaz narzutowy)</w:t>
            </w:r>
          </w:p>
        </w:tc>
        <w:tc>
          <w:tcPr>
            <w:tcW w:w="2835" w:type="dxa"/>
            <w:vAlign w:val="center"/>
          </w:tcPr>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Lidzbark Warmiński (gm. miejska)</w:t>
            </w:r>
          </w:p>
        </w:tc>
      </w:tr>
      <w:tr w:rsidR="00A27DDA" w:rsidRPr="00245345" w:rsidTr="00896660">
        <w:tc>
          <w:tcPr>
            <w:tcW w:w="709" w:type="dxa"/>
            <w:shd w:val="clear" w:color="auto" w:fill="auto"/>
            <w:vAlign w:val="center"/>
          </w:tcPr>
          <w:p w:rsidR="00A27DDA" w:rsidRPr="00245345" w:rsidRDefault="00A27DDA"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A27DDA" w:rsidRPr="00245345" w:rsidRDefault="00A27DDA" w:rsidP="00ED06D7">
            <w:pPr>
              <w:spacing w:after="0" w:line="240" w:lineRule="auto"/>
              <w:jc w:val="center"/>
              <w:rPr>
                <w:rFonts w:ascii="Arial" w:hAnsi="Arial" w:cs="Arial"/>
                <w:sz w:val="20"/>
                <w:szCs w:val="20"/>
              </w:rPr>
            </w:pPr>
          </w:p>
        </w:tc>
        <w:tc>
          <w:tcPr>
            <w:tcW w:w="3232" w:type="dxa"/>
            <w:shd w:val="clear" w:color="auto" w:fill="auto"/>
            <w:vAlign w:val="center"/>
          </w:tcPr>
          <w:p w:rsidR="00A27DDA" w:rsidRPr="00245345" w:rsidRDefault="00A27DDA" w:rsidP="00A30FF2">
            <w:pPr>
              <w:spacing w:after="0" w:line="240" w:lineRule="auto"/>
              <w:jc w:val="center"/>
              <w:rPr>
                <w:rFonts w:ascii="Arial" w:hAnsi="Arial" w:cs="Arial"/>
                <w:sz w:val="20"/>
                <w:szCs w:val="20"/>
              </w:rPr>
            </w:pPr>
            <w:r w:rsidRPr="00245345">
              <w:rPr>
                <w:rFonts w:ascii="Arial" w:hAnsi="Arial" w:cs="Arial"/>
                <w:sz w:val="20"/>
                <w:szCs w:val="20"/>
              </w:rPr>
              <w:t>63 pomniki ożywione (skupiska drzew lub pojedyncze drzewo lub krzew)</w:t>
            </w:r>
          </w:p>
          <w:p w:rsidR="00A27DDA" w:rsidRPr="00245345" w:rsidRDefault="00A27DDA" w:rsidP="0081041E">
            <w:pPr>
              <w:spacing w:after="0" w:line="240" w:lineRule="auto"/>
              <w:jc w:val="center"/>
              <w:rPr>
                <w:rFonts w:ascii="Arial" w:hAnsi="Arial" w:cs="Arial"/>
                <w:sz w:val="20"/>
                <w:szCs w:val="20"/>
              </w:rPr>
            </w:pPr>
            <w:r w:rsidRPr="00245345">
              <w:rPr>
                <w:rFonts w:ascii="Arial" w:hAnsi="Arial" w:cs="Arial"/>
                <w:sz w:val="20"/>
                <w:szCs w:val="20"/>
              </w:rPr>
              <w:t>2 pomniki nieożywione (głaz narzutowy)</w:t>
            </w:r>
          </w:p>
        </w:tc>
        <w:tc>
          <w:tcPr>
            <w:tcW w:w="2835" w:type="dxa"/>
            <w:vAlign w:val="center"/>
          </w:tcPr>
          <w:p w:rsidR="00A27DDA" w:rsidRPr="00245345" w:rsidRDefault="00A27DDA" w:rsidP="00896660">
            <w:pPr>
              <w:spacing w:after="0" w:line="240" w:lineRule="auto"/>
              <w:jc w:val="center"/>
              <w:rPr>
                <w:rFonts w:ascii="Arial" w:hAnsi="Arial" w:cs="Arial"/>
                <w:sz w:val="20"/>
                <w:szCs w:val="20"/>
              </w:rPr>
            </w:pPr>
            <w:r w:rsidRPr="00245345">
              <w:rPr>
                <w:rFonts w:ascii="Arial" w:hAnsi="Arial" w:cs="Arial"/>
                <w:sz w:val="20"/>
                <w:szCs w:val="20"/>
              </w:rPr>
              <w:t>Górowo Iławieckie (gm. wiejska)</w:t>
            </w:r>
          </w:p>
        </w:tc>
      </w:tr>
      <w:tr w:rsidR="00A27DDA" w:rsidRPr="00245345" w:rsidTr="00896660">
        <w:tc>
          <w:tcPr>
            <w:tcW w:w="709" w:type="dxa"/>
            <w:shd w:val="clear" w:color="auto" w:fill="auto"/>
            <w:vAlign w:val="center"/>
          </w:tcPr>
          <w:p w:rsidR="00A27DDA" w:rsidRPr="00245345" w:rsidRDefault="00A27DDA"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A27DDA" w:rsidRPr="00245345" w:rsidRDefault="00A27DDA" w:rsidP="00ED06D7">
            <w:pPr>
              <w:spacing w:after="0" w:line="240" w:lineRule="auto"/>
              <w:jc w:val="center"/>
              <w:rPr>
                <w:rFonts w:ascii="Arial" w:hAnsi="Arial" w:cs="Arial"/>
                <w:sz w:val="20"/>
                <w:szCs w:val="20"/>
              </w:rPr>
            </w:pPr>
          </w:p>
        </w:tc>
        <w:tc>
          <w:tcPr>
            <w:tcW w:w="3232" w:type="dxa"/>
            <w:shd w:val="clear" w:color="auto" w:fill="auto"/>
            <w:vAlign w:val="center"/>
          </w:tcPr>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6 pomników ożywionych (skupiska drzew lub pojedyncze drzewo lub krzew)</w:t>
            </w:r>
          </w:p>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 xml:space="preserve">0 pomników nieożywionych </w:t>
            </w:r>
          </w:p>
        </w:tc>
        <w:tc>
          <w:tcPr>
            <w:tcW w:w="2835" w:type="dxa"/>
            <w:vAlign w:val="center"/>
          </w:tcPr>
          <w:p w:rsidR="00A27DDA" w:rsidRPr="00245345" w:rsidRDefault="00A27DDA" w:rsidP="00A27DDA">
            <w:pPr>
              <w:spacing w:after="0" w:line="240" w:lineRule="auto"/>
              <w:jc w:val="center"/>
              <w:rPr>
                <w:rFonts w:ascii="Arial" w:hAnsi="Arial" w:cs="Arial"/>
                <w:sz w:val="20"/>
                <w:szCs w:val="20"/>
              </w:rPr>
            </w:pPr>
            <w:r w:rsidRPr="00245345">
              <w:rPr>
                <w:rFonts w:ascii="Arial" w:hAnsi="Arial" w:cs="Arial"/>
                <w:sz w:val="20"/>
                <w:szCs w:val="20"/>
              </w:rPr>
              <w:t>Górowo Iławieckie (gm. miejska)</w:t>
            </w:r>
          </w:p>
        </w:tc>
      </w:tr>
      <w:tr w:rsidR="00A27DDA" w:rsidRPr="00245345" w:rsidTr="00896660">
        <w:trPr>
          <w:trHeight w:val="129"/>
        </w:trPr>
        <w:tc>
          <w:tcPr>
            <w:tcW w:w="709" w:type="dxa"/>
            <w:shd w:val="clear" w:color="auto" w:fill="auto"/>
            <w:vAlign w:val="center"/>
          </w:tcPr>
          <w:p w:rsidR="00A27DDA" w:rsidRPr="00245345" w:rsidRDefault="00A27DDA"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A27DDA" w:rsidRPr="00245345" w:rsidRDefault="00A27DDA" w:rsidP="00ED06D7">
            <w:pPr>
              <w:spacing w:after="0" w:line="240" w:lineRule="auto"/>
              <w:jc w:val="center"/>
              <w:rPr>
                <w:rFonts w:ascii="Arial" w:hAnsi="Arial" w:cs="Arial"/>
                <w:sz w:val="20"/>
                <w:szCs w:val="20"/>
              </w:rPr>
            </w:pPr>
          </w:p>
        </w:tc>
        <w:tc>
          <w:tcPr>
            <w:tcW w:w="3232" w:type="dxa"/>
            <w:shd w:val="clear" w:color="auto" w:fill="auto"/>
            <w:vAlign w:val="center"/>
          </w:tcPr>
          <w:p w:rsidR="00A27DDA" w:rsidRPr="00245345" w:rsidRDefault="00A27DDA" w:rsidP="00553113">
            <w:pPr>
              <w:spacing w:after="0" w:line="240" w:lineRule="auto"/>
              <w:jc w:val="center"/>
              <w:rPr>
                <w:rFonts w:ascii="Arial" w:hAnsi="Arial" w:cs="Arial"/>
                <w:sz w:val="20"/>
                <w:szCs w:val="20"/>
              </w:rPr>
            </w:pPr>
            <w:r w:rsidRPr="00245345">
              <w:rPr>
                <w:rFonts w:ascii="Arial" w:hAnsi="Arial" w:cs="Arial"/>
                <w:sz w:val="20"/>
                <w:szCs w:val="20"/>
              </w:rPr>
              <w:t>3</w:t>
            </w:r>
            <w:r w:rsidR="00553113" w:rsidRPr="00245345">
              <w:rPr>
                <w:rFonts w:ascii="Arial" w:hAnsi="Arial" w:cs="Arial"/>
                <w:sz w:val="20"/>
                <w:szCs w:val="20"/>
              </w:rPr>
              <w:t>4</w:t>
            </w:r>
            <w:r w:rsidRPr="00245345">
              <w:rPr>
                <w:rFonts w:ascii="Arial" w:hAnsi="Arial" w:cs="Arial"/>
                <w:sz w:val="20"/>
                <w:szCs w:val="20"/>
              </w:rPr>
              <w:t xml:space="preserve"> pomnik</w:t>
            </w:r>
            <w:r w:rsidR="00553113" w:rsidRPr="00245345">
              <w:rPr>
                <w:rFonts w:ascii="Arial" w:hAnsi="Arial" w:cs="Arial"/>
                <w:sz w:val="20"/>
                <w:szCs w:val="20"/>
              </w:rPr>
              <w:t>i</w:t>
            </w:r>
            <w:r w:rsidRPr="00245345">
              <w:rPr>
                <w:rFonts w:ascii="Arial" w:hAnsi="Arial" w:cs="Arial"/>
                <w:sz w:val="20"/>
                <w:szCs w:val="20"/>
              </w:rPr>
              <w:t xml:space="preserve"> ożywion</w:t>
            </w:r>
            <w:r w:rsidR="00553113" w:rsidRPr="00245345">
              <w:rPr>
                <w:rFonts w:ascii="Arial" w:hAnsi="Arial" w:cs="Arial"/>
                <w:sz w:val="20"/>
                <w:szCs w:val="20"/>
              </w:rPr>
              <w:t>e</w:t>
            </w:r>
            <w:r w:rsidRPr="00245345">
              <w:rPr>
                <w:rFonts w:ascii="Arial" w:hAnsi="Arial" w:cs="Arial"/>
                <w:sz w:val="20"/>
                <w:szCs w:val="20"/>
              </w:rPr>
              <w:t xml:space="preserve"> (</w:t>
            </w:r>
            <w:r w:rsidR="00553113" w:rsidRPr="00245345">
              <w:rPr>
                <w:rFonts w:ascii="Arial" w:hAnsi="Arial" w:cs="Arial"/>
                <w:sz w:val="20"/>
                <w:szCs w:val="20"/>
              </w:rPr>
              <w:t>skupiska drzew lub pojedyncze drzewo</w:t>
            </w:r>
            <w:r w:rsidRPr="00245345">
              <w:rPr>
                <w:rFonts w:ascii="Arial" w:hAnsi="Arial" w:cs="Arial"/>
                <w:sz w:val="20"/>
                <w:szCs w:val="20"/>
              </w:rPr>
              <w:t>)</w:t>
            </w:r>
            <w:r w:rsidR="00553113" w:rsidRPr="00245345">
              <w:rPr>
                <w:rFonts w:ascii="Arial" w:hAnsi="Arial" w:cs="Arial"/>
                <w:sz w:val="20"/>
                <w:szCs w:val="20"/>
              </w:rPr>
              <w:t>;</w:t>
            </w:r>
          </w:p>
          <w:p w:rsidR="00553113" w:rsidRPr="00245345" w:rsidRDefault="00553113" w:rsidP="00553113">
            <w:pPr>
              <w:spacing w:after="0" w:line="240" w:lineRule="auto"/>
              <w:jc w:val="center"/>
              <w:rPr>
                <w:rFonts w:ascii="Arial" w:hAnsi="Arial" w:cs="Arial"/>
                <w:sz w:val="20"/>
                <w:szCs w:val="20"/>
              </w:rPr>
            </w:pPr>
            <w:r w:rsidRPr="00245345">
              <w:rPr>
                <w:rFonts w:ascii="Arial" w:hAnsi="Arial" w:cs="Arial"/>
                <w:sz w:val="20"/>
                <w:szCs w:val="20"/>
              </w:rPr>
              <w:t>0 pomników nieożywionych</w:t>
            </w:r>
          </w:p>
        </w:tc>
        <w:tc>
          <w:tcPr>
            <w:tcW w:w="2835" w:type="dxa"/>
            <w:vAlign w:val="center"/>
          </w:tcPr>
          <w:p w:rsidR="00A27DDA" w:rsidRPr="00245345" w:rsidRDefault="00A27DDA" w:rsidP="00896660">
            <w:pPr>
              <w:spacing w:after="0" w:line="240" w:lineRule="auto"/>
              <w:jc w:val="center"/>
              <w:rPr>
                <w:rFonts w:ascii="Arial" w:hAnsi="Arial" w:cs="Arial"/>
                <w:sz w:val="20"/>
                <w:szCs w:val="20"/>
              </w:rPr>
            </w:pPr>
            <w:r w:rsidRPr="00245345">
              <w:rPr>
                <w:rFonts w:ascii="Arial" w:hAnsi="Arial" w:cs="Arial"/>
                <w:sz w:val="20"/>
                <w:szCs w:val="20"/>
              </w:rPr>
              <w:t>Orneta</w:t>
            </w:r>
          </w:p>
        </w:tc>
      </w:tr>
      <w:tr w:rsidR="00A27DDA" w:rsidRPr="00245345" w:rsidTr="00896660">
        <w:tc>
          <w:tcPr>
            <w:tcW w:w="709" w:type="dxa"/>
            <w:shd w:val="clear" w:color="auto" w:fill="auto"/>
            <w:vAlign w:val="center"/>
          </w:tcPr>
          <w:p w:rsidR="00A27DDA" w:rsidRPr="00245345" w:rsidRDefault="00A27DDA" w:rsidP="007611DC">
            <w:pPr>
              <w:pStyle w:val="Akapitzlist"/>
              <w:numPr>
                <w:ilvl w:val="0"/>
                <w:numId w:val="8"/>
              </w:numPr>
              <w:spacing w:after="0" w:line="240" w:lineRule="auto"/>
              <w:ind w:left="0" w:firstLine="0"/>
              <w:jc w:val="center"/>
              <w:rPr>
                <w:rFonts w:ascii="Arial" w:hAnsi="Arial" w:cs="Arial"/>
                <w:sz w:val="20"/>
                <w:szCs w:val="20"/>
              </w:rPr>
            </w:pPr>
          </w:p>
        </w:tc>
        <w:tc>
          <w:tcPr>
            <w:tcW w:w="2430" w:type="dxa"/>
            <w:vMerge/>
            <w:shd w:val="clear" w:color="auto" w:fill="auto"/>
            <w:vAlign w:val="center"/>
          </w:tcPr>
          <w:p w:rsidR="00A27DDA" w:rsidRPr="00245345" w:rsidRDefault="00A27DDA" w:rsidP="00ED06D7">
            <w:pPr>
              <w:spacing w:after="0" w:line="240" w:lineRule="auto"/>
              <w:jc w:val="center"/>
              <w:rPr>
                <w:rFonts w:ascii="Arial" w:hAnsi="Arial" w:cs="Arial"/>
                <w:sz w:val="20"/>
                <w:szCs w:val="20"/>
              </w:rPr>
            </w:pPr>
          </w:p>
        </w:tc>
        <w:tc>
          <w:tcPr>
            <w:tcW w:w="3232" w:type="dxa"/>
            <w:shd w:val="clear" w:color="auto" w:fill="auto"/>
            <w:vAlign w:val="center"/>
          </w:tcPr>
          <w:p w:rsidR="00A27DDA" w:rsidRPr="00245345" w:rsidRDefault="00A27DDA" w:rsidP="002D7F81">
            <w:pPr>
              <w:spacing w:after="0" w:line="240" w:lineRule="auto"/>
              <w:jc w:val="center"/>
              <w:rPr>
                <w:rFonts w:ascii="Arial" w:hAnsi="Arial" w:cs="Arial"/>
                <w:sz w:val="20"/>
                <w:szCs w:val="20"/>
              </w:rPr>
            </w:pPr>
            <w:r w:rsidRPr="00245345">
              <w:rPr>
                <w:rFonts w:ascii="Arial" w:hAnsi="Arial" w:cs="Arial"/>
                <w:sz w:val="20"/>
                <w:szCs w:val="20"/>
              </w:rPr>
              <w:t>0 pomników ożywionych i nieożywionych</w:t>
            </w:r>
          </w:p>
        </w:tc>
        <w:tc>
          <w:tcPr>
            <w:tcW w:w="2835" w:type="dxa"/>
            <w:vAlign w:val="center"/>
          </w:tcPr>
          <w:p w:rsidR="00A27DDA" w:rsidRPr="00245345" w:rsidRDefault="00A27DDA" w:rsidP="00896660">
            <w:pPr>
              <w:spacing w:after="0" w:line="240" w:lineRule="auto"/>
              <w:jc w:val="center"/>
              <w:rPr>
                <w:rFonts w:ascii="Arial" w:hAnsi="Arial" w:cs="Arial"/>
                <w:sz w:val="20"/>
                <w:szCs w:val="20"/>
              </w:rPr>
            </w:pPr>
            <w:r w:rsidRPr="00245345">
              <w:rPr>
                <w:rFonts w:ascii="Arial" w:hAnsi="Arial" w:cs="Arial"/>
                <w:sz w:val="20"/>
                <w:szCs w:val="20"/>
              </w:rPr>
              <w:t>Lubomino</w:t>
            </w:r>
          </w:p>
        </w:tc>
      </w:tr>
    </w:tbl>
    <w:p w:rsidR="00882F21" w:rsidRPr="00245345" w:rsidRDefault="00882F21" w:rsidP="00882F21">
      <w:pPr>
        <w:jc w:val="both"/>
        <w:rPr>
          <w:rFonts w:ascii="Arial" w:hAnsi="Arial" w:cs="Arial"/>
          <w:i/>
          <w:sz w:val="16"/>
        </w:rPr>
      </w:pPr>
      <w:r w:rsidRPr="00245345">
        <w:rPr>
          <w:rFonts w:ascii="Arial" w:hAnsi="Arial" w:cs="Arial"/>
          <w:i/>
          <w:sz w:val="16"/>
        </w:rPr>
        <w:t xml:space="preserve">Źródło: Opracowanie własne na podstawie Centralnego Rejestru Form Ochrony Przyrody, Generalna Dyrekcja Ochrony Środowiska, stan na </w:t>
      </w:r>
      <w:r w:rsidR="00674F4E" w:rsidRPr="00245345">
        <w:rPr>
          <w:rFonts w:ascii="Arial" w:hAnsi="Arial" w:cs="Arial"/>
          <w:i/>
          <w:sz w:val="16"/>
        </w:rPr>
        <w:t>luty 2016</w:t>
      </w:r>
      <w:r w:rsidRPr="00245345">
        <w:rPr>
          <w:rFonts w:ascii="Arial" w:hAnsi="Arial" w:cs="Arial"/>
          <w:i/>
          <w:sz w:val="16"/>
        </w:rPr>
        <w:t>r. [</w:t>
      </w:r>
      <w:r w:rsidR="00B91048" w:rsidRPr="00245345">
        <w:rPr>
          <w:rFonts w:ascii="Arial" w:hAnsi="Arial" w:cs="Arial"/>
          <w:i/>
          <w:sz w:val="16"/>
        </w:rPr>
        <w:t>M</w:t>
      </w:r>
      <w:r w:rsidRPr="00245345">
        <w:rPr>
          <w:rFonts w:ascii="Arial" w:hAnsi="Arial" w:cs="Arial"/>
          <w:i/>
          <w:sz w:val="16"/>
        </w:rPr>
        <w:t>]</w:t>
      </w:r>
    </w:p>
    <w:p w:rsidR="005A5F8F" w:rsidRPr="00245345" w:rsidRDefault="005A5F8F" w:rsidP="005A5F8F">
      <w:pPr>
        <w:ind w:firstLine="284"/>
        <w:jc w:val="both"/>
        <w:rPr>
          <w:rFonts w:ascii="Arial" w:hAnsi="Arial" w:cs="Arial"/>
        </w:rPr>
      </w:pPr>
      <w:r w:rsidRPr="00245345">
        <w:rPr>
          <w:rFonts w:ascii="Arial" w:hAnsi="Arial" w:cs="Arial"/>
        </w:rPr>
        <w:t xml:space="preserve">Rozporządzenia wykonawcze do </w:t>
      </w:r>
      <w:r w:rsidRPr="00245345">
        <w:rPr>
          <w:rFonts w:ascii="Arial" w:hAnsi="Arial" w:cs="Arial"/>
          <w:i/>
        </w:rPr>
        <w:t xml:space="preserve">Ustawy o ochronie przyrody [4] </w:t>
      </w:r>
      <w:r w:rsidRPr="00245345">
        <w:rPr>
          <w:rFonts w:ascii="Arial" w:hAnsi="Arial" w:cs="Arial"/>
        </w:rPr>
        <w:t>w zakresie ochrony gatunkowej stanowią</w:t>
      </w:r>
      <w:r w:rsidRPr="00245345">
        <w:rPr>
          <w:rFonts w:ascii="Arial" w:hAnsi="Arial" w:cs="Arial"/>
          <w:i/>
        </w:rPr>
        <w:t xml:space="preserve"> Rozporządzenie w sprawie ochrony gatunkowej roślin [16], Rozporządzenie w sprawie ochrony gatunkowej grzybów [17]</w:t>
      </w:r>
      <w:r w:rsidR="001A780A" w:rsidRPr="00245345">
        <w:rPr>
          <w:rFonts w:ascii="Arial" w:hAnsi="Arial" w:cs="Arial"/>
          <w:i/>
        </w:rPr>
        <w:t xml:space="preserve"> </w:t>
      </w:r>
      <w:r w:rsidRPr="00245345">
        <w:rPr>
          <w:rFonts w:ascii="Arial" w:hAnsi="Arial" w:cs="Arial"/>
          <w:i/>
        </w:rPr>
        <w:t>i Rozporządzenie w sprawie ochrony gatunkowej zwierząt [18].</w:t>
      </w:r>
    </w:p>
    <w:p w:rsidR="00AC2FFA" w:rsidRPr="00245345" w:rsidRDefault="00AC2FFA" w:rsidP="002549B3">
      <w:pPr>
        <w:pStyle w:val="Akapitzlist"/>
        <w:numPr>
          <w:ilvl w:val="1"/>
          <w:numId w:val="1"/>
        </w:numPr>
        <w:spacing w:before="240"/>
        <w:jc w:val="both"/>
        <w:rPr>
          <w:rFonts w:ascii="Arial" w:eastAsiaTheme="majorEastAsia" w:hAnsi="Arial" w:cs="Arial"/>
          <w:b/>
          <w:bCs/>
          <w:sz w:val="26"/>
          <w:szCs w:val="26"/>
        </w:rPr>
      </w:pPr>
      <w:r w:rsidRPr="00245345">
        <w:rPr>
          <w:rFonts w:ascii="Arial" w:eastAsiaTheme="majorEastAsia" w:hAnsi="Arial" w:cs="Arial"/>
          <w:b/>
          <w:bCs/>
          <w:sz w:val="26"/>
          <w:szCs w:val="26"/>
        </w:rPr>
        <w:t>Powietrze atmosferyczne</w:t>
      </w:r>
    </w:p>
    <w:bookmarkEnd w:id="71"/>
    <w:bookmarkEnd w:id="72"/>
    <w:p w:rsidR="00C507F8" w:rsidRPr="00245345" w:rsidRDefault="00BA0A80" w:rsidP="00BA0A80">
      <w:pPr>
        <w:spacing w:before="240" w:after="0"/>
        <w:ind w:firstLine="360"/>
        <w:jc w:val="both"/>
        <w:rPr>
          <w:rFonts w:ascii="Arial" w:hAnsi="Arial" w:cs="Arial"/>
          <w:i/>
        </w:rPr>
      </w:pPr>
      <w:r w:rsidRPr="00245345">
        <w:rPr>
          <w:rFonts w:ascii="Arial" w:hAnsi="Arial" w:cs="Arial"/>
        </w:rPr>
        <w:t xml:space="preserve">Obszar LGD „Warmiński Zakątek” znajduje się w strefie warmińsko - mazurskiej, w której w ramach Państwowego Monitoringu Środowiska na lata 2013 – 2015 dokonano oceny jakości powietrza atmosferycznego. Jak wynika z oceny jakości powietrza za rok 2014 w strefie </w:t>
      </w:r>
      <w:r w:rsidR="00A37447" w:rsidRPr="00245345">
        <w:rPr>
          <w:rFonts w:ascii="Arial" w:hAnsi="Arial" w:cs="Arial"/>
        </w:rPr>
        <w:t>warmińsko - mazurskiej</w:t>
      </w:r>
      <w:r w:rsidRPr="00245345">
        <w:rPr>
          <w:rFonts w:ascii="Arial" w:hAnsi="Arial" w:cs="Arial"/>
        </w:rPr>
        <w:t xml:space="preserve"> odnotowano przekroczenia dopuszczalnych stężeń substancji w powietrzu [O] określonych w </w:t>
      </w:r>
      <w:r w:rsidRPr="00245345">
        <w:rPr>
          <w:rFonts w:ascii="Arial" w:hAnsi="Arial" w:cs="Arial"/>
          <w:i/>
        </w:rPr>
        <w:t>Rozporządzeniu w sprawie poziomów niektórych substancji w powietrzu [1</w:t>
      </w:r>
      <w:r w:rsidR="00261AC5" w:rsidRPr="00245345">
        <w:rPr>
          <w:rFonts w:ascii="Arial" w:hAnsi="Arial" w:cs="Arial"/>
          <w:i/>
        </w:rPr>
        <w:t>2</w:t>
      </w:r>
      <w:r w:rsidRPr="00245345">
        <w:rPr>
          <w:rFonts w:ascii="Arial" w:hAnsi="Arial" w:cs="Arial"/>
          <w:i/>
        </w:rPr>
        <w:t xml:space="preserve">]. </w:t>
      </w:r>
    </w:p>
    <w:p w:rsidR="00C507F8" w:rsidRPr="00245345" w:rsidRDefault="00C507F8" w:rsidP="00BA0A80">
      <w:pPr>
        <w:spacing w:before="240" w:after="0"/>
        <w:ind w:firstLine="360"/>
        <w:jc w:val="both"/>
        <w:rPr>
          <w:rFonts w:ascii="Arial" w:hAnsi="Arial" w:cs="Arial"/>
          <w:i/>
        </w:rPr>
        <w:sectPr w:rsidR="00C507F8" w:rsidRPr="00245345" w:rsidSect="009A2EB9">
          <w:pgSz w:w="11906" w:h="16838"/>
          <w:pgMar w:top="1417" w:right="1417" w:bottom="1417" w:left="1417" w:header="708" w:footer="397" w:gutter="0"/>
          <w:cols w:space="708"/>
          <w:docGrid w:linePitch="360"/>
        </w:sectPr>
      </w:pPr>
    </w:p>
    <w:p w:rsidR="00BA0A80" w:rsidRPr="00245345" w:rsidRDefault="00BA0A80" w:rsidP="00BA0A80">
      <w:pPr>
        <w:spacing w:before="240" w:after="0"/>
        <w:jc w:val="both"/>
        <w:rPr>
          <w:rFonts w:ascii="Arial" w:hAnsi="Arial" w:cs="Arial"/>
          <w:i/>
          <w:sz w:val="20"/>
        </w:rPr>
      </w:pPr>
      <w:bookmarkStart w:id="74" w:name="_Toc446427020"/>
      <w:r w:rsidRPr="00245345">
        <w:rPr>
          <w:rFonts w:ascii="Arial" w:hAnsi="Arial" w:cs="Arial"/>
          <w:b/>
          <w:sz w:val="20"/>
          <w:szCs w:val="20"/>
        </w:rPr>
        <w:lastRenderedPageBreak/>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15</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 xml:space="preserve">Wyniki rocznej oceny jakości powietrza w strefie </w:t>
      </w:r>
      <w:r w:rsidR="007F1BE3" w:rsidRPr="00245345">
        <w:rPr>
          <w:rFonts w:ascii="Arial" w:hAnsi="Arial" w:cs="Arial"/>
          <w:i/>
          <w:sz w:val="20"/>
          <w:szCs w:val="20"/>
        </w:rPr>
        <w:t>warmińsko - mazurskiej</w:t>
      </w:r>
      <w:r w:rsidRPr="00245345">
        <w:rPr>
          <w:rFonts w:ascii="Arial" w:hAnsi="Arial" w:cs="Arial"/>
          <w:i/>
          <w:sz w:val="20"/>
          <w:szCs w:val="20"/>
        </w:rPr>
        <w:t xml:space="preserve"> za rok 2014</w:t>
      </w:r>
      <w:bookmarkEnd w:id="74"/>
    </w:p>
    <w:tbl>
      <w:tblPr>
        <w:tblW w:w="91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071"/>
        <w:gridCol w:w="3071"/>
      </w:tblGrid>
      <w:tr w:rsidR="00BA0A80" w:rsidRPr="00245345" w:rsidTr="002209E2">
        <w:trPr>
          <w:trHeight w:val="457"/>
          <w:tblHeader/>
        </w:trPr>
        <w:tc>
          <w:tcPr>
            <w:tcW w:w="2977" w:type="dxa"/>
            <w:shd w:val="clear" w:color="auto" w:fill="BFBFBF" w:themeFill="background1" w:themeFillShade="BF"/>
            <w:vAlign w:val="center"/>
          </w:tcPr>
          <w:p w:rsidR="00BA0A80" w:rsidRPr="00245345" w:rsidRDefault="00BA0A80" w:rsidP="007F5FE1">
            <w:pPr>
              <w:spacing w:after="0" w:line="240" w:lineRule="auto"/>
              <w:jc w:val="center"/>
              <w:rPr>
                <w:rFonts w:ascii="Arial" w:hAnsi="Arial" w:cs="Arial"/>
                <w:b/>
                <w:sz w:val="20"/>
              </w:rPr>
            </w:pPr>
            <w:r w:rsidRPr="00245345">
              <w:rPr>
                <w:rFonts w:ascii="Arial" w:hAnsi="Arial" w:cs="Arial"/>
                <w:b/>
                <w:sz w:val="20"/>
              </w:rPr>
              <w:t>Substancja</w:t>
            </w:r>
          </w:p>
        </w:tc>
        <w:tc>
          <w:tcPr>
            <w:tcW w:w="3071" w:type="dxa"/>
            <w:shd w:val="clear" w:color="auto" w:fill="BFBFBF" w:themeFill="background1" w:themeFillShade="BF"/>
            <w:vAlign w:val="center"/>
          </w:tcPr>
          <w:p w:rsidR="00BA0A80" w:rsidRPr="00245345" w:rsidRDefault="00BA0A80" w:rsidP="007F5FE1">
            <w:pPr>
              <w:spacing w:after="0" w:line="240" w:lineRule="auto"/>
              <w:jc w:val="center"/>
              <w:rPr>
                <w:rFonts w:ascii="Arial" w:hAnsi="Arial" w:cs="Arial"/>
                <w:b/>
                <w:sz w:val="20"/>
              </w:rPr>
            </w:pPr>
            <w:r w:rsidRPr="00245345">
              <w:rPr>
                <w:rFonts w:ascii="Arial" w:hAnsi="Arial" w:cs="Arial"/>
                <w:b/>
                <w:sz w:val="20"/>
              </w:rPr>
              <w:t>Kryterium ochrony zdrowia</w:t>
            </w:r>
          </w:p>
        </w:tc>
        <w:tc>
          <w:tcPr>
            <w:tcW w:w="3071" w:type="dxa"/>
            <w:shd w:val="clear" w:color="auto" w:fill="BFBFBF" w:themeFill="background1" w:themeFillShade="BF"/>
            <w:vAlign w:val="center"/>
          </w:tcPr>
          <w:p w:rsidR="00BA0A80" w:rsidRPr="00245345" w:rsidRDefault="00BA0A80" w:rsidP="007F5FE1">
            <w:pPr>
              <w:spacing w:after="0" w:line="240" w:lineRule="auto"/>
              <w:jc w:val="center"/>
              <w:rPr>
                <w:rFonts w:ascii="Arial" w:hAnsi="Arial" w:cs="Arial"/>
                <w:b/>
                <w:sz w:val="20"/>
              </w:rPr>
            </w:pPr>
            <w:r w:rsidRPr="00245345">
              <w:rPr>
                <w:rFonts w:ascii="Arial" w:hAnsi="Arial" w:cs="Arial"/>
                <w:b/>
                <w:sz w:val="20"/>
              </w:rPr>
              <w:t>Kryterium ochrony roślin</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Dwutlenek siarki (SO</w:t>
            </w:r>
            <w:r w:rsidRPr="00245345">
              <w:rPr>
                <w:rFonts w:ascii="Arial" w:hAnsi="Arial" w:cs="Arial"/>
                <w:sz w:val="20"/>
                <w:vertAlign w:val="subscript"/>
              </w:rPr>
              <w:t>2</w:t>
            </w: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Dwutlenek azotu (NO</w:t>
            </w:r>
            <w:r w:rsidRPr="00245345">
              <w:rPr>
                <w:rFonts w:ascii="Arial" w:hAnsi="Arial" w:cs="Arial"/>
                <w:sz w:val="20"/>
                <w:vertAlign w:val="subscript"/>
              </w:rPr>
              <w:t>2</w:t>
            </w: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Tlenki azotu (NO</w:t>
            </w:r>
            <w:r w:rsidRPr="00245345">
              <w:rPr>
                <w:rFonts w:ascii="Arial" w:hAnsi="Arial" w:cs="Arial"/>
                <w:sz w:val="20"/>
                <w:vertAlign w:val="subscript"/>
              </w:rPr>
              <w:t>x</w:t>
            </w: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Pył zawieszony (PM10)</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C</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Pył zawieszony (PM2,5)</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lang w:val="en-US"/>
              </w:rPr>
            </w:pPr>
            <w:r w:rsidRPr="00245345">
              <w:rPr>
                <w:rFonts w:ascii="Arial" w:hAnsi="Arial" w:cs="Arial"/>
                <w:sz w:val="20"/>
                <w:lang w:val="en-US"/>
              </w:rPr>
              <w:t>Ołów (Pb)</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lang w:val="en-US"/>
              </w:rPr>
              <w:t>Arsen (As)</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lang w:val="en-US"/>
              </w:rPr>
              <w:t>Kadm (Cd)</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lang w:val="en-US"/>
              </w:rPr>
              <w:t>Nikiel (Ni)</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Benzo (a) piren (BaP)</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C</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Benzen (C</w:t>
            </w:r>
            <w:r w:rsidRPr="00245345">
              <w:rPr>
                <w:rFonts w:ascii="Arial" w:hAnsi="Arial" w:cs="Arial"/>
                <w:sz w:val="20"/>
                <w:vertAlign w:val="subscript"/>
              </w:rPr>
              <w:t>6</w:t>
            </w:r>
            <w:r w:rsidRPr="00245345">
              <w:rPr>
                <w:rFonts w:ascii="Arial" w:hAnsi="Arial" w:cs="Arial"/>
                <w:sz w:val="20"/>
              </w:rPr>
              <w:t>H</w:t>
            </w:r>
            <w:r w:rsidRPr="00245345">
              <w:rPr>
                <w:rFonts w:ascii="Arial" w:hAnsi="Arial" w:cs="Arial"/>
                <w:sz w:val="20"/>
                <w:vertAlign w:val="subscript"/>
              </w:rPr>
              <w:t>6</w:t>
            </w: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Tlen węgla (CO)</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w:t>
            </w:r>
          </w:p>
        </w:tc>
        <w:tc>
          <w:tcPr>
            <w:tcW w:w="3071" w:type="dxa"/>
            <w:shd w:val="clear" w:color="auto" w:fill="auto"/>
          </w:tcPr>
          <w:p w:rsidR="00BA0A80" w:rsidRPr="00245345" w:rsidRDefault="007F1BE3" w:rsidP="007F5FE1">
            <w:pPr>
              <w:spacing w:after="0" w:line="240" w:lineRule="auto"/>
              <w:jc w:val="center"/>
              <w:rPr>
                <w:rFonts w:ascii="Arial" w:hAnsi="Arial" w:cs="Arial"/>
                <w:sz w:val="20"/>
              </w:rPr>
            </w:pPr>
            <w:r w:rsidRPr="00245345">
              <w:rPr>
                <w:rFonts w:ascii="Arial" w:hAnsi="Arial" w:cs="Arial"/>
                <w:sz w:val="20"/>
              </w:rPr>
              <w:t>-</w:t>
            </w:r>
          </w:p>
        </w:tc>
      </w:tr>
      <w:tr w:rsidR="00BA0A80" w:rsidRPr="00245345" w:rsidTr="007F5FE1">
        <w:tc>
          <w:tcPr>
            <w:tcW w:w="2977" w:type="dxa"/>
            <w:shd w:val="clear" w:color="auto" w:fill="auto"/>
          </w:tcPr>
          <w:p w:rsidR="00BA0A80" w:rsidRPr="00245345" w:rsidRDefault="00BA0A80" w:rsidP="007F5FE1">
            <w:pPr>
              <w:spacing w:after="0" w:line="240" w:lineRule="auto"/>
              <w:jc w:val="both"/>
              <w:rPr>
                <w:rFonts w:ascii="Arial" w:hAnsi="Arial" w:cs="Arial"/>
                <w:sz w:val="20"/>
              </w:rPr>
            </w:pPr>
            <w:r w:rsidRPr="00245345">
              <w:rPr>
                <w:rFonts w:ascii="Arial" w:hAnsi="Arial" w:cs="Arial"/>
                <w:sz w:val="20"/>
              </w:rPr>
              <w:t>Ozon (O</w:t>
            </w:r>
            <w:r w:rsidRPr="00245345">
              <w:rPr>
                <w:rFonts w:ascii="Arial" w:hAnsi="Arial" w:cs="Arial"/>
                <w:sz w:val="20"/>
                <w:vertAlign w:val="subscript"/>
              </w:rPr>
              <w:t>3</w:t>
            </w:r>
            <w:r w:rsidRPr="00245345">
              <w:rPr>
                <w:rFonts w:ascii="Arial" w:hAnsi="Arial" w:cs="Arial"/>
                <w:sz w:val="20"/>
              </w:rPr>
              <w:t>)</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 D2</w:t>
            </w:r>
          </w:p>
        </w:tc>
        <w:tc>
          <w:tcPr>
            <w:tcW w:w="3071" w:type="dxa"/>
            <w:shd w:val="clear" w:color="auto" w:fill="auto"/>
          </w:tcPr>
          <w:p w:rsidR="00BA0A80" w:rsidRPr="00245345" w:rsidRDefault="00BA0A80" w:rsidP="007F5FE1">
            <w:pPr>
              <w:spacing w:after="0" w:line="240" w:lineRule="auto"/>
              <w:jc w:val="center"/>
              <w:rPr>
                <w:rFonts w:ascii="Arial" w:hAnsi="Arial" w:cs="Arial"/>
                <w:sz w:val="20"/>
              </w:rPr>
            </w:pPr>
            <w:r w:rsidRPr="00245345">
              <w:rPr>
                <w:rFonts w:ascii="Arial" w:hAnsi="Arial" w:cs="Arial"/>
                <w:sz w:val="20"/>
              </w:rPr>
              <w:t>A, D2</w:t>
            </w:r>
          </w:p>
        </w:tc>
      </w:tr>
    </w:tbl>
    <w:p w:rsidR="00BA0A80" w:rsidRPr="00245345" w:rsidRDefault="00BA0A80" w:rsidP="00BA0A80">
      <w:pPr>
        <w:spacing w:after="0"/>
        <w:jc w:val="both"/>
        <w:rPr>
          <w:rFonts w:ascii="Arial" w:hAnsi="Arial" w:cs="Arial"/>
          <w:i/>
          <w:sz w:val="18"/>
        </w:rPr>
      </w:pPr>
      <w:r w:rsidRPr="00245345">
        <w:rPr>
          <w:rFonts w:ascii="Arial" w:hAnsi="Arial" w:cs="Arial"/>
          <w:i/>
          <w:sz w:val="18"/>
        </w:rPr>
        <w:t xml:space="preserve">Źródło: Roczna ocena jakości powietrza w województwie </w:t>
      </w:r>
      <w:r w:rsidR="007F1BE3" w:rsidRPr="00245345">
        <w:rPr>
          <w:rFonts w:ascii="Arial" w:hAnsi="Arial" w:cs="Arial"/>
          <w:i/>
          <w:sz w:val="18"/>
        </w:rPr>
        <w:t>warmińsko - mazurskim</w:t>
      </w:r>
      <w:r w:rsidRPr="00245345">
        <w:rPr>
          <w:rFonts w:ascii="Arial" w:hAnsi="Arial" w:cs="Arial"/>
          <w:i/>
          <w:sz w:val="18"/>
        </w:rPr>
        <w:t xml:space="preserve"> za rok 2014, Wojewódzki Inspektorat Ochrony Środowiska w </w:t>
      </w:r>
      <w:r w:rsidR="007F1BE3" w:rsidRPr="00245345">
        <w:rPr>
          <w:rFonts w:ascii="Arial" w:hAnsi="Arial" w:cs="Arial"/>
          <w:i/>
          <w:sz w:val="18"/>
        </w:rPr>
        <w:t>Olsztynie</w:t>
      </w:r>
      <w:r w:rsidRPr="00245345">
        <w:rPr>
          <w:rFonts w:ascii="Arial" w:hAnsi="Arial" w:cs="Arial"/>
          <w:i/>
          <w:sz w:val="18"/>
        </w:rPr>
        <w:t>, kwiecień 2015r. [</w:t>
      </w:r>
      <w:r w:rsidR="00B91048" w:rsidRPr="00245345">
        <w:rPr>
          <w:rFonts w:ascii="Arial" w:hAnsi="Arial" w:cs="Arial"/>
          <w:i/>
          <w:sz w:val="18"/>
        </w:rPr>
        <w:t>N</w:t>
      </w:r>
      <w:r w:rsidRPr="00245345">
        <w:rPr>
          <w:rFonts w:ascii="Arial" w:hAnsi="Arial" w:cs="Arial"/>
          <w:i/>
          <w:sz w:val="18"/>
        </w:rPr>
        <w:t>]</w:t>
      </w:r>
    </w:p>
    <w:p w:rsidR="00A1041A" w:rsidRPr="00245345" w:rsidRDefault="00A1041A" w:rsidP="00A1041A">
      <w:pPr>
        <w:spacing w:before="240" w:after="0"/>
        <w:ind w:firstLine="567"/>
        <w:jc w:val="both"/>
        <w:rPr>
          <w:rFonts w:ascii="Arial" w:hAnsi="Arial" w:cs="Arial"/>
        </w:rPr>
      </w:pPr>
      <w:r w:rsidRPr="00245345">
        <w:rPr>
          <w:rFonts w:ascii="Arial" w:hAnsi="Arial" w:cs="Arial"/>
        </w:rPr>
        <w:t>W 2014r. zgodnie z wynikami rocznej oceny jakości powietrza na terenie strefy warmińsko - mazurskiej doszło do przekroczenia następujących standardów emisyjnych:</w:t>
      </w:r>
    </w:p>
    <w:p w:rsidR="00A1041A" w:rsidRPr="00245345" w:rsidRDefault="00A1041A" w:rsidP="007611DC">
      <w:pPr>
        <w:numPr>
          <w:ilvl w:val="0"/>
          <w:numId w:val="6"/>
        </w:numPr>
        <w:spacing w:after="0"/>
        <w:jc w:val="both"/>
        <w:rPr>
          <w:rFonts w:ascii="Arial" w:hAnsi="Arial" w:cs="Arial"/>
        </w:rPr>
      </w:pPr>
      <w:r w:rsidRPr="00245345">
        <w:rPr>
          <w:rFonts w:ascii="Arial" w:hAnsi="Arial" w:cs="Arial"/>
        </w:rPr>
        <w:t>pył PM10 (24h)</w:t>
      </w:r>
    </w:p>
    <w:p w:rsidR="00A1041A" w:rsidRPr="00245345" w:rsidRDefault="00A1041A" w:rsidP="007611DC">
      <w:pPr>
        <w:numPr>
          <w:ilvl w:val="0"/>
          <w:numId w:val="6"/>
        </w:numPr>
        <w:spacing w:after="0"/>
        <w:jc w:val="both"/>
        <w:rPr>
          <w:rFonts w:ascii="Arial" w:hAnsi="Arial" w:cs="Arial"/>
        </w:rPr>
      </w:pPr>
      <w:r w:rsidRPr="00245345">
        <w:rPr>
          <w:rFonts w:ascii="Arial" w:hAnsi="Arial" w:cs="Arial"/>
        </w:rPr>
        <w:t>benzo(a)piren B(a)P (rok)</w:t>
      </w:r>
    </w:p>
    <w:p w:rsidR="00A1041A" w:rsidRPr="00245345" w:rsidRDefault="00A1041A" w:rsidP="007611DC">
      <w:pPr>
        <w:numPr>
          <w:ilvl w:val="0"/>
          <w:numId w:val="6"/>
        </w:numPr>
        <w:spacing w:after="0"/>
        <w:jc w:val="both"/>
        <w:rPr>
          <w:rFonts w:ascii="Arial" w:hAnsi="Arial" w:cs="Arial"/>
        </w:rPr>
      </w:pPr>
      <w:r w:rsidRPr="00245345">
        <w:rPr>
          <w:rFonts w:ascii="Arial" w:hAnsi="Arial" w:cs="Arial"/>
        </w:rPr>
        <w:t>ozon O</w:t>
      </w:r>
      <w:r w:rsidRPr="00245345">
        <w:rPr>
          <w:rFonts w:ascii="Arial" w:hAnsi="Arial" w:cs="Arial"/>
          <w:vertAlign w:val="subscript"/>
        </w:rPr>
        <w:t>3</w:t>
      </w:r>
      <w:r w:rsidRPr="00245345">
        <w:rPr>
          <w:rFonts w:ascii="Arial" w:hAnsi="Arial" w:cs="Arial"/>
        </w:rPr>
        <w:t>- AOT40 (cel długoterminowy).</w:t>
      </w:r>
    </w:p>
    <w:p w:rsidR="00A1041A" w:rsidRPr="00245345" w:rsidRDefault="00A1041A" w:rsidP="00A1041A">
      <w:pPr>
        <w:spacing w:after="0"/>
        <w:ind w:firstLine="567"/>
        <w:jc w:val="both"/>
        <w:rPr>
          <w:rFonts w:ascii="Arial" w:hAnsi="Arial" w:cs="Arial"/>
        </w:rPr>
      </w:pPr>
      <w:r w:rsidRPr="00245345">
        <w:rPr>
          <w:rFonts w:ascii="Arial" w:hAnsi="Arial" w:cs="Arial"/>
        </w:rPr>
        <w:t>W przypadku pozostałych zanieczyszczeń: dwutlenek siarki SO</w:t>
      </w:r>
      <w:r w:rsidRPr="00245345">
        <w:rPr>
          <w:rFonts w:ascii="Arial" w:hAnsi="Arial" w:cs="Arial"/>
          <w:vertAlign w:val="subscript"/>
        </w:rPr>
        <w:t>2</w:t>
      </w:r>
      <w:r w:rsidRPr="00245345">
        <w:rPr>
          <w:rFonts w:ascii="Arial" w:hAnsi="Arial" w:cs="Arial"/>
        </w:rPr>
        <w:t>, dwutlenek azotu NO</w:t>
      </w:r>
      <w:r w:rsidRPr="00245345">
        <w:rPr>
          <w:rFonts w:ascii="Arial" w:hAnsi="Arial" w:cs="Arial"/>
          <w:vertAlign w:val="subscript"/>
        </w:rPr>
        <w:t>2</w:t>
      </w:r>
      <w:r w:rsidRPr="00245345">
        <w:rPr>
          <w:rFonts w:ascii="Arial" w:hAnsi="Arial" w:cs="Arial"/>
        </w:rPr>
        <w:t>,tlenek węgla CO, benzen C</w:t>
      </w:r>
      <w:r w:rsidRPr="00245345">
        <w:rPr>
          <w:rFonts w:ascii="Arial" w:hAnsi="Arial" w:cs="Arial"/>
          <w:vertAlign w:val="subscript"/>
        </w:rPr>
        <w:t>6</w:t>
      </w:r>
      <w:r w:rsidRPr="00245345">
        <w:rPr>
          <w:rFonts w:ascii="Arial" w:hAnsi="Arial" w:cs="Arial"/>
        </w:rPr>
        <w:t>H</w:t>
      </w:r>
      <w:r w:rsidRPr="00245345">
        <w:rPr>
          <w:rFonts w:ascii="Arial" w:hAnsi="Arial" w:cs="Arial"/>
          <w:vertAlign w:val="subscript"/>
        </w:rPr>
        <w:t>6</w:t>
      </w:r>
      <w:r w:rsidRPr="00245345">
        <w:rPr>
          <w:rFonts w:ascii="Arial" w:hAnsi="Arial" w:cs="Arial"/>
        </w:rPr>
        <w:t>, pył zawieszony PM2,5, ołów Pb, arsen As, kadm Cd, nikiel Ni, ozon O</w:t>
      </w:r>
      <w:r w:rsidRPr="00245345">
        <w:rPr>
          <w:rFonts w:ascii="Arial" w:hAnsi="Arial" w:cs="Arial"/>
          <w:vertAlign w:val="subscript"/>
        </w:rPr>
        <w:t>3</w:t>
      </w:r>
      <w:r w:rsidRPr="00245345">
        <w:rPr>
          <w:rFonts w:ascii="Arial" w:hAnsi="Arial" w:cs="Arial"/>
        </w:rPr>
        <w:t xml:space="preserve"> (poziom dopuszczalny)standardy emisyjne były dotrzymane – nie odnotowano przekroczeń. </w:t>
      </w:r>
    </w:p>
    <w:p w:rsidR="00BA0A80" w:rsidRPr="00245345" w:rsidRDefault="00A37447" w:rsidP="00A1041A">
      <w:pPr>
        <w:spacing w:after="0"/>
        <w:ind w:firstLine="567"/>
        <w:jc w:val="both"/>
        <w:rPr>
          <w:rFonts w:ascii="Arial" w:hAnsi="Arial" w:cs="Arial"/>
        </w:rPr>
      </w:pPr>
      <w:r w:rsidRPr="00245345">
        <w:rPr>
          <w:rFonts w:ascii="Arial" w:hAnsi="Arial" w:cs="Arial"/>
        </w:rPr>
        <w:t xml:space="preserve">Na obszarze LGD nie wyznaczono wówczas stanowisk pomiaru stężenia substancji w powietrzu. Jednak poprzez zastosowanie szacunkowej metody oceny jakości powietrza stwierdzono, że na terenie gminy Bartoszyce, gminy Dobre Miasto, gminy Lidzbark Warmiński oraz gminy Orneta </w:t>
      </w:r>
      <w:r w:rsidR="00E6371E" w:rsidRPr="00245345">
        <w:rPr>
          <w:rFonts w:ascii="Arial" w:hAnsi="Arial" w:cs="Arial"/>
        </w:rPr>
        <w:t xml:space="preserve">występuje przekroczenie dopuszczalnego stężenia </w:t>
      </w:r>
      <w:r w:rsidR="00210F14" w:rsidRPr="00245345">
        <w:rPr>
          <w:rFonts w:ascii="Arial" w:hAnsi="Arial" w:cs="Arial"/>
        </w:rPr>
        <w:t>b</w:t>
      </w:r>
      <w:r w:rsidR="00E6371E" w:rsidRPr="00245345">
        <w:rPr>
          <w:rFonts w:ascii="Arial" w:hAnsi="Arial" w:cs="Arial"/>
        </w:rPr>
        <w:t xml:space="preserve">enzo(a)pirenu (BaP), co dało podstawę do zakwalifikowania </w:t>
      </w:r>
      <w:r w:rsidR="00D5564D" w:rsidRPr="00245345">
        <w:rPr>
          <w:rFonts w:ascii="Arial" w:hAnsi="Arial" w:cs="Arial"/>
        </w:rPr>
        <w:t xml:space="preserve">strefy </w:t>
      </w:r>
      <w:r w:rsidR="00E6371E" w:rsidRPr="00245345">
        <w:rPr>
          <w:rFonts w:ascii="Arial" w:hAnsi="Arial" w:cs="Arial"/>
        </w:rPr>
        <w:t>do klasy C. Główną przyczyną przekroczeń jest emisja związana z indywidualnym ogrzewaniem budynków.</w:t>
      </w:r>
    </w:p>
    <w:p w:rsidR="00935AFE" w:rsidRPr="00245345" w:rsidRDefault="00D5564D" w:rsidP="00D5564D">
      <w:pPr>
        <w:spacing w:after="0"/>
        <w:jc w:val="both"/>
        <w:rPr>
          <w:rFonts w:ascii="Arial" w:hAnsi="Arial" w:cs="Arial"/>
        </w:rPr>
      </w:pPr>
      <w:r w:rsidRPr="00245345">
        <w:rPr>
          <w:rFonts w:ascii="Arial" w:hAnsi="Arial" w:cs="Arial"/>
        </w:rPr>
        <w:t>Zatem n</w:t>
      </w:r>
      <w:r w:rsidR="006B1C89" w:rsidRPr="00245345">
        <w:rPr>
          <w:rFonts w:ascii="Arial" w:hAnsi="Arial" w:cs="Arial"/>
        </w:rPr>
        <w:t>a obszarze LGD „Warmiński Zakątek”</w:t>
      </w:r>
      <w:r w:rsidR="0093788D" w:rsidRPr="00245345">
        <w:rPr>
          <w:rFonts w:ascii="Arial" w:hAnsi="Arial" w:cs="Arial"/>
        </w:rPr>
        <w:t xml:space="preserve"> </w:t>
      </w:r>
      <w:r w:rsidR="00935AFE" w:rsidRPr="00245345">
        <w:rPr>
          <w:rFonts w:ascii="Arial" w:hAnsi="Arial" w:cs="Arial"/>
        </w:rPr>
        <w:t>stan</w:t>
      </w:r>
      <w:r w:rsidR="0093788D" w:rsidRPr="00245345">
        <w:rPr>
          <w:rFonts w:ascii="Arial" w:hAnsi="Arial" w:cs="Arial"/>
        </w:rPr>
        <w:t xml:space="preserve"> </w:t>
      </w:r>
      <w:r w:rsidR="00935AFE" w:rsidRPr="00245345">
        <w:rPr>
          <w:rFonts w:ascii="Arial" w:hAnsi="Arial" w:cs="Arial"/>
        </w:rPr>
        <w:t>powietrza</w:t>
      </w:r>
      <w:r w:rsidR="0093788D" w:rsidRPr="00245345">
        <w:rPr>
          <w:rFonts w:ascii="Arial" w:hAnsi="Arial" w:cs="Arial"/>
        </w:rPr>
        <w:t xml:space="preserve"> </w:t>
      </w:r>
      <w:r w:rsidR="00935AFE" w:rsidRPr="00245345">
        <w:rPr>
          <w:rFonts w:ascii="Arial" w:hAnsi="Arial" w:cs="Arial"/>
        </w:rPr>
        <w:t>związany</w:t>
      </w:r>
      <w:r w:rsidR="0093788D" w:rsidRPr="00245345">
        <w:rPr>
          <w:rFonts w:ascii="Arial" w:hAnsi="Arial" w:cs="Arial"/>
        </w:rPr>
        <w:t xml:space="preserve"> </w:t>
      </w:r>
      <w:r w:rsidR="00935AFE" w:rsidRPr="00245345">
        <w:rPr>
          <w:rFonts w:ascii="Arial" w:hAnsi="Arial" w:cs="Arial"/>
        </w:rPr>
        <w:t>jest</w:t>
      </w:r>
      <w:r w:rsidR="0093788D" w:rsidRPr="00245345">
        <w:rPr>
          <w:rFonts w:ascii="Arial" w:hAnsi="Arial" w:cs="Arial"/>
        </w:rPr>
        <w:t xml:space="preserve"> </w:t>
      </w:r>
      <w:r w:rsidR="00935AFE" w:rsidRPr="00245345">
        <w:rPr>
          <w:rFonts w:ascii="Arial" w:hAnsi="Arial" w:cs="Arial"/>
        </w:rPr>
        <w:t>z</w:t>
      </w:r>
      <w:r w:rsidR="0093788D" w:rsidRPr="00245345">
        <w:rPr>
          <w:rFonts w:ascii="Arial" w:hAnsi="Arial" w:cs="Arial"/>
        </w:rPr>
        <w:t xml:space="preserve"> </w:t>
      </w:r>
      <w:r w:rsidR="00935AFE" w:rsidRPr="00245345">
        <w:rPr>
          <w:rFonts w:ascii="Arial" w:hAnsi="Arial" w:cs="Arial"/>
        </w:rPr>
        <w:t>ilością</w:t>
      </w:r>
      <w:r w:rsidR="0093788D" w:rsidRPr="00245345">
        <w:rPr>
          <w:rFonts w:ascii="Arial" w:hAnsi="Arial" w:cs="Arial"/>
        </w:rPr>
        <w:t xml:space="preserve"> </w:t>
      </w:r>
      <w:r w:rsidR="00935AFE" w:rsidRPr="00245345">
        <w:rPr>
          <w:rFonts w:ascii="Arial" w:hAnsi="Arial" w:cs="Arial"/>
        </w:rPr>
        <w:t xml:space="preserve">zanieczyszczeń emitowanych głównie </w:t>
      </w:r>
      <w:r w:rsidR="006B1C89" w:rsidRPr="00245345">
        <w:rPr>
          <w:rFonts w:ascii="Arial" w:hAnsi="Arial" w:cs="Arial"/>
        </w:rPr>
        <w:t>z</w:t>
      </w:r>
      <w:r w:rsidR="00935AFE" w:rsidRPr="00245345">
        <w:rPr>
          <w:rFonts w:ascii="Arial" w:hAnsi="Arial" w:cs="Arial"/>
        </w:rPr>
        <w:t xml:space="preserve">: </w:t>
      </w:r>
    </w:p>
    <w:p w:rsidR="00935AFE" w:rsidRPr="00245345" w:rsidRDefault="006B1C89" w:rsidP="007611DC">
      <w:pPr>
        <w:numPr>
          <w:ilvl w:val="0"/>
          <w:numId w:val="5"/>
        </w:numPr>
        <w:spacing w:after="0"/>
        <w:jc w:val="both"/>
        <w:rPr>
          <w:rFonts w:ascii="Arial" w:hAnsi="Arial" w:cs="Arial"/>
        </w:rPr>
      </w:pPr>
      <w:r w:rsidRPr="00245345">
        <w:rPr>
          <w:rFonts w:ascii="Arial" w:hAnsi="Arial" w:cs="Arial"/>
        </w:rPr>
        <w:t>źródeł</w:t>
      </w:r>
      <w:r w:rsidR="00935AFE" w:rsidRPr="00245345">
        <w:rPr>
          <w:rFonts w:ascii="Arial" w:hAnsi="Arial" w:cs="Arial"/>
        </w:rPr>
        <w:t xml:space="preserve"> tzw. emisji niskiej, emitory do 40 m n.p.t.: lokalne kotłownie i indywidualne systemy grzewcze</w:t>
      </w:r>
      <w:r w:rsidR="00D5564D" w:rsidRPr="00245345">
        <w:rPr>
          <w:rFonts w:ascii="Arial" w:hAnsi="Arial" w:cs="Arial"/>
        </w:rPr>
        <w:t>;</w:t>
      </w:r>
      <w:r w:rsidR="00AF27E7" w:rsidRPr="00245345">
        <w:rPr>
          <w:rFonts w:ascii="Arial" w:hAnsi="Arial" w:cs="Arial"/>
        </w:rPr>
        <w:t xml:space="preserve"> jak również z:</w:t>
      </w:r>
    </w:p>
    <w:p w:rsidR="00D5564D" w:rsidRPr="00245345" w:rsidRDefault="00D5564D" w:rsidP="007611DC">
      <w:pPr>
        <w:numPr>
          <w:ilvl w:val="0"/>
          <w:numId w:val="5"/>
        </w:numPr>
        <w:spacing w:after="0"/>
        <w:jc w:val="both"/>
        <w:rPr>
          <w:rFonts w:ascii="Arial" w:hAnsi="Arial" w:cs="Arial"/>
        </w:rPr>
      </w:pPr>
      <w:r w:rsidRPr="00245345">
        <w:rPr>
          <w:rFonts w:ascii="Arial" w:hAnsi="Arial" w:cs="Arial"/>
        </w:rPr>
        <w:t>szlaków komunikacyjnych;</w:t>
      </w:r>
    </w:p>
    <w:p w:rsidR="00935AFE" w:rsidRPr="00245345" w:rsidRDefault="006B1C89" w:rsidP="007611DC">
      <w:pPr>
        <w:numPr>
          <w:ilvl w:val="0"/>
          <w:numId w:val="5"/>
        </w:numPr>
        <w:spacing w:after="0"/>
        <w:jc w:val="both"/>
        <w:rPr>
          <w:rFonts w:ascii="Arial" w:hAnsi="Arial" w:cs="Arial"/>
        </w:rPr>
      </w:pPr>
      <w:r w:rsidRPr="00245345">
        <w:rPr>
          <w:rFonts w:ascii="Arial" w:hAnsi="Arial" w:cs="Arial"/>
        </w:rPr>
        <w:t>działalności gospodarczej</w:t>
      </w:r>
      <w:r w:rsidR="00935AFE" w:rsidRPr="00245345">
        <w:rPr>
          <w:rFonts w:ascii="Arial" w:hAnsi="Arial" w:cs="Arial"/>
        </w:rPr>
        <w:t xml:space="preserve">, </w:t>
      </w:r>
    </w:p>
    <w:p w:rsidR="00935AFE" w:rsidRPr="00245345" w:rsidRDefault="00935AFE" w:rsidP="007611DC">
      <w:pPr>
        <w:numPr>
          <w:ilvl w:val="0"/>
          <w:numId w:val="5"/>
        </w:numPr>
        <w:spacing w:after="0"/>
        <w:jc w:val="both"/>
        <w:rPr>
          <w:rFonts w:ascii="Arial" w:hAnsi="Arial" w:cs="Arial"/>
        </w:rPr>
      </w:pPr>
      <w:r w:rsidRPr="00245345">
        <w:rPr>
          <w:rFonts w:ascii="Arial" w:hAnsi="Arial" w:cs="Arial"/>
        </w:rPr>
        <w:t xml:space="preserve">oczyszczalni ścieków </w:t>
      </w:r>
      <w:r w:rsidR="006B1C89" w:rsidRPr="00245345">
        <w:rPr>
          <w:rFonts w:ascii="Arial" w:hAnsi="Arial" w:cs="Arial"/>
        </w:rPr>
        <w:t>i składowisk odpadów</w:t>
      </w:r>
      <w:r w:rsidRPr="00245345">
        <w:rPr>
          <w:rFonts w:ascii="Arial" w:hAnsi="Arial" w:cs="Arial"/>
        </w:rPr>
        <w:t>.</w:t>
      </w:r>
    </w:p>
    <w:p w:rsidR="007B29F4" w:rsidRPr="00245345" w:rsidRDefault="00935AFE" w:rsidP="00D22AAD">
      <w:pPr>
        <w:spacing w:before="240"/>
        <w:ind w:firstLine="567"/>
        <w:jc w:val="both"/>
        <w:rPr>
          <w:rFonts w:ascii="Arial" w:hAnsi="Arial" w:cs="Arial"/>
        </w:rPr>
      </w:pPr>
      <w:r w:rsidRPr="00245345">
        <w:rPr>
          <w:rFonts w:ascii="Arial" w:hAnsi="Arial" w:cs="Arial"/>
        </w:rPr>
        <w:t xml:space="preserve">Źródła tzw. „emisji niskiej” stanowią w gminie indywidualne domowe systemy grzewcze oraz niewielkie kotłownie pracujące na potrzeby zakładów produkcyjnych i budynków użyteczności publicznej, opalanych paliwami stałymi (koks, węgiel kamienny). Charakterystyczną cechą indywidualnych palenisk węglowych jest ich niska sprawność oraz niepełny proces spalania powodujący nadmierną emisję zanieczyszczeń. Ponadto niewielka wysokość emitorów powoduje koncentrację zanieczyszczeń w bezpośrednim otoczeniu miejsc przebywania ludzi. Trasy komunikacyjne stanowią liniowe źródła emisji zanieczyszczeń powietrza atmosferycznego. Zanieczyszczenia powietrza tworzą produkty </w:t>
      </w:r>
      <w:r w:rsidRPr="00245345">
        <w:rPr>
          <w:rFonts w:ascii="Arial" w:hAnsi="Arial" w:cs="Arial"/>
        </w:rPr>
        <w:lastRenderedPageBreak/>
        <w:t>spalania benzyn, olejów napędowych oraz w znacznie mniejszym stopniu gazu LPG. Do zanieczyszczeń atmosfery pochodzących z komunikacji samochodowej zalicza się również pyły powstające podczas zużywania się nawierzchni jezdni oraz podzespołów pojazdów (opony, klocki hamulcowe) – mają one jednak marginalny udział w ogólnym bilansie zanieczyszczeń powietrza pochodzących z transportu samochodowego. Wpływ na wielkość emisji z transportu powierzchniowego mają stan jezdni, konstrukcja</w:t>
      </w:r>
      <w:r w:rsidR="0093788D" w:rsidRPr="00245345">
        <w:rPr>
          <w:rFonts w:ascii="Arial" w:hAnsi="Arial" w:cs="Arial"/>
        </w:rPr>
        <w:t xml:space="preserve"> </w:t>
      </w:r>
      <w:r w:rsidRPr="00245345">
        <w:rPr>
          <w:rFonts w:ascii="Arial" w:hAnsi="Arial" w:cs="Arial"/>
        </w:rPr>
        <w:t>i stan techniczny pojazdów, rodzaj spalanego paliwa, płynność ruchu. Toksycznymi produktami spalania paliw są: tlenek węgla, tlenki azotu, dwutlenek siarki, pył PM10 (zawierający sadzę oraz śladowe ilości związków ołowiu) metale ciężkie oraz lotne związki organiczne (g</w:t>
      </w:r>
      <w:r w:rsidR="00F800D5" w:rsidRPr="00245345">
        <w:rPr>
          <w:rFonts w:ascii="Arial" w:hAnsi="Arial" w:cs="Arial"/>
        </w:rPr>
        <w:t>łównie węglowodory alifatyczne) [A].</w:t>
      </w:r>
    </w:p>
    <w:p w:rsidR="00252FC5" w:rsidRPr="00245345" w:rsidRDefault="00252FC5" w:rsidP="0056247A">
      <w:pPr>
        <w:pStyle w:val="Nagwek2"/>
        <w:numPr>
          <w:ilvl w:val="1"/>
          <w:numId w:val="1"/>
        </w:numPr>
        <w:spacing w:before="0"/>
        <w:rPr>
          <w:rFonts w:ascii="Arial" w:hAnsi="Arial" w:cs="Arial"/>
        </w:rPr>
      </w:pPr>
      <w:bookmarkStart w:id="75" w:name="_Toc444572671"/>
      <w:bookmarkStart w:id="76" w:name="_Toc405275232"/>
      <w:bookmarkStart w:id="77" w:name="_Toc405291522"/>
      <w:r w:rsidRPr="00245345">
        <w:rPr>
          <w:rFonts w:ascii="Arial" w:hAnsi="Arial" w:cs="Arial"/>
        </w:rPr>
        <w:t>Krajobraz kulturowy i zabytki</w:t>
      </w:r>
      <w:bookmarkEnd w:id="75"/>
    </w:p>
    <w:p w:rsidR="00252FC5" w:rsidRPr="00245345" w:rsidRDefault="00252FC5" w:rsidP="00252FC5">
      <w:pPr>
        <w:spacing w:before="240" w:after="0"/>
        <w:ind w:firstLine="567"/>
        <w:jc w:val="both"/>
        <w:rPr>
          <w:rFonts w:ascii="Arial" w:hAnsi="Arial" w:cs="Arial"/>
        </w:rPr>
      </w:pPr>
      <w:r w:rsidRPr="00245345">
        <w:rPr>
          <w:rFonts w:ascii="Arial" w:hAnsi="Arial" w:cs="Arial"/>
        </w:rPr>
        <w:t xml:space="preserve">Bogactwem  Warmii,  obok  unikatowych  walorów  środowiska  naturalnego  i  niepowtarzalnych  krajobrazów  jest różnorodność kulturowa, narodowościowa oraz zróżnicowane dziedzictwo kulturowe. Zróżnicowanie to wynika z burzliwej historii regionu, zmieniającej się ich przynależności państwowej i różnorodności etnicznej. </w:t>
      </w:r>
    </w:p>
    <w:p w:rsidR="00252FC5" w:rsidRPr="00245345" w:rsidRDefault="00252FC5" w:rsidP="00252FC5">
      <w:pPr>
        <w:spacing w:after="0"/>
        <w:ind w:firstLine="567"/>
        <w:jc w:val="both"/>
        <w:rPr>
          <w:rFonts w:ascii="Arial" w:hAnsi="Arial" w:cs="Arial"/>
        </w:rPr>
      </w:pPr>
      <w:r w:rsidRPr="00245345">
        <w:rPr>
          <w:rFonts w:ascii="Arial" w:hAnsi="Arial" w:cs="Arial"/>
        </w:rPr>
        <w:t xml:space="preserve">Do najważniejszych elementów dziedzictwa  kulturowego  Warmii  należą:  zamki  krzyżackie,  grodziska  pruskie,  kościoły  i  kapliczki  przydrożne,  pałace  i dwory oraz kultura ludowa. Czerwień gotyckiej cegły, kamienie polne i głazy fundamentów kościołów i zamków są naturalnym krajobrazem dziedzictwa kultury Warmii. Kościoły Warmii są także utrwalonymi od wieków znakami jej przestrzeni duchowej. Do takich kościołów  należą  kościoły  w:  Ornecie,  Lidzbarku  Warmińskim,  Dobrym  Mieście,  Jezioranach  oraz  na  terenie  gminy Górowo  Iławeckie  –  kościół  gotycki  z  XVw.  w  Mieszkowie  z  XIVw.  w  Janikowie.  </w:t>
      </w:r>
    </w:p>
    <w:p w:rsidR="00252FC5" w:rsidRPr="00245345" w:rsidRDefault="00252FC5" w:rsidP="00252FC5">
      <w:pPr>
        <w:spacing w:after="0"/>
        <w:jc w:val="both"/>
        <w:rPr>
          <w:rFonts w:ascii="Arial" w:hAnsi="Arial" w:cs="Arial"/>
        </w:rPr>
      </w:pPr>
      <w:r w:rsidRPr="00245345">
        <w:rPr>
          <w:rFonts w:ascii="Arial" w:hAnsi="Arial" w:cs="Arial"/>
        </w:rPr>
        <w:t>Charakterystycznym  elementem krajobrazu  warmińskiego,  będącym  widocznym  „znakiem  rozpoznawczym”  i  symbolizującym  granice  Warmii,  są przydrożne kapliczki i krzyże. Licznie występują na terenie wszystkich gmin LGD: powstawały jako wota dziękczynne, pokutne, bądź intencyjne.</w:t>
      </w:r>
      <w:r w:rsidR="0093788D" w:rsidRPr="00245345">
        <w:rPr>
          <w:rFonts w:ascii="Arial" w:hAnsi="Arial" w:cs="Arial"/>
        </w:rPr>
        <w:t xml:space="preserve"> </w:t>
      </w:r>
      <w:r w:rsidRPr="00245345">
        <w:rPr>
          <w:rFonts w:ascii="Arial" w:hAnsi="Arial" w:cs="Arial"/>
        </w:rPr>
        <w:t xml:space="preserve">Wygląd zawdzięczają wpływom sztuki ludowej, wypracowanej autonomicznie przez lokalnych, anonimowych twórców, często czerpiących z kultury starożytnej, w tym pogańskiej. Opieka nad kapliczkami wskazuje na szacunek  i  przywiązanie  do  tradycji,  jednocześnie  pielęgnując  wspólna  odpowiedzialność  mieszkańców  za  dorobek kulturowy. </w:t>
      </w:r>
    </w:p>
    <w:p w:rsidR="00252FC5" w:rsidRPr="00245345" w:rsidRDefault="00252FC5" w:rsidP="00252FC5">
      <w:pPr>
        <w:spacing w:after="0"/>
        <w:jc w:val="both"/>
        <w:rPr>
          <w:rFonts w:ascii="Arial" w:hAnsi="Arial" w:cs="Arial"/>
        </w:rPr>
      </w:pPr>
      <w:r w:rsidRPr="00245345">
        <w:rPr>
          <w:rFonts w:ascii="Arial" w:hAnsi="Arial" w:cs="Arial"/>
        </w:rPr>
        <w:t xml:space="preserve">Dziedzictwo sakralne i kulturalne w regionie jest unikatowe i z uwagi na mocne ukorzenienie historyczne jest przyczyną ruchu turystycznego w regionie. Po  opanowaniu  ziem  pruskich  przez  Krzyżaków  i  po  powstaniu  biskupstwa  warmińskiego  wyrastać  zaczęły potężne  zamki  gotyckie  z  bramami  i  basztami,  które  do  tej  pory  są  nietuzinkową  atrakcją  turystyczną.  Obecnie  mury zamkowe wykorzystywane są do celów hotelowych i rekreacyjnych. </w:t>
      </w:r>
    </w:p>
    <w:p w:rsidR="00252FC5" w:rsidRPr="00245345" w:rsidRDefault="00252FC5" w:rsidP="00252FC5">
      <w:pPr>
        <w:spacing w:after="0"/>
        <w:jc w:val="both"/>
        <w:rPr>
          <w:rFonts w:ascii="Arial" w:hAnsi="Arial" w:cs="Arial"/>
        </w:rPr>
      </w:pPr>
      <w:r w:rsidRPr="00245345">
        <w:rPr>
          <w:rFonts w:ascii="Arial" w:hAnsi="Arial" w:cs="Arial"/>
        </w:rPr>
        <w:t xml:space="preserve">Na terenie LGD znajduje się znaczna ilość dworów i pałaców z pobliskimi parkami i ogrodami. Spełniały one niegdyś nie tylko funkcje użytkowe i reprezentacyjne, ale także gospodarcze. Dziś są przykładem znaczących osiągnięć architektury europejskiej dawnych czasów. Po II wojnie światowej zostały  zamienione  w  magazyny  i  PGR-y,  co  doprowadziło  do  ich  znacznej  dewastacji.  Większość  z  nich  jest  teraz  w  zatrważającym  stanie. Przykładami  wspomnianych  obiektów  mogą  być  pałace  i  dwory  w:  Bezledach,  Galinach, Łabędniku (gm. Bartoszyce) czy znajdujący się w Smolajnach (gm. Dobre Miasto) Pałac Biskupów Warmińskich. </w:t>
      </w:r>
    </w:p>
    <w:p w:rsidR="00252FC5" w:rsidRPr="00245345" w:rsidRDefault="00252FC5" w:rsidP="00252FC5">
      <w:pPr>
        <w:spacing w:after="0"/>
        <w:jc w:val="both"/>
        <w:rPr>
          <w:rFonts w:ascii="Arial" w:hAnsi="Arial" w:cs="Arial"/>
        </w:rPr>
      </w:pPr>
      <w:r w:rsidRPr="00245345">
        <w:rPr>
          <w:rFonts w:ascii="Arial" w:hAnsi="Arial" w:cs="Arial"/>
        </w:rPr>
        <w:lastRenderedPageBreak/>
        <w:t xml:space="preserve">Dobrą praktyka jest wykorzystanie tych dóbr historycznych przez osoby prywatne: pałac w Galinach w gminie Bartoszyce, który spełnia rolę malowniczego ośrodka wypoczynkowego z bogatą ofertą turystyczną.  </w:t>
      </w:r>
    </w:p>
    <w:p w:rsidR="00252FC5" w:rsidRPr="00245345" w:rsidRDefault="00252FC5" w:rsidP="00252FC5">
      <w:pPr>
        <w:spacing w:after="0"/>
        <w:ind w:firstLine="567"/>
        <w:jc w:val="both"/>
        <w:rPr>
          <w:rFonts w:ascii="Arial" w:hAnsi="Arial" w:cs="Arial"/>
        </w:rPr>
      </w:pPr>
      <w:r w:rsidRPr="00245345">
        <w:rPr>
          <w:rFonts w:ascii="Arial" w:hAnsi="Arial" w:cs="Arial"/>
        </w:rPr>
        <w:t xml:space="preserve">Warmia  to  obszar  również  charakteryzujący  się  wielokulturowością,  ściśle  związany  z  uwarunkowaniami historycznymi. Okres międzywojenny i powojenny to czas dużych przemieszczeń ludnościowych. Zwłaszcza po II wojnie światowej przybyło tu wielu nowych mieszkańców: Polaków ze wschodnich kresów, Mazowsza, przesiedleńców w ramach akcji „Wisła”. Wraz z nimi przybyły nowe kultury i wyznania. Przybyszów zadziwiał warmiński wzór życia rodzinnego, kult pracy  i  przywiązanie  do  kościoła  katolickiego.  Dzięki  wymieszaniu  tych  środowisk  powstała  jedyna  w  swoim  rodzaju kultura warmińska, opierająca się na tradycyjnym rzemiośle: hafty, rzeźby, garncarstwo, obrzędowości: noc świętojańska, dziady, świąteczne kolędowanie, kulinariach czerpiących z tradycji rosyjskich, ukraińskich, litewskich i niemieckich.  Ponieważ  dawnych  Warmiaków  pozostało  już  niewielu,  a  większość  mieszkańców  regionu  to  ludność napływowa,  dlatego  tak  ważnym  jest  ochrona  dziedzictwa  kulturowego,  również  pod  kątem  ekonomicznym.  </w:t>
      </w:r>
    </w:p>
    <w:p w:rsidR="00252FC5" w:rsidRPr="00245345" w:rsidRDefault="00252FC5" w:rsidP="00252FC5">
      <w:pPr>
        <w:spacing w:after="0"/>
        <w:ind w:firstLine="567"/>
        <w:jc w:val="both"/>
        <w:rPr>
          <w:rFonts w:ascii="Arial" w:hAnsi="Arial" w:cs="Arial"/>
        </w:rPr>
      </w:pPr>
      <w:r w:rsidRPr="00245345">
        <w:rPr>
          <w:rFonts w:ascii="Arial" w:hAnsi="Arial" w:cs="Arial"/>
        </w:rPr>
        <w:t>Obszary wiejskie, cenne pod względem historycznym i zabytkowym, traktowane są jako szczególna wartość, godna zachowania i pielęgnacji. Zachowanie  tożsamości  terenów  wiejskich,  poprzez  ochronę  zabytków  i  tradycyjnych  form zagospodarowania wsi i obszarów wiejskich, przyczyni się do rozwoju turystyki wiejskiej stanowiącej alternatywne źródło zarobkowania.  Promocja  regionu  wymaga  wykreowania  nowych  produktów  turystycznych,  na  podstawie  walorów obiektów  zabytkowych  i  historycznych.  Oferta  składana  turystom  powinna  nawiązywać  do  tradycji,  walorów  danego regionu, do tego, co jest jego specyfiką [A].</w:t>
      </w:r>
    </w:p>
    <w:p w:rsidR="00FC39A0" w:rsidRPr="00245345" w:rsidRDefault="00FC39A0" w:rsidP="0085361E">
      <w:pPr>
        <w:pStyle w:val="Nagwek2"/>
        <w:numPr>
          <w:ilvl w:val="1"/>
          <w:numId w:val="1"/>
        </w:numPr>
        <w:rPr>
          <w:rFonts w:ascii="Arial" w:hAnsi="Arial" w:cs="Arial"/>
        </w:rPr>
      </w:pPr>
      <w:bookmarkStart w:id="78" w:name="_Toc444572672"/>
      <w:r w:rsidRPr="00245345">
        <w:rPr>
          <w:rFonts w:ascii="Arial" w:hAnsi="Arial" w:cs="Arial"/>
        </w:rPr>
        <w:t>Klimat akustyczny</w:t>
      </w:r>
      <w:bookmarkEnd w:id="76"/>
      <w:bookmarkEnd w:id="77"/>
      <w:bookmarkEnd w:id="78"/>
    </w:p>
    <w:p w:rsidR="002123E4" w:rsidRPr="00245345" w:rsidRDefault="002123E4" w:rsidP="002123E4">
      <w:pPr>
        <w:spacing w:before="240" w:after="0"/>
        <w:ind w:firstLine="360"/>
        <w:jc w:val="both"/>
        <w:rPr>
          <w:rFonts w:ascii="Arial" w:hAnsi="Arial" w:cs="Arial"/>
        </w:rPr>
      </w:pPr>
      <w:r w:rsidRPr="00245345">
        <w:rPr>
          <w:rFonts w:ascii="Arial" w:hAnsi="Arial" w:cs="Arial"/>
        </w:rPr>
        <w:t>Hałas w środowisku to wszelkiego rodzaju niepożądane, nieprzyjemne i uciążliwe dźwięki w danym miejscu</w:t>
      </w:r>
      <w:r w:rsidR="0093788D" w:rsidRPr="00245345">
        <w:rPr>
          <w:rFonts w:ascii="Arial" w:hAnsi="Arial" w:cs="Arial"/>
        </w:rPr>
        <w:t xml:space="preserve"> </w:t>
      </w:r>
      <w:r w:rsidRPr="00245345">
        <w:rPr>
          <w:rFonts w:ascii="Arial" w:hAnsi="Arial" w:cs="Arial"/>
        </w:rPr>
        <w:t>i czasie. Jest zanieczyszczeniem środowiska przyrodniczego charakteryzującym się różnorodnością źródeł i</w:t>
      </w:r>
      <w:r w:rsidR="0093788D" w:rsidRPr="00245345">
        <w:rPr>
          <w:rFonts w:ascii="Arial" w:hAnsi="Arial" w:cs="Arial"/>
        </w:rPr>
        <w:t xml:space="preserve"> </w:t>
      </w:r>
      <w:r w:rsidRPr="00245345">
        <w:rPr>
          <w:rFonts w:ascii="Arial" w:hAnsi="Arial" w:cs="Arial"/>
        </w:rPr>
        <w:t xml:space="preserve">powszechnością występowania. </w:t>
      </w:r>
      <w:r w:rsidR="005A2E73" w:rsidRPr="00245345">
        <w:rPr>
          <w:rFonts w:ascii="Arial" w:hAnsi="Arial" w:cs="Arial"/>
        </w:rPr>
        <w:t xml:space="preserve">Hałas pochodzenia antropogenicznego, dzieli się w zależności od sposobu powstawania, na hałas komunikacyjny i przemysłowy. </w:t>
      </w:r>
    </w:p>
    <w:p w:rsidR="002123E4" w:rsidRPr="00245345" w:rsidRDefault="002123E4" w:rsidP="007611DC">
      <w:pPr>
        <w:pStyle w:val="Akapitzlist"/>
        <w:numPr>
          <w:ilvl w:val="0"/>
          <w:numId w:val="28"/>
        </w:numPr>
        <w:spacing w:after="0"/>
        <w:ind w:left="567"/>
        <w:jc w:val="both"/>
        <w:rPr>
          <w:rFonts w:ascii="Arial" w:hAnsi="Arial" w:cs="Arial"/>
        </w:rPr>
      </w:pPr>
      <w:r w:rsidRPr="00245345">
        <w:rPr>
          <w:rFonts w:ascii="Arial" w:hAnsi="Arial" w:cs="Arial"/>
        </w:rPr>
        <w:t>H</w:t>
      </w:r>
      <w:r w:rsidR="005A2E73" w:rsidRPr="00245345">
        <w:rPr>
          <w:rFonts w:ascii="Arial" w:hAnsi="Arial" w:cs="Arial"/>
        </w:rPr>
        <w:t xml:space="preserve">ałas przemysłowy jest to hałas stworzony przez źródła zlokalizowane wewnątrz i na zewnątrz obiektów budowlanych różnego typu. Bywa on najczęstszą przyczyną skarg ludności. Wynika to między innymi z faktu, że hałasy tego typu mają najczęściej charakter ciągły, często o bardzo dokuczliwym brzmieniu. Największymi źródłami są zakłady przemysłowe, wytwórcze i rzemieślnicze. </w:t>
      </w:r>
    </w:p>
    <w:p w:rsidR="002123E4" w:rsidRPr="00245345" w:rsidRDefault="005A2E73" w:rsidP="007611DC">
      <w:pPr>
        <w:pStyle w:val="Akapitzlist"/>
        <w:numPr>
          <w:ilvl w:val="0"/>
          <w:numId w:val="28"/>
        </w:numPr>
        <w:spacing w:after="0"/>
        <w:ind w:left="567"/>
        <w:jc w:val="both"/>
        <w:rPr>
          <w:rFonts w:ascii="Arial" w:hAnsi="Arial" w:cs="Arial"/>
        </w:rPr>
      </w:pPr>
      <w:r w:rsidRPr="00245345">
        <w:rPr>
          <w:rFonts w:ascii="Arial" w:hAnsi="Arial" w:cs="Arial"/>
        </w:rPr>
        <w:t xml:space="preserve">Hałas komunikacyjny pochodzi od środków transportu lotniczego, kolejowego 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 </w:t>
      </w:r>
    </w:p>
    <w:p w:rsidR="005A2E73" w:rsidRPr="00245345" w:rsidRDefault="005A2E73" w:rsidP="002123E4">
      <w:pPr>
        <w:spacing w:after="0"/>
        <w:jc w:val="both"/>
        <w:rPr>
          <w:rFonts w:ascii="Arial" w:hAnsi="Arial" w:cs="Arial"/>
        </w:rPr>
      </w:pPr>
      <w:r w:rsidRPr="00245345">
        <w:rPr>
          <w:rFonts w:ascii="Arial" w:hAnsi="Arial" w:cs="Arial"/>
        </w:rPr>
        <w:t xml:space="preserve">Rolniczo-turystyczny charakter całego obszaru </w:t>
      </w:r>
      <w:r w:rsidR="002123E4" w:rsidRPr="00245345">
        <w:rPr>
          <w:rFonts w:ascii="Arial" w:hAnsi="Arial" w:cs="Arial"/>
        </w:rPr>
        <w:t>LGD</w:t>
      </w:r>
      <w:r w:rsidRPr="00245345">
        <w:rPr>
          <w:rFonts w:ascii="Arial" w:hAnsi="Arial" w:cs="Arial"/>
        </w:rPr>
        <w:t xml:space="preserve"> sprawia, że podstawowym źródłem hałasu, decydującym o klimacie akustycznym tego terenu jest komunikacja drogowa. Potwierdzają to badania uciążliwości hałasu dla środowiska prowadzone przez WIOŚ w Olsztynie. Od kilku lat obserwowany jest stały wzrost liczby pojazdów (również ciężkich). Na </w:t>
      </w:r>
      <w:r w:rsidRPr="00245345">
        <w:rPr>
          <w:rFonts w:ascii="Arial" w:hAnsi="Arial" w:cs="Arial"/>
        </w:rPr>
        <w:lastRenderedPageBreak/>
        <w:t xml:space="preserve">analizowanym obszarze dominuje ruch lokalny i regionalny. Do podstawowego układu komunikacyjnego </w:t>
      </w:r>
      <w:r w:rsidR="002123E4" w:rsidRPr="00245345">
        <w:rPr>
          <w:rFonts w:ascii="Arial" w:hAnsi="Arial" w:cs="Arial"/>
        </w:rPr>
        <w:t>obszaru LGD</w:t>
      </w:r>
      <w:r w:rsidRPr="00245345">
        <w:rPr>
          <w:rFonts w:ascii="Arial" w:hAnsi="Arial" w:cs="Arial"/>
        </w:rPr>
        <w:t xml:space="preserve"> zaliczyć należy: </w:t>
      </w:r>
    </w:p>
    <w:p w:rsidR="002123E4" w:rsidRPr="00245345" w:rsidRDefault="002123E4" w:rsidP="002123E4">
      <w:pPr>
        <w:spacing w:after="0"/>
        <w:jc w:val="both"/>
        <w:rPr>
          <w:rFonts w:ascii="Arial" w:hAnsi="Arial" w:cs="Arial"/>
          <w:b/>
          <w:u w:val="single"/>
        </w:rPr>
      </w:pPr>
      <w:r w:rsidRPr="00245345">
        <w:rPr>
          <w:rFonts w:ascii="Arial" w:hAnsi="Arial" w:cs="Arial"/>
          <w:b/>
          <w:u w:val="single"/>
        </w:rPr>
        <w:t>drogi krajowe:</w:t>
      </w:r>
    </w:p>
    <w:p w:rsidR="002123E4" w:rsidRPr="00245345" w:rsidRDefault="002123E4" w:rsidP="007611DC">
      <w:pPr>
        <w:pStyle w:val="Akapitzlist"/>
        <w:numPr>
          <w:ilvl w:val="0"/>
          <w:numId w:val="29"/>
        </w:numPr>
        <w:spacing w:after="0"/>
        <w:jc w:val="both"/>
        <w:rPr>
          <w:rFonts w:ascii="Arial" w:hAnsi="Arial" w:cs="Arial"/>
        </w:rPr>
      </w:pPr>
      <w:r w:rsidRPr="00245345">
        <w:rPr>
          <w:rFonts w:ascii="Arial" w:hAnsi="Arial" w:cs="Arial"/>
          <w:b/>
        </w:rPr>
        <w:t xml:space="preserve">DK </w:t>
      </w:r>
      <w:r w:rsidR="002B3324" w:rsidRPr="00245345">
        <w:rPr>
          <w:rFonts w:ascii="Arial" w:hAnsi="Arial" w:cs="Arial"/>
          <w:b/>
        </w:rPr>
        <w:t xml:space="preserve">nr </w:t>
      </w:r>
      <w:r w:rsidRPr="00245345">
        <w:rPr>
          <w:rFonts w:ascii="Arial" w:hAnsi="Arial" w:cs="Arial"/>
          <w:b/>
        </w:rPr>
        <w:t>51</w:t>
      </w:r>
      <w:r w:rsidR="002B3324" w:rsidRPr="00245345">
        <w:rPr>
          <w:rFonts w:ascii="Arial" w:hAnsi="Arial" w:cs="Arial"/>
        </w:rPr>
        <w:t>–</w:t>
      </w:r>
      <w:r w:rsidRPr="00245345">
        <w:rPr>
          <w:rFonts w:ascii="Arial" w:hAnsi="Arial" w:cs="Arial"/>
        </w:rPr>
        <w:t xml:space="preserve"> Olsztynek– Gryźliny – Stawiguda – Olsztyn – Dywity – Dobre Miasto – Lidzbark Warmiński – Plęsy – Bartoszyce – przejście granicz. Bezledy Rosja</w:t>
      </w:r>
    </w:p>
    <w:p w:rsidR="002123E4" w:rsidRPr="00245345" w:rsidRDefault="002123E4" w:rsidP="007611DC">
      <w:pPr>
        <w:pStyle w:val="Akapitzlist"/>
        <w:numPr>
          <w:ilvl w:val="0"/>
          <w:numId w:val="29"/>
        </w:numPr>
        <w:spacing w:after="0"/>
        <w:jc w:val="both"/>
        <w:rPr>
          <w:rFonts w:ascii="Arial" w:hAnsi="Arial" w:cs="Arial"/>
        </w:rPr>
      </w:pPr>
      <w:r w:rsidRPr="00245345">
        <w:rPr>
          <w:rFonts w:ascii="Arial" w:hAnsi="Arial" w:cs="Arial"/>
          <w:b/>
        </w:rPr>
        <w:t xml:space="preserve">DK </w:t>
      </w:r>
      <w:r w:rsidR="002B3324" w:rsidRPr="00245345">
        <w:rPr>
          <w:rFonts w:ascii="Arial" w:hAnsi="Arial" w:cs="Arial"/>
          <w:b/>
        </w:rPr>
        <w:t xml:space="preserve">nr </w:t>
      </w:r>
      <w:r w:rsidRPr="00245345">
        <w:rPr>
          <w:rFonts w:ascii="Arial" w:hAnsi="Arial" w:cs="Arial"/>
          <w:b/>
        </w:rPr>
        <w:t>57</w:t>
      </w:r>
      <w:r w:rsidR="002B3324" w:rsidRPr="00245345">
        <w:rPr>
          <w:rFonts w:ascii="Arial" w:hAnsi="Arial" w:cs="Arial"/>
        </w:rPr>
        <w:t>–</w:t>
      </w:r>
      <w:r w:rsidRPr="00245345">
        <w:rPr>
          <w:rFonts w:ascii="Arial" w:hAnsi="Arial" w:cs="Arial"/>
        </w:rPr>
        <w:t>Bartoszyce– Bisztynek – Biskupiec – Dźwierzuty – Szczytno – Wielbark – (Chorzele – Przasnysz – Maków Mazowiecki)</w:t>
      </w:r>
    </w:p>
    <w:p w:rsidR="002123E4" w:rsidRPr="00245345" w:rsidRDefault="002123E4" w:rsidP="002123E4">
      <w:pPr>
        <w:spacing w:after="0"/>
        <w:jc w:val="both"/>
        <w:rPr>
          <w:rFonts w:ascii="Arial" w:hAnsi="Arial" w:cs="Arial"/>
        </w:rPr>
      </w:pPr>
      <w:r w:rsidRPr="00245345">
        <w:rPr>
          <w:rFonts w:ascii="Arial" w:hAnsi="Arial" w:cs="Arial"/>
          <w:b/>
          <w:u w:val="single"/>
        </w:rPr>
        <w:t>drogi wojewódzkie</w:t>
      </w:r>
      <w:r w:rsidRPr="00245345">
        <w:rPr>
          <w:rFonts w:ascii="Arial" w:hAnsi="Arial" w:cs="Arial"/>
        </w:rPr>
        <w:t>:</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507</w:t>
      </w:r>
      <w:r w:rsidR="002123E4" w:rsidRPr="00245345">
        <w:rPr>
          <w:rFonts w:ascii="Arial" w:hAnsi="Arial" w:cs="Arial"/>
        </w:rPr>
        <w:t xml:space="preserve"> – Braniewo – Pieniężno – Orneta – Dobre Miasto </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509</w:t>
      </w:r>
      <w:r w:rsidR="002123E4" w:rsidRPr="00245345">
        <w:rPr>
          <w:rFonts w:ascii="Arial" w:hAnsi="Arial" w:cs="Arial"/>
        </w:rPr>
        <w:t xml:space="preserve"> – Elbląg – Młynary – Drwęczno </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511</w:t>
      </w:r>
      <w:r w:rsidR="002123E4" w:rsidRPr="00245345">
        <w:rPr>
          <w:rFonts w:ascii="Arial" w:hAnsi="Arial" w:cs="Arial"/>
        </w:rPr>
        <w:t xml:space="preserve"> – Olsztyn – Lidzbark Warmiński – Górowo Iławeckie – przejście granicz. Bezledy Rosja</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512</w:t>
      </w:r>
      <w:r w:rsidR="002123E4" w:rsidRPr="00245345">
        <w:rPr>
          <w:rFonts w:ascii="Arial" w:hAnsi="Arial" w:cs="Arial"/>
        </w:rPr>
        <w:t xml:space="preserve">  –  Szczurkowo  –  Bartoszyce  –  Górowo  Iławeckie  – Pieniężno</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513</w:t>
      </w:r>
      <w:r w:rsidR="002123E4" w:rsidRPr="00245345">
        <w:rPr>
          <w:rFonts w:ascii="Arial" w:hAnsi="Arial" w:cs="Arial"/>
        </w:rPr>
        <w:t xml:space="preserve"> – Pasłęk – Orneta – Lidzbark Warmiński – Kiwity – Wozławki</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528</w:t>
      </w:r>
      <w:r w:rsidR="002123E4" w:rsidRPr="00245345">
        <w:rPr>
          <w:rFonts w:ascii="Arial" w:hAnsi="Arial" w:cs="Arial"/>
        </w:rPr>
        <w:t xml:space="preserve"> – Orneta – Miłakowo – Morąg</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592</w:t>
      </w:r>
      <w:r w:rsidR="002123E4" w:rsidRPr="00245345">
        <w:rPr>
          <w:rFonts w:ascii="Arial" w:hAnsi="Arial" w:cs="Arial"/>
        </w:rPr>
        <w:t xml:space="preserve"> – Bartoszyce – Kraskowo – Kętrzyn – Giżycko</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593</w:t>
      </w:r>
      <w:r w:rsidR="002123E4" w:rsidRPr="00245345">
        <w:rPr>
          <w:rFonts w:ascii="Arial" w:hAnsi="Arial" w:cs="Arial"/>
        </w:rPr>
        <w:t xml:space="preserve">  –  Miłakowo  –  Dobre  Miasto  –  Jeziorany  –  Lutry  –Reszel </w:t>
      </w:r>
    </w:p>
    <w:p w:rsidR="002123E4" w:rsidRPr="00245345" w:rsidRDefault="002B3324" w:rsidP="007611DC">
      <w:pPr>
        <w:pStyle w:val="Akapitzlist"/>
        <w:numPr>
          <w:ilvl w:val="0"/>
          <w:numId w:val="30"/>
        </w:numPr>
        <w:spacing w:after="0"/>
        <w:jc w:val="both"/>
        <w:rPr>
          <w:rFonts w:ascii="Arial" w:hAnsi="Arial" w:cs="Arial"/>
        </w:rPr>
      </w:pPr>
      <w:r w:rsidRPr="00245345">
        <w:rPr>
          <w:rFonts w:ascii="Arial" w:hAnsi="Arial" w:cs="Arial"/>
          <w:b/>
        </w:rPr>
        <w:t xml:space="preserve">DW nr </w:t>
      </w:r>
      <w:r w:rsidR="002123E4" w:rsidRPr="00245345">
        <w:rPr>
          <w:rFonts w:ascii="Arial" w:hAnsi="Arial" w:cs="Arial"/>
          <w:b/>
        </w:rPr>
        <w:t>595</w:t>
      </w:r>
      <w:r w:rsidR="002123E4" w:rsidRPr="00245345">
        <w:rPr>
          <w:rFonts w:ascii="Arial" w:hAnsi="Arial" w:cs="Arial"/>
        </w:rPr>
        <w:t xml:space="preserve"> – Jeziorany – Barczewo</w:t>
      </w:r>
    </w:p>
    <w:p w:rsidR="00BF1B50" w:rsidRPr="00245345" w:rsidRDefault="0027136D" w:rsidP="0027136D">
      <w:pPr>
        <w:spacing w:before="240" w:after="0"/>
        <w:ind w:firstLine="360"/>
        <w:jc w:val="both"/>
        <w:rPr>
          <w:rFonts w:ascii="Arial" w:hAnsi="Arial" w:cs="Arial"/>
          <w:b/>
        </w:rPr>
      </w:pPr>
      <w:r w:rsidRPr="00245345">
        <w:rPr>
          <w:rFonts w:ascii="Arial" w:hAnsi="Arial" w:cs="Arial"/>
        </w:rPr>
        <w:t xml:space="preserve">Zasięg i przekroczenia dopuszczalnego </w:t>
      </w:r>
      <w:r w:rsidR="00BF1B50" w:rsidRPr="00245345">
        <w:rPr>
          <w:rFonts w:ascii="Arial" w:hAnsi="Arial" w:cs="Arial"/>
        </w:rPr>
        <w:t xml:space="preserve">hałasu komunikacyjnego na drogach krajowych i wojewódzkich ujętych w </w:t>
      </w:r>
      <w:r w:rsidR="00BF1B50" w:rsidRPr="00245345">
        <w:rPr>
          <w:rFonts w:ascii="Arial" w:hAnsi="Arial" w:cs="Arial"/>
          <w:i/>
        </w:rPr>
        <w:t xml:space="preserve">Programie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 </w:t>
      </w:r>
      <w:r w:rsidR="00BF1B50" w:rsidRPr="00245345">
        <w:rPr>
          <w:rFonts w:ascii="Arial" w:hAnsi="Arial" w:cs="Arial"/>
          <w:i/>
          <w:vertAlign w:val="subscript"/>
        </w:rPr>
        <w:t>DWN</w:t>
      </w:r>
      <w:r w:rsidR="00BF1B50" w:rsidRPr="00245345">
        <w:rPr>
          <w:rFonts w:ascii="Arial" w:hAnsi="Arial" w:cs="Arial"/>
          <w:i/>
        </w:rPr>
        <w:t xml:space="preserve">  i L </w:t>
      </w:r>
      <w:r w:rsidR="0093788D" w:rsidRPr="00245345">
        <w:rPr>
          <w:rFonts w:ascii="Arial" w:hAnsi="Arial" w:cs="Arial"/>
          <w:i/>
          <w:vertAlign w:val="subscript"/>
        </w:rPr>
        <w:t>N</w:t>
      </w:r>
      <w:r w:rsidR="0093788D" w:rsidRPr="00245345">
        <w:rPr>
          <w:rFonts w:ascii="Arial" w:hAnsi="Arial" w:cs="Arial"/>
        </w:rPr>
        <w:t xml:space="preserve"> p</w:t>
      </w:r>
      <w:r w:rsidRPr="00245345">
        <w:rPr>
          <w:rFonts w:ascii="Arial" w:hAnsi="Arial" w:cs="Arial"/>
        </w:rPr>
        <w:t xml:space="preserve">rzedstawia </w:t>
      </w:r>
      <w:r w:rsidR="00EE1A0A" w:rsidRPr="00245345">
        <w:rPr>
          <w:rFonts w:ascii="Arial" w:hAnsi="Arial" w:cs="Arial"/>
          <w:b/>
        </w:rPr>
        <w:t>T</w:t>
      </w:r>
      <w:r w:rsidRPr="00245345">
        <w:rPr>
          <w:rFonts w:ascii="Arial" w:hAnsi="Arial" w:cs="Arial"/>
          <w:b/>
        </w:rPr>
        <w:t>abela 16.</w:t>
      </w:r>
    </w:p>
    <w:p w:rsidR="00BF1B50" w:rsidRPr="00245345" w:rsidRDefault="0027136D" w:rsidP="0027136D">
      <w:pPr>
        <w:spacing w:before="240" w:after="0"/>
        <w:jc w:val="both"/>
        <w:rPr>
          <w:rFonts w:ascii="Arial" w:hAnsi="Arial" w:cs="Arial"/>
        </w:rPr>
      </w:pPr>
      <w:bookmarkStart w:id="79" w:name="_Toc446427021"/>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16</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 xml:space="preserve">Drogi krajowe i wojewódzkie </w:t>
      </w:r>
      <w:r w:rsidR="003C53CC" w:rsidRPr="00245345">
        <w:rPr>
          <w:rFonts w:ascii="Arial" w:hAnsi="Arial" w:cs="Arial"/>
          <w:i/>
          <w:sz w:val="20"/>
          <w:szCs w:val="20"/>
        </w:rPr>
        <w:t xml:space="preserve">na obszarze LGD Warmiński Zakątek </w:t>
      </w:r>
      <w:r w:rsidRPr="00245345">
        <w:rPr>
          <w:rFonts w:ascii="Arial" w:hAnsi="Arial" w:cs="Arial"/>
          <w:i/>
          <w:sz w:val="20"/>
          <w:szCs w:val="20"/>
        </w:rPr>
        <w:t>ujęte w Programie ochrony środowiska przed hałasem na terenie województwa warmińsko-mazurskiego</w:t>
      </w:r>
      <w:bookmarkEnd w:id="79"/>
    </w:p>
    <w:tbl>
      <w:tblPr>
        <w:tblStyle w:val="Tabela-Siatka"/>
        <w:tblW w:w="9072" w:type="dxa"/>
        <w:tblInd w:w="108" w:type="dxa"/>
        <w:tblLayout w:type="fixed"/>
        <w:tblLook w:val="04A0" w:firstRow="1" w:lastRow="0" w:firstColumn="1" w:lastColumn="0" w:noHBand="0" w:noVBand="1"/>
      </w:tblPr>
      <w:tblGrid>
        <w:gridCol w:w="851"/>
        <w:gridCol w:w="850"/>
        <w:gridCol w:w="5812"/>
        <w:gridCol w:w="850"/>
        <w:gridCol w:w="709"/>
      </w:tblGrid>
      <w:tr w:rsidR="003C53CC" w:rsidRPr="00245345" w:rsidTr="003C53CC">
        <w:tc>
          <w:tcPr>
            <w:tcW w:w="851" w:type="dxa"/>
            <w:vMerge w:val="restart"/>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Klasa drogi</w:t>
            </w:r>
          </w:p>
        </w:tc>
        <w:tc>
          <w:tcPr>
            <w:tcW w:w="850" w:type="dxa"/>
            <w:vMerge w:val="restart"/>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Nr drogi</w:t>
            </w:r>
          </w:p>
        </w:tc>
        <w:tc>
          <w:tcPr>
            <w:tcW w:w="5812" w:type="dxa"/>
            <w:vMerge w:val="restart"/>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Opis odcinka</w:t>
            </w:r>
          </w:p>
        </w:tc>
        <w:tc>
          <w:tcPr>
            <w:tcW w:w="1559" w:type="dxa"/>
            <w:gridSpan w:val="2"/>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Zakres przekroczeń wg. mapy akustycznej [dB]</w:t>
            </w:r>
          </w:p>
        </w:tc>
      </w:tr>
      <w:tr w:rsidR="003C53CC" w:rsidRPr="00245345" w:rsidTr="003C53CC">
        <w:tc>
          <w:tcPr>
            <w:tcW w:w="851" w:type="dxa"/>
            <w:vMerge/>
            <w:shd w:val="clear" w:color="auto" w:fill="BFBFBF" w:themeFill="background1" w:themeFillShade="BF"/>
            <w:vAlign w:val="center"/>
          </w:tcPr>
          <w:p w:rsidR="003C53CC" w:rsidRPr="00245345" w:rsidRDefault="003C53CC" w:rsidP="00C9619B">
            <w:pPr>
              <w:jc w:val="center"/>
              <w:rPr>
                <w:rFonts w:ascii="Arial" w:hAnsi="Arial" w:cs="Arial"/>
                <w:b/>
                <w:sz w:val="20"/>
              </w:rPr>
            </w:pPr>
          </w:p>
        </w:tc>
        <w:tc>
          <w:tcPr>
            <w:tcW w:w="850" w:type="dxa"/>
            <w:vMerge/>
            <w:shd w:val="clear" w:color="auto" w:fill="BFBFBF" w:themeFill="background1" w:themeFillShade="BF"/>
            <w:vAlign w:val="center"/>
          </w:tcPr>
          <w:p w:rsidR="003C53CC" w:rsidRPr="00245345" w:rsidRDefault="003C53CC" w:rsidP="00C9619B">
            <w:pPr>
              <w:jc w:val="center"/>
              <w:rPr>
                <w:rFonts w:ascii="Arial" w:hAnsi="Arial" w:cs="Arial"/>
                <w:b/>
                <w:sz w:val="20"/>
              </w:rPr>
            </w:pPr>
          </w:p>
        </w:tc>
        <w:tc>
          <w:tcPr>
            <w:tcW w:w="5812" w:type="dxa"/>
            <w:vMerge/>
            <w:shd w:val="clear" w:color="auto" w:fill="BFBFBF" w:themeFill="background1" w:themeFillShade="BF"/>
            <w:vAlign w:val="center"/>
          </w:tcPr>
          <w:p w:rsidR="003C53CC" w:rsidRPr="00245345" w:rsidRDefault="003C53CC" w:rsidP="00C9619B">
            <w:pPr>
              <w:jc w:val="center"/>
              <w:rPr>
                <w:rFonts w:ascii="Arial" w:hAnsi="Arial" w:cs="Arial"/>
                <w:b/>
                <w:sz w:val="20"/>
              </w:rPr>
            </w:pPr>
          </w:p>
        </w:tc>
        <w:tc>
          <w:tcPr>
            <w:tcW w:w="850" w:type="dxa"/>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 xml:space="preserve">L </w:t>
            </w:r>
            <w:r w:rsidRPr="00245345">
              <w:rPr>
                <w:rFonts w:ascii="Arial" w:hAnsi="Arial" w:cs="Arial"/>
                <w:b/>
                <w:sz w:val="20"/>
                <w:vertAlign w:val="subscript"/>
              </w:rPr>
              <w:t>DWN</w:t>
            </w:r>
          </w:p>
        </w:tc>
        <w:tc>
          <w:tcPr>
            <w:tcW w:w="709" w:type="dxa"/>
            <w:shd w:val="clear" w:color="auto" w:fill="BFBFBF" w:themeFill="background1" w:themeFillShade="BF"/>
            <w:vAlign w:val="center"/>
          </w:tcPr>
          <w:p w:rsidR="003C53CC" w:rsidRPr="00245345" w:rsidRDefault="003C53CC" w:rsidP="00C9619B">
            <w:pPr>
              <w:jc w:val="center"/>
              <w:rPr>
                <w:rFonts w:ascii="Arial" w:hAnsi="Arial" w:cs="Arial"/>
                <w:b/>
                <w:sz w:val="20"/>
              </w:rPr>
            </w:pPr>
            <w:r w:rsidRPr="00245345">
              <w:rPr>
                <w:rFonts w:ascii="Arial" w:hAnsi="Arial" w:cs="Arial"/>
                <w:b/>
                <w:sz w:val="20"/>
              </w:rPr>
              <w:t xml:space="preserve">L </w:t>
            </w:r>
            <w:r w:rsidRPr="00245345">
              <w:rPr>
                <w:rFonts w:ascii="Arial" w:hAnsi="Arial" w:cs="Arial"/>
                <w:b/>
                <w:sz w:val="20"/>
                <w:vertAlign w:val="subscript"/>
              </w:rPr>
              <w:t>N</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DK</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51</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Bartoszyce. Dominuje zabudowa jednorodzinna i w mniejszym stopniu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0-5</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brak</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DK</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51</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Lidzbark Warmiński. Dominuje zabudowa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0-5</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0-5</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DK</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51</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Dobre Miasto. Dominuje zabudowa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0-5</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0-5</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DW</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511</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Lidzbark Warmiński – odcinek biegnie ulicami: od granicy miasta ul. Dąbrowskiego, a następnie ul. Olsztyńską - do skrzyżowania z DK 51. Wzdłuż odcinka występuje zabudowa zakwalifikowana jako jednorodzinna (dominująca) oraz wielorodzinna i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0-5</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brak</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DW</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513</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Orneta – odcinek biegnie ulicą 1 Maja od granicy miasta do ul. Kopernika. Wzdłuż odcinka występuje zabudowa wielorodzinna oraz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0-5</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0-5</w:t>
            </w:r>
          </w:p>
        </w:tc>
      </w:tr>
      <w:tr w:rsidR="003C53CC" w:rsidRPr="00245345" w:rsidTr="003C53CC">
        <w:tc>
          <w:tcPr>
            <w:tcW w:w="851" w:type="dxa"/>
            <w:vAlign w:val="center"/>
          </w:tcPr>
          <w:p w:rsidR="003C53CC" w:rsidRPr="00245345" w:rsidRDefault="003C53CC" w:rsidP="00C9619B">
            <w:pPr>
              <w:jc w:val="center"/>
              <w:rPr>
                <w:rFonts w:ascii="Arial" w:hAnsi="Arial" w:cs="Arial"/>
                <w:sz w:val="20"/>
              </w:rPr>
            </w:pPr>
            <w:r w:rsidRPr="00245345">
              <w:rPr>
                <w:rFonts w:ascii="Arial" w:hAnsi="Arial" w:cs="Arial"/>
                <w:sz w:val="20"/>
              </w:rPr>
              <w:t>DW</w:t>
            </w:r>
          </w:p>
        </w:tc>
        <w:tc>
          <w:tcPr>
            <w:tcW w:w="850" w:type="dxa"/>
            <w:vAlign w:val="center"/>
          </w:tcPr>
          <w:p w:rsidR="003C53CC" w:rsidRPr="00245345" w:rsidRDefault="003C53CC" w:rsidP="00C9619B">
            <w:pPr>
              <w:jc w:val="center"/>
              <w:rPr>
                <w:rFonts w:ascii="Arial" w:hAnsi="Arial" w:cs="Arial"/>
                <w:sz w:val="20"/>
              </w:rPr>
            </w:pPr>
            <w:r w:rsidRPr="00245345">
              <w:rPr>
                <w:rFonts w:ascii="Arial" w:hAnsi="Arial" w:cs="Arial"/>
                <w:sz w:val="20"/>
              </w:rPr>
              <w:t>592</w:t>
            </w:r>
          </w:p>
        </w:tc>
        <w:tc>
          <w:tcPr>
            <w:tcW w:w="5812" w:type="dxa"/>
          </w:tcPr>
          <w:p w:rsidR="003C53CC" w:rsidRPr="00245345" w:rsidRDefault="003C53CC" w:rsidP="00C9619B">
            <w:pPr>
              <w:jc w:val="both"/>
              <w:rPr>
                <w:rFonts w:ascii="Arial" w:hAnsi="Arial" w:cs="Arial"/>
                <w:sz w:val="20"/>
              </w:rPr>
            </w:pPr>
            <w:r w:rsidRPr="00245345">
              <w:rPr>
                <w:rFonts w:ascii="Arial" w:hAnsi="Arial" w:cs="Arial"/>
                <w:sz w:val="20"/>
              </w:rPr>
              <w:t>Bartoszyce – odcinek biegnie ulicami: od skrzyżowania z DK 51 – ul. Bohaterów Warszawy, Kętrzyńską – do granicy miasta. Dominuje zabudowa określona jako wielorodzinna i mieszkaniowo-usługowa</w:t>
            </w:r>
          </w:p>
        </w:tc>
        <w:tc>
          <w:tcPr>
            <w:tcW w:w="850" w:type="dxa"/>
          </w:tcPr>
          <w:p w:rsidR="003C53CC" w:rsidRPr="00245345" w:rsidRDefault="003C53CC" w:rsidP="00C9619B">
            <w:pPr>
              <w:jc w:val="both"/>
              <w:rPr>
                <w:rFonts w:ascii="Arial" w:hAnsi="Arial" w:cs="Arial"/>
                <w:sz w:val="18"/>
              </w:rPr>
            </w:pPr>
            <w:r w:rsidRPr="00245345">
              <w:rPr>
                <w:rFonts w:ascii="Arial" w:hAnsi="Arial" w:cs="Arial"/>
                <w:sz w:val="18"/>
              </w:rPr>
              <w:t>0-10</w:t>
            </w:r>
          </w:p>
        </w:tc>
        <w:tc>
          <w:tcPr>
            <w:tcW w:w="709" w:type="dxa"/>
          </w:tcPr>
          <w:p w:rsidR="003C53CC" w:rsidRPr="00245345" w:rsidRDefault="003C53CC" w:rsidP="00C9619B">
            <w:pPr>
              <w:jc w:val="both"/>
              <w:rPr>
                <w:rFonts w:ascii="Arial" w:hAnsi="Arial" w:cs="Arial"/>
                <w:sz w:val="18"/>
              </w:rPr>
            </w:pPr>
            <w:r w:rsidRPr="00245345">
              <w:rPr>
                <w:rFonts w:ascii="Arial" w:hAnsi="Arial" w:cs="Arial"/>
                <w:sz w:val="18"/>
              </w:rPr>
              <w:t>0-5</w:t>
            </w:r>
          </w:p>
        </w:tc>
      </w:tr>
    </w:tbl>
    <w:p w:rsidR="00BF1B50" w:rsidRPr="00245345" w:rsidRDefault="0027136D" w:rsidP="003C53CC">
      <w:pPr>
        <w:spacing w:after="0"/>
        <w:jc w:val="both"/>
        <w:rPr>
          <w:rFonts w:ascii="Arial" w:hAnsi="Arial" w:cs="Arial"/>
          <w:i/>
          <w:sz w:val="18"/>
        </w:rPr>
      </w:pPr>
      <w:r w:rsidRPr="00245345">
        <w:rPr>
          <w:rFonts w:ascii="Arial" w:hAnsi="Arial" w:cs="Arial"/>
          <w:i/>
          <w:sz w:val="18"/>
        </w:rPr>
        <w:lastRenderedPageBreak/>
        <w:t xml:space="preserve">Źródło: </w:t>
      </w:r>
      <w:r w:rsidR="003C53CC" w:rsidRPr="00245345">
        <w:rPr>
          <w:rFonts w:ascii="Arial" w:hAnsi="Arial" w:cs="Arial"/>
          <w:i/>
          <w:sz w:val="18"/>
        </w:rPr>
        <w:t xml:space="preserve">Programie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 </w:t>
      </w:r>
      <w:r w:rsidR="003C53CC" w:rsidRPr="00245345">
        <w:rPr>
          <w:rFonts w:ascii="Arial" w:hAnsi="Arial" w:cs="Arial"/>
          <w:i/>
          <w:sz w:val="18"/>
          <w:vertAlign w:val="subscript"/>
        </w:rPr>
        <w:t>DWN</w:t>
      </w:r>
      <w:r w:rsidR="003C53CC" w:rsidRPr="00245345">
        <w:rPr>
          <w:rFonts w:ascii="Arial" w:hAnsi="Arial" w:cs="Arial"/>
          <w:i/>
          <w:sz w:val="18"/>
        </w:rPr>
        <w:t xml:space="preserve">  i L </w:t>
      </w:r>
      <w:r w:rsidR="003C53CC" w:rsidRPr="00245345">
        <w:rPr>
          <w:rFonts w:ascii="Arial" w:hAnsi="Arial" w:cs="Arial"/>
          <w:i/>
          <w:sz w:val="18"/>
          <w:vertAlign w:val="subscript"/>
        </w:rPr>
        <w:t>N</w:t>
      </w:r>
    </w:p>
    <w:p w:rsidR="001D19B4" w:rsidRPr="00245345" w:rsidRDefault="001D19B4" w:rsidP="00E8453A">
      <w:pPr>
        <w:spacing w:before="240" w:after="0"/>
        <w:ind w:firstLine="360"/>
        <w:jc w:val="both"/>
        <w:rPr>
          <w:rFonts w:ascii="Arial" w:hAnsi="Arial" w:cs="Arial"/>
          <w:i/>
        </w:rPr>
      </w:pPr>
      <w:r w:rsidRPr="00245345">
        <w:rPr>
          <w:rFonts w:ascii="Arial" w:hAnsi="Arial" w:cs="Arial"/>
        </w:rPr>
        <w:t>Na podstawie przeprowadzonych pomiarów poziomu hałasu na obszarze LGD Warmiński Zakątek odnotowano przekroczenia standardów hałasu dla terenów chronionych akustycznie ustalonych w</w:t>
      </w:r>
      <w:r w:rsidRPr="00245345">
        <w:rPr>
          <w:rFonts w:ascii="Arial" w:hAnsi="Arial" w:cs="Arial"/>
          <w:i/>
        </w:rPr>
        <w:t xml:space="preserve"> Rozporządzeniu w sprawie dopuszczalnych poziomów hałasu w środowisku [1</w:t>
      </w:r>
      <w:r w:rsidR="00261AC5" w:rsidRPr="00245345">
        <w:rPr>
          <w:rFonts w:ascii="Arial" w:hAnsi="Arial" w:cs="Arial"/>
          <w:i/>
        </w:rPr>
        <w:t>3</w:t>
      </w:r>
      <w:r w:rsidRPr="00245345">
        <w:rPr>
          <w:rFonts w:ascii="Arial" w:hAnsi="Arial" w:cs="Arial"/>
          <w:i/>
        </w:rPr>
        <w:t xml:space="preserve">]. </w:t>
      </w:r>
    </w:p>
    <w:p w:rsidR="003C53CC" w:rsidRPr="00245345" w:rsidRDefault="003C53CC" w:rsidP="0056247A">
      <w:pPr>
        <w:spacing w:after="0"/>
        <w:ind w:firstLine="360"/>
        <w:jc w:val="both"/>
        <w:rPr>
          <w:rFonts w:ascii="Arial" w:hAnsi="Arial" w:cs="Arial"/>
        </w:rPr>
      </w:pPr>
      <w:r w:rsidRPr="00245345">
        <w:rPr>
          <w:rFonts w:ascii="Arial" w:hAnsi="Arial" w:cs="Arial"/>
        </w:rPr>
        <w:t xml:space="preserve">W obrębie drogi krajowej nr 51 biegnącej przez tereny gminy Bartoszyce, Lidzbark Warmiński i Dobre Miasto odnotowano przekroczenia na terenach mieszkaniowych do 5 dB. Stan jezdni określono jako dobry. </w:t>
      </w:r>
    </w:p>
    <w:p w:rsidR="003C53CC" w:rsidRPr="00245345" w:rsidRDefault="003C53CC" w:rsidP="00E8453A">
      <w:pPr>
        <w:spacing w:after="0"/>
        <w:ind w:firstLine="360"/>
        <w:jc w:val="both"/>
        <w:rPr>
          <w:rFonts w:ascii="Arial" w:hAnsi="Arial" w:cs="Arial"/>
        </w:rPr>
      </w:pPr>
      <w:r w:rsidRPr="00245345">
        <w:rPr>
          <w:rFonts w:ascii="Arial" w:hAnsi="Arial" w:cs="Arial"/>
        </w:rPr>
        <w:t>W obrębie drogi wojewódzkiej nr 5</w:t>
      </w:r>
      <w:r w:rsidR="00E8453A" w:rsidRPr="00245345">
        <w:rPr>
          <w:rFonts w:ascii="Arial" w:hAnsi="Arial" w:cs="Arial"/>
        </w:rPr>
        <w:t>1</w:t>
      </w:r>
      <w:r w:rsidRPr="00245345">
        <w:rPr>
          <w:rFonts w:ascii="Arial" w:hAnsi="Arial" w:cs="Arial"/>
        </w:rPr>
        <w:t xml:space="preserve">1 biegnącej przez tereny gminy Lidzbark Warmiński odnotowano </w:t>
      </w:r>
      <w:r w:rsidR="00E8453A" w:rsidRPr="00245345">
        <w:rPr>
          <w:rFonts w:ascii="Arial" w:hAnsi="Arial" w:cs="Arial"/>
        </w:rPr>
        <w:t>niewielkie przekroczenia dopuszczalnych norm hałasu w dolnym zakresie 0-5 dB</w:t>
      </w:r>
      <w:r w:rsidRPr="00245345">
        <w:rPr>
          <w:rFonts w:ascii="Arial" w:hAnsi="Arial" w:cs="Arial"/>
        </w:rPr>
        <w:t xml:space="preserve">. Stan jezdni określono jako dobry. </w:t>
      </w:r>
    </w:p>
    <w:p w:rsidR="00E8453A" w:rsidRPr="00245345" w:rsidRDefault="00E8453A" w:rsidP="00E8453A">
      <w:pPr>
        <w:spacing w:after="0"/>
        <w:ind w:firstLine="360"/>
        <w:jc w:val="both"/>
        <w:rPr>
          <w:rFonts w:ascii="Arial" w:hAnsi="Arial" w:cs="Arial"/>
        </w:rPr>
      </w:pPr>
      <w:r w:rsidRPr="00245345">
        <w:rPr>
          <w:rFonts w:ascii="Arial" w:hAnsi="Arial" w:cs="Arial"/>
        </w:rPr>
        <w:t>W obrębie drogi wojewódzkiej nr 511 biegnącej przez tereny gminy Lidzbark Warmiński i  drogi wojewódzkiej nr 513 biegnącej przez tereny gminy Orneta odnotowano niewielkie przekroczenia dopuszczalnych norm hałasu w dolnym zakresie 0-5 dB. Stan jezdni określono jako dobry. Z kolei w obrębie drogi wojewódzkiej nr 592 biegnącej przez tereny gminy Bartoszyce</w:t>
      </w:r>
      <w:r w:rsidR="0093788D" w:rsidRPr="00245345">
        <w:rPr>
          <w:rFonts w:ascii="Arial" w:hAnsi="Arial" w:cs="Arial"/>
        </w:rPr>
        <w:t xml:space="preserve"> </w:t>
      </w:r>
      <w:r w:rsidRPr="00245345">
        <w:rPr>
          <w:rFonts w:ascii="Arial" w:hAnsi="Arial" w:cs="Arial"/>
        </w:rPr>
        <w:t>odnotowano przekroczenia dopuszczalnych norm hałasu w zakresie 0-10dB.</w:t>
      </w:r>
    </w:p>
    <w:p w:rsidR="00FC39A0" w:rsidRPr="00245345" w:rsidRDefault="00FC39A0" w:rsidP="0085361E">
      <w:pPr>
        <w:pStyle w:val="Nagwek2"/>
        <w:numPr>
          <w:ilvl w:val="1"/>
          <w:numId w:val="1"/>
        </w:numPr>
        <w:spacing w:after="240"/>
        <w:rPr>
          <w:rFonts w:ascii="Arial" w:hAnsi="Arial" w:cs="Arial"/>
        </w:rPr>
      </w:pPr>
      <w:bookmarkStart w:id="80" w:name="_Toc405275233"/>
      <w:bookmarkStart w:id="81" w:name="_Toc405291523"/>
      <w:bookmarkStart w:id="82" w:name="_Toc444572673"/>
      <w:r w:rsidRPr="00245345">
        <w:rPr>
          <w:rFonts w:ascii="Arial" w:hAnsi="Arial" w:cs="Arial"/>
        </w:rPr>
        <w:t>Promieniowanie elektromagnetyczne</w:t>
      </w:r>
      <w:bookmarkEnd w:id="80"/>
      <w:bookmarkEnd w:id="81"/>
      <w:bookmarkEnd w:id="82"/>
    </w:p>
    <w:p w:rsidR="007D7402" w:rsidRPr="00245345" w:rsidRDefault="007D7402" w:rsidP="007D7402">
      <w:pPr>
        <w:spacing w:after="0" w:line="300" w:lineRule="exact"/>
        <w:ind w:firstLine="360"/>
        <w:jc w:val="both"/>
        <w:rPr>
          <w:rFonts w:ascii="Arial" w:hAnsi="Arial" w:cs="Arial"/>
        </w:rPr>
      </w:pPr>
      <w:r w:rsidRPr="00245345">
        <w:rPr>
          <w:rFonts w:ascii="Arial" w:hAnsi="Arial" w:cs="Arial"/>
        </w:rPr>
        <w:t>Źródłem promieniowania jest każde urządzenie (każda instalacja), w którym następuje przepływ prądu np. sieci energetyczne w tym linie wysokiego napięcia, stacje radiowe i telewizyjne, stacje bazowe i telefony telefonii komórkowej, radiotelefony, CB-radio, urządzenia radiowo-nawigacyjne, urządzenia elektryczne wykorzystywane w domu, itp.</w:t>
      </w:r>
      <w:r w:rsidR="0093788D" w:rsidRPr="00245345">
        <w:rPr>
          <w:rFonts w:ascii="Arial" w:hAnsi="Arial" w:cs="Arial"/>
        </w:rPr>
        <w:t xml:space="preserve"> </w:t>
      </w:r>
      <w:r w:rsidRPr="00245345">
        <w:rPr>
          <w:rFonts w:ascii="Arial" w:hAnsi="Arial" w:cs="Arial"/>
        </w:rPr>
        <w:t>Znaczące oddziaływanie na środowisko pól elektromagnetycznych występuje: w paśmie 50 Hz od sieci i urządzeń energetycznych oraz w paśmie od 300 MHz do 40000 MHz od urządzeń radiokomunikacyjnych, radiolokacyjnych i radionawigacyjnych. Największy udział mają stacje bazowe telefonii komórkowej ze swoimi antenami sektorowymi i antenami radiolinii (antena sektorowa służy do komunikacji z telefonem komórkowym, natomiast antena radiolinii służy do komunikacji między stacjami bazowymi).</w:t>
      </w:r>
    </w:p>
    <w:p w:rsidR="00EA393A" w:rsidRPr="00245345" w:rsidRDefault="00EA393A" w:rsidP="00EA393A">
      <w:pPr>
        <w:spacing w:before="240" w:after="0"/>
        <w:jc w:val="both"/>
        <w:rPr>
          <w:rFonts w:ascii="Arial" w:hAnsi="Arial" w:cs="Arial"/>
        </w:rPr>
      </w:pPr>
      <w:bookmarkStart w:id="83" w:name="_Toc446427022"/>
      <w:r w:rsidRPr="00245345">
        <w:rPr>
          <w:rFonts w:ascii="Arial" w:hAnsi="Arial" w:cs="Arial"/>
          <w:b/>
          <w:sz w:val="20"/>
          <w:szCs w:val="20"/>
        </w:rPr>
        <w:t xml:space="preserve">Tabela </w:t>
      </w:r>
      <w:r w:rsidR="003C4854" w:rsidRPr="00245345">
        <w:rPr>
          <w:rFonts w:ascii="Arial" w:hAnsi="Arial" w:cs="Arial"/>
          <w:b/>
          <w:sz w:val="20"/>
          <w:szCs w:val="20"/>
        </w:rPr>
        <w:fldChar w:fldCharType="begin"/>
      </w:r>
      <w:r w:rsidRPr="00245345">
        <w:rPr>
          <w:rFonts w:ascii="Arial" w:hAnsi="Arial" w:cs="Arial"/>
          <w:b/>
          <w:sz w:val="20"/>
          <w:szCs w:val="20"/>
        </w:rPr>
        <w:instrText xml:space="preserve"> SEQ Tabela \* ARABIC </w:instrText>
      </w:r>
      <w:r w:rsidR="003C4854" w:rsidRPr="00245345">
        <w:rPr>
          <w:rFonts w:ascii="Arial" w:hAnsi="Arial" w:cs="Arial"/>
          <w:b/>
          <w:sz w:val="20"/>
          <w:szCs w:val="20"/>
        </w:rPr>
        <w:fldChar w:fldCharType="separate"/>
      </w:r>
      <w:r w:rsidR="00853658" w:rsidRPr="00245345">
        <w:rPr>
          <w:rFonts w:ascii="Arial" w:hAnsi="Arial" w:cs="Arial"/>
          <w:b/>
          <w:noProof/>
          <w:sz w:val="20"/>
          <w:szCs w:val="20"/>
        </w:rPr>
        <w:t>17</w:t>
      </w:r>
      <w:r w:rsidR="003C4854" w:rsidRPr="00245345">
        <w:rPr>
          <w:rFonts w:ascii="Arial" w:hAnsi="Arial" w:cs="Arial"/>
          <w:b/>
          <w:sz w:val="20"/>
          <w:szCs w:val="20"/>
        </w:rPr>
        <w:fldChar w:fldCharType="end"/>
      </w:r>
      <w:r w:rsidRPr="00245345">
        <w:rPr>
          <w:rFonts w:ascii="Arial" w:hAnsi="Arial" w:cs="Arial"/>
          <w:b/>
          <w:sz w:val="20"/>
          <w:szCs w:val="20"/>
        </w:rPr>
        <w:t>.</w:t>
      </w:r>
      <w:r w:rsidRPr="00245345">
        <w:rPr>
          <w:rFonts w:ascii="Arial" w:hAnsi="Arial" w:cs="Arial"/>
          <w:i/>
          <w:sz w:val="20"/>
          <w:szCs w:val="20"/>
        </w:rPr>
        <w:t>Wyniki pomiarów PEM na obszarze LGD Warmiński Zakątek</w:t>
      </w:r>
      <w:bookmarkEnd w:id="83"/>
    </w:p>
    <w:tbl>
      <w:tblPr>
        <w:tblW w:w="9087" w:type="dxa"/>
        <w:tblInd w:w="55" w:type="dxa"/>
        <w:tblCellMar>
          <w:left w:w="70" w:type="dxa"/>
          <w:right w:w="70" w:type="dxa"/>
        </w:tblCellMar>
        <w:tblLook w:val="04A0" w:firstRow="1" w:lastRow="0" w:firstColumn="1" w:lastColumn="0" w:noHBand="0" w:noVBand="1"/>
      </w:tblPr>
      <w:tblGrid>
        <w:gridCol w:w="1433"/>
        <w:gridCol w:w="2551"/>
        <w:gridCol w:w="3119"/>
        <w:gridCol w:w="1984"/>
      </w:tblGrid>
      <w:tr w:rsidR="00EA393A" w:rsidRPr="00245345" w:rsidTr="002209E2">
        <w:trPr>
          <w:trHeight w:val="301"/>
          <w:tblHeader/>
        </w:trPr>
        <w:tc>
          <w:tcPr>
            <w:tcW w:w="3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90711" w:rsidRPr="00245345" w:rsidRDefault="00590711"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Lokalizacja stacji</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90711" w:rsidRPr="00245345" w:rsidRDefault="00EA393A"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Wyniki</w:t>
            </w:r>
            <w:r w:rsidR="001D19B4" w:rsidRPr="00245345">
              <w:rPr>
                <w:rFonts w:ascii="Arial" w:eastAsia="Times New Roman" w:hAnsi="Arial" w:cs="Arial"/>
                <w:b/>
                <w:bCs/>
                <w:sz w:val="20"/>
                <w:lang w:eastAsia="pl-PL"/>
              </w:rPr>
              <w:t xml:space="preserve"> pomiarów za rok 2014</w:t>
            </w:r>
            <w:r w:rsidRPr="00245345">
              <w:rPr>
                <w:rFonts w:ascii="Arial" w:eastAsia="Times New Roman" w:hAnsi="Arial" w:cs="Arial"/>
                <w:b/>
                <w:bCs/>
                <w:sz w:val="20"/>
                <w:lang w:eastAsia="pl-PL"/>
              </w:rPr>
              <w:t xml:space="preserve"> [V/m]</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EA393A" w:rsidRPr="00245345" w:rsidRDefault="00EA393A"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Dopuszczalny poziom PEM</w:t>
            </w:r>
          </w:p>
          <w:p w:rsidR="00590711" w:rsidRPr="00245345" w:rsidRDefault="00EA393A"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[V/m]</w:t>
            </w:r>
          </w:p>
        </w:tc>
      </w:tr>
      <w:tr w:rsidR="00EA393A" w:rsidRPr="00245345" w:rsidTr="002209E2">
        <w:trPr>
          <w:trHeight w:val="301"/>
          <w:tblHeader/>
        </w:trPr>
        <w:tc>
          <w:tcPr>
            <w:tcW w:w="1433"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590711" w:rsidRPr="00245345" w:rsidRDefault="00590711"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Miejscowość</w:t>
            </w:r>
          </w:p>
        </w:tc>
        <w:tc>
          <w:tcPr>
            <w:tcW w:w="2551" w:type="dxa"/>
            <w:tcBorders>
              <w:top w:val="nil"/>
              <w:left w:val="nil"/>
              <w:bottom w:val="single" w:sz="4" w:space="0" w:color="auto"/>
              <w:right w:val="single" w:sz="4" w:space="0" w:color="auto"/>
            </w:tcBorders>
            <w:shd w:val="clear" w:color="auto" w:fill="BFBFBF" w:themeFill="background1" w:themeFillShade="BF"/>
            <w:noWrap/>
            <w:vAlign w:val="center"/>
            <w:hideMark/>
          </w:tcPr>
          <w:p w:rsidR="00590711" w:rsidRPr="00245345" w:rsidRDefault="00590711" w:rsidP="00590711">
            <w:pPr>
              <w:spacing w:after="0" w:line="240" w:lineRule="auto"/>
              <w:jc w:val="center"/>
              <w:rPr>
                <w:rFonts w:ascii="Arial" w:eastAsia="Times New Roman" w:hAnsi="Arial" w:cs="Arial"/>
                <w:b/>
                <w:bCs/>
                <w:sz w:val="20"/>
                <w:lang w:eastAsia="pl-PL"/>
              </w:rPr>
            </w:pPr>
            <w:r w:rsidRPr="00245345">
              <w:rPr>
                <w:rFonts w:ascii="Arial" w:eastAsia="Times New Roman" w:hAnsi="Arial" w:cs="Arial"/>
                <w:b/>
                <w:bCs/>
                <w:sz w:val="20"/>
                <w:lang w:eastAsia="pl-PL"/>
              </w:rPr>
              <w:t>Ulica</w:t>
            </w:r>
          </w:p>
        </w:tc>
        <w:tc>
          <w:tcPr>
            <w:tcW w:w="311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90711" w:rsidRPr="00245345" w:rsidRDefault="00590711" w:rsidP="00590711">
            <w:pPr>
              <w:spacing w:after="0" w:line="240" w:lineRule="auto"/>
              <w:rPr>
                <w:rFonts w:ascii="Arial" w:eastAsia="Times New Roman" w:hAnsi="Arial" w:cs="Arial"/>
                <w:b/>
                <w:bCs/>
                <w:sz w:val="20"/>
                <w:lang w:eastAsia="pl-PL"/>
              </w:rPr>
            </w:pPr>
          </w:p>
        </w:tc>
        <w:tc>
          <w:tcPr>
            <w:tcW w:w="19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90711" w:rsidRPr="00245345" w:rsidRDefault="00590711" w:rsidP="00590711">
            <w:pPr>
              <w:spacing w:after="0" w:line="240" w:lineRule="auto"/>
              <w:rPr>
                <w:rFonts w:ascii="Arial" w:eastAsia="Times New Roman" w:hAnsi="Arial" w:cs="Arial"/>
                <w:b/>
                <w:bCs/>
                <w:sz w:val="20"/>
                <w:lang w:eastAsia="pl-PL"/>
              </w:rPr>
            </w:pPr>
          </w:p>
        </w:tc>
      </w:tr>
      <w:tr w:rsidR="001D19B4" w:rsidRPr="00245345" w:rsidTr="00CA549A">
        <w:trPr>
          <w:trHeight w:val="301"/>
        </w:trPr>
        <w:tc>
          <w:tcPr>
            <w:tcW w:w="1433" w:type="dxa"/>
            <w:tcBorders>
              <w:top w:val="nil"/>
              <w:left w:val="single" w:sz="4" w:space="0" w:color="auto"/>
              <w:bottom w:val="single" w:sz="4" w:space="0" w:color="auto"/>
              <w:right w:val="single" w:sz="4" w:space="0" w:color="auto"/>
            </w:tcBorders>
            <w:shd w:val="clear" w:color="auto" w:fill="auto"/>
            <w:noWrap/>
            <w:vAlign w:val="center"/>
          </w:tcPr>
          <w:p w:rsidR="001D19B4" w:rsidRPr="00245345" w:rsidRDefault="001D19B4" w:rsidP="00CA549A">
            <w:pPr>
              <w:spacing w:after="0" w:line="240" w:lineRule="auto"/>
              <w:jc w:val="center"/>
              <w:rPr>
                <w:rFonts w:ascii="Arial" w:eastAsia="Times New Roman" w:hAnsi="Arial" w:cs="Arial"/>
                <w:sz w:val="20"/>
                <w:szCs w:val="20"/>
                <w:lang w:eastAsia="pl-PL"/>
              </w:rPr>
            </w:pPr>
            <w:r w:rsidRPr="00245345">
              <w:rPr>
                <w:rFonts w:ascii="Arial" w:hAnsi="Arial" w:cs="Arial"/>
                <w:sz w:val="20"/>
                <w:szCs w:val="20"/>
              </w:rPr>
              <w:t>Bartoszyce</w:t>
            </w:r>
          </w:p>
        </w:tc>
        <w:tc>
          <w:tcPr>
            <w:tcW w:w="2551" w:type="dxa"/>
            <w:tcBorders>
              <w:top w:val="nil"/>
              <w:left w:val="nil"/>
              <w:bottom w:val="single" w:sz="4" w:space="0" w:color="auto"/>
              <w:right w:val="single" w:sz="4" w:space="0" w:color="auto"/>
            </w:tcBorders>
            <w:shd w:val="clear" w:color="auto" w:fill="auto"/>
            <w:noWrap/>
            <w:vAlign w:val="center"/>
            <w:hideMark/>
          </w:tcPr>
          <w:p w:rsidR="001D19B4" w:rsidRPr="00245345" w:rsidRDefault="001D19B4" w:rsidP="00CA549A">
            <w:pPr>
              <w:spacing w:after="0" w:line="240" w:lineRule="auto"/>
              <w:jc w:val="center"/>
              <w:rPr>
                <w:rFonts w:ascii="Arial" w:eastAsia="Times New Roman" w:hAnsi="Arial" w:cs="Arial"/>
                <w:sz w:val="20"/>
                <w:szCs w:val="20"/>
                <w:lang w:eastAsia="pl-PL"/>
              </w:rPr>
            </w:pPr>
            <w:r w:rsidRPr="00245345">
              <w:rPr>
                <w:rFonts w:ascii="Arial" w:hAnsi="Arial" w:cs="Arial"/>
                <w:sz w:val="20"/>
                <w:szCs w:val="20"/>
              </w:rPr>
              <w:t>ul. Starzyńskiego</w:t>
            </w:r>
          </w:p>
        </w:tc>
        <w:tc>
          <w:tcPr>
            <w:tcW w:w="3119" w:type="dxa"/>
            <w:tcBorders>
              <w:top w:val="nil"/>
              <w:left w:val="nil"/>
              <w:bottom w:val="single" w:sz="4" w:space="0" w:color="auto"/>
              <w:right w:val="single" w:sz="4" w:space="0" w:color="auto"/>
            </w:tcBorders>
            <w:shd w:val="clear" w:color="auto" w:fill="auto"/>
            <w:noWrap/>
            <w:vAlign w:val="center"/>
          </w:tcPr>
          <w:p w:rsidR="001D19B4" w:rsidRPr="00245345" w:rsidRDefault="001D19B4" w:rsidP="00CA549A">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0,26</w:t>
            </w:r>
          </w:p>
        </w:tc>
        <w:tc>
          <w:tcPr>
            <w:tcW w:w="1984" w:type="dxa"/>
            <w:tcBorders>
              <w:top w:val="nil"/>
              <w:left w:val="nil"/>
              <w:bottom w:val="single" w:sz="4" w:space="0" w:color="auto"/>
              <w:right w:val="single" w:sz="4" w:space="0" w:color="auto"/>
            </w:tcBorders>
            <w:shd w:val="clear" w:color="auto" w:fill="auto"/>
            <w:noWrap/>
            <w:vAlign w:val="center"/>
          </w:tcPr>
          <w:p w:rsidR="001D19B4" w:rsidRPr="00245345" w:rsidRDefault="001D19B4" w:rsidP="00CA549A">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7</w:t>
            </w:r>
          </w:p>
        </w:tc>
      </w:tr>
      <w:tr w:rsidR="00EA393A" w:rsidRPr="00245345" w:rsidTr="001D19B4">
        <w:trPr>
          <w:trHeight w:val="301"/>
        </w:trPr>
        <w:tc>
          <w:tcPr>
            <w:tcW w:w="1433" w:type="dxa"/>
            <w:tcBorders>
              <w:top w:val="nil"/>
              <w:left w:val="single" w:sz="4" w:space="0" w:color="auto"/>
              <w:bottom w:val="single" w:sz="4" w:space="0" w:color="auto"/>
              <w:right w:val="single" w:sz="4" w:space="0" w:color="auto"/>
            </w:tcBorders>
            <w:shd w:val="clear" w:color="auto" w:fill="auto"/>
            <w:noWrap/>
            <w:vAlign w:val="center"/>
          </w:tcPr>
          <w:p w:rsidR="00590711" w:rsidRPr="00245345" w:rsidRDefault="001D19B4" w:rsidP="004B085D">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Dobre Miasto</w:t>
            </w:r>
          </w:p>
        </w:tc>
        <w:tc>
          <w:tcPr>
            <w:tcW w:w="2551" w:type="dxa"/>
            <w:tcBorders>
              <w:top w:val="nil"/>
              <w:left w:val="nil"/>
              <w:bottom w:val="single" w:sz="4" w:space="0" w:color="auto"/>
              <w:right w:val="single" w:sz="4" w:space="0" w:color="auto"/>
            </w:tcBorders>
            <w:shd w:val="clear" w:color="auto" w:fill="auto"/>
            <w:noWrap/>
            <w:vAlign w:val="center"/>
          </w:tcPr>
          <w:p w:rsidR="00590711" w:rsidRPr="00245345" w:rsidRDefault="001D19B4" w:rsidP="004B085D">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w:t>
            </w:r>
          </w:p>
        </w:tc>
        <w:tc>
          <w:tcPr>
            <w:tcW w:w="3119" w:type="dxa"/>
            <w:tcBorders>
              <w:top w:val="nil"/>
              <w:left w:val="nil"/>
              <w:bottom w:val="single" w:sz="4" w:space="0" w:color="auto"/>
              <w:right w:val="single" w:sz="4" w:space="0" w:color="auto"/>
            </w:tcBorders>
            <w:shd w:val="clear" w:color="auto" w:fill="auto"/>
            <w:noWrap/>
            <w:vAlign w:val="center"/>
          </w:tcPr>
          <w:p w:rsidR="00590711" w:rsidRPr="00245345" w:rsidRDefault="001D19B4" w:rsidP="004B085D">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0,23</w:t>
            </w:r>
          </w:p>
        </w:tc>
        <w:tc>
          <w:tcPr>
            <w:tcW w:w="1984" w:type="dxa"/>
            <w:tcBorders>
              <w:top w:val="nil"/>
              <w:left w:val="nil"/>
              <w:bottom w:val="single" w:sz="4" w:space="0" w:color="auto"/>
              <w:right w:val="single" w:sz="4" w:space="0" w:color="auto"/>
            </w:tcBorders>
            <w:shd w:val="clear" w:color="auto" w:fill="auto"/>
            <w:noWrap/>
            <w:vAlign w:val="center"/>
          </w:tcPr>
          <w:p w:rsidR="00590711" w:rsidRPr="00245345" w:rsidRDefault="00EA393A" w:rsidP="004B085D">
            <w:pPr>
              <w:spacing w:after="0" w:line="240" w:lineRule="auto"/>
              <w:jc w:val="center"/>
              <w:rPr>
                <w:rFonts w:ascii="Arial" w:eastAsia="Times New Roman" w:hAnsi="Arial" w:cs="Arial"/>
                <w:sz w:val="20"/>
                <w:szCs w:val="20"/>
                <w:lang w:eastAsia="pl-PL"/>
              </w:rPr>
            </w:pPr>
            <w:r w:rsidRPr="00245345">
              <w:rPr>
                <w:rFonts w:ascii="Arial" w:eastAsia="Times New Roman" w:hAnsi="Arial" w:cs="Arial"/>
                <w:sz w:val="20"/>
                <w:szCs w:val="20"/>
                <w:lang w:eastAsia="pl-PL"/>
              </w:rPr>
              <w:t>7</w:t>
            </w:r>
          </w:p>
        </w:tc>
      </w:tr>
    </w:tbl>
    <w:p w:rsidR="00590711" w:rsidRPr="00245345" w:rsidRDefault="00590711" w:rsidP="00EA393A">
      <w:pPr>
        <w:spacing w:after="0" w:line="240" w:lineRule="auto"/>
        <w:jc w:val="both"/>
        <w:rPr>
          <w:rFonts w:ascii="Arial" w:hAnsi="Arial" w:cs="Arial"/>
          <w:i/>
          <w:sz w:val="18"/>
        </w:rPr>
      </w:pPr>
      <w:r w:rsidRPr="00245345">
        <w:rPr>
          <w:rFonts w:ascii="Arial" w:hAnsi="Arial" w:cs="Arial"/>
          <w:i/>
          <w:sz w:val="18"/>
        </w:rPr>
        <w:t xml:space="preserve">Źródło: </w:t>
      </w:r>
      <w:r w:rsidR="00EA393A" w:rsidRPr="00245345">
        <w:rPr>
          <w:rFonts w:ascii="Arial" w:hAnsi="Arial" w:cs="Arial"/>
          <w:i/>
          <w:sz w:val="18"/>
        </w:rPr>
        <w:t>Pomiary pól elektromagnetycznych na terenie województwa warmińsko – mazurskiego prowadzone w 201</w:t>
      </w:r>
      <w:r w:rsidR="001D19B4" w:rsidRPr="00245345">
        <w:rPr>
          <w:rFonts w:ascii="Arial" w:hAnsi="Arial" w:cs="Arial"/>
          <w:i/>
          <w:sz w:val="18"/>
        </w:rPr>
        <w:t>4</w:t>
      </w:r>
      <w:r w:rsidR="00EA393A" w:rsidRPr="00245345">
        <w:rPr>
          <w:rFonts w:ascii="Arial" w:hAnsi="Arial" w:cs="Arial"/>
          <w:i/>
          <w:sz w:val="18"/>
        </w:rPr>
        <w:t>r.</w:t>
      </w:r>
      <w:r w:rsidR="00254D0D" w:rsidRPr="00245345">
        <w:rPr>
          <w:rFonts w:ascii="Arial" w:hAnsi="Arial" w:cs="Arial"/>
          <w:i/>
          <w:sz w:val="18"/>
        </w:rPr>
        <w:t>, Wojewódzki Inspektorat Ochrony Środowiska w Olsztynie.</w:t>
      </w:r>
    </w:p>
    <w:p w:rsidR="007E5125" w:rsidRPr="00245345" w:rsidRDefault="00EA393A" w:rsidP="00EA393A">
      <w:pPr>
        <w:spacing w:before="240" w:after="0"/>
        <w:ind w:firstLine="360"/>
        <w:jc w:val="both"/>
        <w:rPr>
          <w:rFonts w:ascii="Arial" w:hAnsi="Arial" w:cs="Arial"/>
          <w:i/>
        </w:rPr>
      </w:pPr>
      <w:r w:rsidRPr="00245345">
        <w:rPr>
          <w:rFonts w:ascii="Arial" w:hAnsi="Arial" w:cs="Arial"/>
        </w:rPr>
        <w:t xml:space="preserve">Na podstawie przeprowadzonych pomiarów pól elektromagnetycznych na obszarze LGD Warmiński Zakątek nie stwierdzono przekroczenia wartości dopuszczalnej określonej w </w:t>
      </w:r>
      <w:r w:rsidR="003C48C7" w:rsidRPr="00245345">
        <w:rPr>
          <w:rFonts w:ascii="Arial" w:hAnsi="Arial" w:cs="Arial"/>
        </w:rPr>
        <w:t>R</w:t>
      </w:r>
      <w:r w:rsidRPr="00245345">
        <w:rPr>
          <w:rFonts w:ascii="Arial" w:hAnsi="Arial" w:cs="Arial"/>
          <w:i/>
        </w:rPr>
        <w:t>ozporządzenia Ministra Środowiska w sprawie dopuszczalnych poziomów pól elektromagnetycznych w środowisku oraz sposobów sprawdz</w:t>
      </w:r>
      <w:r w:rsidR="003C48C7" w:rsidRPr="00245345">
        <w:rPr>
          <w:rFonts w:ascii="Arial" w:hAnsi="Arial" w:cs="Arial"/>
          <w:i/>
        </w:rPr>
        <w:t>ania dotrzymania tych poziomów [1</w:t>
      </w:r>
      <w:r w:rsidR="00261AC5" w:rsidRPr="00245345">
        <w:rPr>
          <w:rFonts w:ascii="Arial" w:hAnsi="Arial" w:cs="Arial"/>
          <w:i/>
        </w:rPr>
        <w:t>4</w:t>
      </w:r>
      <w:r w:rsidR="003C48C7" w:rsidRPr="00245345">
        <w:rPr>
          <w:rFonts w:ascii="Arial" w:hAnsi="Arial" w:cs="Arial"/>
          <w:i/>
        </w:rPr>
        <w:t>]</w:t>
      </w:r>
      <w:r w:rsidR="007E5125" w:rsidRPr="00245345">
        <w:rPr>
          <w:rFonts w:ascii="Arial" w:hAnsi="Arial" w:cs="Arial"/>
          <w:i/>
        </w:rPr>
        <w:t>.</w:t>
      </w:r>
    </w:p>
    <w:p w:rsidR="007E5125" w:rsidRPr="00245345" w:rsidRDefault="007E5125" w:rsidP="00EA393A">
      <w:pPr>
        <w:spacing w:before="240" w:after="0"/>
        <w:ind w:firstLine="360"/>
        <w:jc w:val="both"/>
        <w:rPr>
          <w:rFonts w:ascii="Arial" w:hAnsi="Arial" w:cs="Arial"/>
        </w:rPr>
        <w:sectPr w:rsidR="007E5125" w:rsidRPr="00245345" w:rsidSect="009A2EB9">
          <w:pgSz w:w="11906" w:h="16838"/>
          <w:pgMar w:top="1417" w:right="1417" w:bottom="1417" w:left="1417" w:header="708" w:footer="397" w:gutter="0"/>
          <w:cols w:space="708"/>
          <w:docGrid w:linePitch="360"/>
        </w:sectPr>
      </w:pPr>
    </w:p>
    <w:p w:rsidR="00B81C53" w:rsidRPr="00245345" w:rsidRDefault="00B81C53" w:rsidP="0085361E">
      <w:pPr>
        <w:pStyle w:val="Nagwek1"/>
        <w:numPr>
          <w:ilvl w:val="0"/>
          <w:numId w:val="1"/>
        </w:numPr>
        <w:spacing w:before="0"/>
        <w:jc w:val="both"/>
        <w:rPr>
          <w:rFonts w:ascii="Arial" w:hAnsi="Arial" w:cs="Arial"/>
        </w:rPr>
      </w:pPr>
      <w:bookmarkStart w:id="84" w:name="_Toc405275235"/>
      <w:bookmarkStart w:id="85" w:name="_Toc405291525"/>
      <w:bookmarkStart w:id="86" w:name="_Toc444572674"/>
      <w:r w:rsidRPr="00245345">
        <w:rPr>
          <w:rFonts w:ascii="Arial" w:hAnsi="Arial" w:cs="Arial"/>
        </w:rPr>
        <w:lastRenderedPageBreak/>
        <w:t>POTENCJALNE ZMIANY STANU ŚRODOWISKA W PRZYPADKU BRAKUREALIZACJI PROJEKTOWANEGO DOKUMENTU</w:t>
      </w:r>
      <w:bookmarkEnd w:id="84"/>
      <w:bookmarkEnd w:id="85"/>
      <w:bookmarkEnd w:id="86"/>
    </w:p>
    <w:p w:rsidR="00EF4FEA" w:rsidRPr="00245345" w:rsidRDefault="00A30B39" w:rsidP="00033F8B">
      <w:pPr>
        <w:spacing w:before="240" w:after="0"/>
        <w:ind w:firstLine="360"/>
        <w:jc w:val="both"/>
        <w:rPr>
          <w:rFonts w:ascii="Arial" w:hAnsi="Arial" w:cs="Arial"/>
        </w:rPr>
      </w:pPr>
      <w:bookmarkStart w:id="87" w:name="_Toc405275236"/>
      <w:bookmarkStart w:id="88" w:name="_Toc405291526"/>
      <w:r w:rsidRPr="00245345">
        <w:rPr>
          <w:rFonts w:ascii="Arial" w:hAnsi="Arial" w:cs="Arial"/>
        </w:rPr>
        <w:t xml:space="preserve">Niepodejmowanie działań wynikających ze </w:t>
      </w:r>
      <w:r w:rsidR="00254D0D" w:rsidRPr="00245345">
        <w:rPr>
          <w:rFonts w:ascii="Arial" w:hAnsi="Arial" w:cs="Arial"/>
        </w:rPr>
        <w:t>„</w:t>
      </w:r>
      <w:r w:rsidR="00741DD4" w:rsidRPr="00245345">
        <w:rPr>
          <w:rFonts w:ascii="Arial" w:hAnsi="Arial" w:cs="Arial"/>
        </w:rPr>
        <w:t xml:space="preserve">Strategii Rozwoju Lokalnego kierowanego przez społeczność na lata 2014 – 2020” </w:t>
      </w:r>
      <w:r w:rsidR="00CA549A" w:rsidRPr="00245345">
        <w:rPr>
          <w:rFonts w:ascii="Arial" w:hAnsi="Arial" w:cs="Arial"/>
        </w:rPr>
        <w:t>z inicjatywy Lokalnej Grupy</w:t>
      </w:r>
      <w:r w:rsidR="00741DD4" w:rsidRPr="00245345">
        <w:rPr>
          <w:rFonts w:ascii="Arial" w:hAnsi="Arial" w:cs="Arial"/>
        </w:rPr>
        <w:t xml:space="preserve"> Działania „Warmiński Zakątek”</w:t>
      </w:r>
      <w:r w:rsidRPr="00245345">
        <w:rPr>
          <w:rFonts w:ascii="Arial" w:hAnsi="Arial" w:cs="Arial"/>
        </w:rPr>
        <w:t xml:space="preserve"> będzie mieć pozytywny skutek dla stanu środowiska. Przyczyną tego stanu będzie brak realizacji </w:t>
      </w:r>
      <w:r w:rsidR="00741DD4" w:rsidRPr="00245345">
        <w:rPr>
          <w:rFonts w:ascii="Arial" w:hAnsi="Arial" w:cs="Arial"/>
        </w:rPr>
        <w:t>działań</w:t>
      </w:r>
      <w:r w:rsidRPr="00245345">
        <w:rPr>
          <w:rFonts w:ascii="Arial" w:hAnsi="Arial" w:cs="Arial"/>
        </w:rPr>
        <w:t>, które w oczywisty sposób nie będą generować dodatkowych emisji zanieczyszczeń do środowiska</w:t>
      </w:r>
      <w:r w:rsidR="00EF4FEA" w:rsidRPr="00245345">
        <w:rPr>
          <w:rFonts w:ascii="Arial" w:hAnsi="Arial" w:cs="Arial"/>
        </w:rPr>
        <w:t>.</w:t>
      </w:r>
      <w:r w:rsidRPr="00245345">
        <w:rPr>
          <w:rFonts w:ascii="Arial" w:hAnsi="Arial" w:cs="Arial"/>
        </w:rPr>
        <w:t xml:space="preserve"> Jednak jest to myślenie jednokierunkowe. Brak nowych inwestycji ograniczy w sposób istotny rozw</w:t>
      </w:r>
      <w:r w:rsidR="00741DD4" w:rsidRPr="00245345">
        <w:rPr>
          <w:rFonts w:ascii="Arial" w:hAnsi="Arial" w:cs="Arial"/>
        </w:rPr>
        <w:t>ój społeczno – gospodarczy gmin obszaru LGD</w:t>
      </w:r>
      <w:r w:rsidRPr="00245345">
        <w:rPr>
          <w:rFonts w:ascii="Arial" w:hAnsi="Arial" w:cs="Arial"/>
        </w:rPr>
        <w:t xml:space="preserve">. </w:t>
      </w:r>
      <w:r w:rsidR="00AD1640" w:rsidRPr="00245345">
        <w:rPr>
          <w:rFonts w:ascii="Arial" w:hAnsi="Arial" w:cs="Arial"/>
        </w:rPr>
        <w:t>Należy zatem pamiętać, że</w:t>
      </w:r>
      <w:r w:rsidR="001D1128" w:rsidRPr="00245345">
        <w:rPr>
          <w:rFonts w:ascii="Arial" w:hAnsi="Arial" w:cs="Arial"/>
        </w:rPr>
        <w:t xml:space="preserve"> większość działań wpisanych do </w:t>
      </w:r>
      <w:r w:rsidR="00AD1640" w:rsidRPr="00245345">
        <w:rPr>
          <w:rFonts w:ascii="Arial" w:hAnsi="Arial" w:cs="Arial"/>
        </w:rPr>
        <w:t>Strategii</w:t>
      </w:r>
      <w:r w:rsidR="0093788D" w:rsidRPr="00245345">
        <w:rPr>
          <w:rFonts w:ascii="Arial" w:hAnsi="Arial" w:cs="Arial"/>
        </w:rPr>
        <w:t xml:space="preserve"> </w:t>
      </w:r>
      <w:r w:rsidR="00AD1640" w:rsidRPr="00245345">
        <w:rPr>
          <w:rFonts w:ascii="Arial" w:hAnsi="Arial" w:cs="Arial"/>
        </w:rPr>
        <w:t xml:space="preserve">to zadania służące ochronie środowiska </w:t>
      </w:r>
      <w:r w:rsidR="00EF4FEA" w:rsidRPr="00245345">
        <w:rPr>
          <w:rFonts w:ascii="Arial" w:hAnsi="Arial" w:cs="Arial"/>
        </w:rPr>
        <w:t>m.in</w:t>
      </w:r>
      <w:r w:rsidR="00AD1640" w:rsidRPr="00245345">
        <w:rPr>
          <w:rFonts w:ascii="Arial" w:hAnsi="Arial" w:cs="Arial"/>
        </w:rPr>
        <w:t xml:space="preserve">. </w:t>
      </w:r>
      <w:r w:rsidR="00033F8B" w:rsidRPr="00245345">
        <w:rPr>
          <w:rFonts w:ascii="Arial" w:hAnsi="Arial" w:cs="Arial"/>
        </w:rPr>
        <w:t xml:space="preserve">wdrażanie innowacyjnych technologii służących ochronie środowiska i zmian klimatycznych z jednoczesnym podnoszeniem świadomości społecznej w tym zakresie, rewitalizacja obiektów i obszarów zabytkowych i cennych kulturowo, rozwój infrastruktury turystycznej i rekreacyjnej. </w:t>
      </w:r>
      <w:r w:rsidR="00AD1640" w:rsidRPr="00245345">
        <w:rPr>
          <w:rFonts w:ascii="Arial" w:hAnsi="Arial" w:cs="Arial"/>
        </w:rPr>
        <w:t>Są to więc długoterminowe i kompleksowe działania rekompensujące w znaczny sposób funkcjo</w:t>
      </w:r>
      <w:r w:rsidR="00033F8B" w:rsidRPr="00245345">
        <w:rPr>
          <w:rFonts w:ascii="Arial" w:hAnsi="Arial" w:cs="Arial"/>
        </w:rPr>
        <w:t>nowanie człowieka w środowisku, pozwalający na rozwój społeczno – gospodarczy z zachowanie zasad zrównoważonego rozwoju.</w:t>
      </w:r>
    </w:p>
    <w:p w:rsidR="004E6BE0" w:rsidRPr="00245345" w:rsidRDefault="00941D94" w:rsidP="00254D0D">
      <w:pPr>
        <w:spacing w:after="0"/>
        <w:ind w:firstLine="360"/>
        <w:jc w:val="both"/>
        <w:rPr>
          <w:rFonts w:ascii="Arial" w:hAnsi="Arial" w:cs="Arial"/>
        </w:rPr>
      </w:pPr>
      <w:r w:rsidRPr="00245345">
        <w:rPr>
          <w:rFonts w:ascii="Arial" w:hAnsi="Arial" w:cs="Arial"/>
        </w:rPr>
        <w:t xml:space="preserve">W wyniku braku realizacji „Strategii…” </w:t>
      </w:r>
      <w:r w:rsidR="000A48DB" w:rsidRPr="00245345">
        <w:rPr>
          <w:rFonts w:ascii="Arial" w:hAnsi="Arial" w:cs="Arial"/>
        </w:rPr>
        <w:t xml:space="preserve">utrudniona </w:t>
      </w:r>
      <w:r w:rsidR="00EF4FEA" w:rsidRPr="00245345">
        <w:rPr>
          <w:rFonts w:ascii="Arial" w:hAnsi="Arial" w:cs="Arial"/>
        </w:rPr>
        <w:t xml:space="preserve">zostanie </w:t>
      </w:r>
      <w:r w:rsidR="00033F8B" w:rsidRPr="00245345">
        <w:rPr>
          <w:rFonts w:ascii="Arial" w:hAnsi="Arial" w:cs="Arial"/>
        </w:rPr>
        <w:t>koordynacja</w:t>
      </w:r>
      <w:r w:rsidR="0093788D" w:rsidRPr="00245345">
        <w:rPr>
          <w:rFonts w:ascii="Arial" w:hAnsi="Arial" w:cs="Arial"/>
        </w:rPr>
        <w:t xml:space="preserve"> </w:t>
      </w:r>
      <w:r w:rsidR="00033F8B" w:rsidRPr="00245345">
        <w:rPr>
          <w:rFonts w:ascii="Arial" w:hAnsi="Arial" w:cs="Arial"/>
        </w:rPr>
        <w:t xml:space="preserve">i realizacja </w:t>
      </w:r>
      <w:r w:rsidR="000A48DB" w:rsidRPr="00245345">
        <w:rPr>
          <w:rFonts w:ascii="Arial" w:hAnsi="Arial" w:cs="Arial"/>
        </w:rPr>
        <w:t xml:space="preserve">działań </w:t>
      </w:r>
      <w:r w:rsidR="00033F8B" w:rsidRPr="00245345">
        <w:rPr>
          <w:rFonts w:ascii="Arial" w:hAnsi="Arial" w:cs="Arial"/>
        </w:rPr>
        <w:t xml:space="preserve">dotyczących </w:t>
      </w:r>
      <w:r w:rsidR="000A48DB" w:rsidRPr="00245345">
        <w:rPr>
          <w:rFonts w:ascii="Arial" w:hAnsi="Arial" w:cs="Arial"/>
        </w:rPr>
        <w:t xml:space="preserve">współpracy </w:t>
      </w:r>
      <w:r w:rsidR="00033F8B" w:rsidRPr="00245345">
        <w:rPr>
          <w:rFonts w:ascii="Arial" w:hAnsi="Arial" w:cs="Arial"/>
        </w:rPr>
        <w:t>LGD „Warmiński Zakątek”</w:t>
      </w:r>
      <w:r w:rsidR="000A48DB" w:rsidRPr="00245345">
        <w:rPr>
          <w:rFonts w:ascii="Arial" w:hAnsi="Arial" w:cs="Arial"/>
        </w:rPr>
        <w:t xml:space="preserve"> z </w:t>
      </w:r>
      <w:r w:rsidR="00033F8B" w:rsidRPr="00245345">
        <w:rPr>
          <w:rFonts w:ascii="Arial" w:hAnsi="Arial" w:cs="Arial"/>
        </w:rPr>
        <w:t>mieszkańcami obszaru</w:t>
      </w:r>
      <w:r w:rsidR="000A48DB" w:rsidRPr="00245345">
        <w:rPr>
          <w:rFonts w:ascii="Arial" w:hAnsi="Arial" w:cs="Arial"/>
        </w:rPr>
        <w:t xml:space="preserve">, </w:t>
      </w:r>
      <w:r w:rsidR="00033F8B" w:rsidRPr="00245345">
        <w:rPr>
          <w:rFonts w:ascii="Arial" w:hAnsi="Arial" w:cs="Arial"/>
        </w:rPr>
        <w:t xml:space="preserve">gminami, </w:t>
      </w:r>
      <w:r w:rsidR="000A48DB" w:rsidRPr="00245345">
        <w:rPr>
          <w:rFonts w:ascii="Arial" w:hAnsi="Arial" w:cs="Arial"/>
        </w:rPr>
        <w:t>innymi instytucjami oraz podmiotami gospodarczymi w zakresie działań prośrodowiskowych.</w:t>
      </w:r>
      <w:r w:rsidR="0093788D" w:rsidRPr="00245345">
        <w:rPr>
          <w:rFonts w:ascii="Arial" w:hAnsi="Arial" w:cs="Arial"/>
        </w:rPr>
        <w:t xml:space="preserve"> </w:t>
      </w:r>
      <w:r w:rsidR="000A48DB" w:rsidRPr="00245345">
        <w:rPr>
          <w:rFonts w:ascii="Arial" w:hAnsi="Arial" w:cs="Arial"/>
        </w:rPr>
        <w:t xml:space="preserve">Jednocześnie brak przyjętej Strategii skutkować będzie ograniczeniem w dostępie do zewnętrznych środków finansowych zwłaszcza z nowej perspektywy finansowej Unii Europejskiej na lata 2014 – 2020, które w dużej mierze wspierają rozwój infrastruktury służącej ochronie środowiska. </w:t>
      </w:r>
    </w:p>
    <w:p w:rsidR="00B05DFB" w:rsidRPr="00245345" w:rsidRDefault="00B05DFB" w:rsidP="00EF4FEA">
      <w:pPr>
        <w:spacing w:after="0"/>
        <w:jc w:val="both"/>
        <w:rPr>
          <w:rFonts w:ascii="Arial" w:hAnsi="Arial" w:cs="Arial"/>
        </w:rPr>
        <w:sectPr w:rsidR="00B05DFB" w:rsidRPr="00245345" w:rsidSect="009A2EB9">
          <w:pgSz w:w="11906" w:h="16838"/>
          <w:pgMar w:top="1417" w:right="1417" w:bottom="1417" w:left="1417" w:header="708" w:footer="397" w:gutter="0"/>
          <w:cols w:space="708"/>
          <w:docGrid w:linePitch="360"/>
        </w:sectPr>
      </w:pPr>
    </w:p>
    <w:p w:rsidR="00B81C53" w:rsidRPr="00245345" w:rsidRDefault="00B81C53" w:rsidP="0085361E">
      <w:pPr>
        <w:pStyle w:val="Nagwek1"/>
        <w:numPr>
          <w:ilvl w:val="0"/>
          <w:numId w:val="1"/>
        </w:numPr>
        <w:spacing w:before="0"/>
        <w:jc w:val="both"/>
        <w:rPr>
          <w:rFonts w:ascii="Arial" w:hAnsi="Arial" w:cs="Arial"/>
        </w:rPr>
      </w:pPr>
      <w:bookmarkStart w:id="89" w:name="_Toc444572675"/>
      <w:r w:rsidRPr="00245345">
        <w:rPr>
          <w:rFonts w:ascii="Arial" w:hAnsi="Arial" w:cs="Arial"/>
        </w:rPr>
        <w:lastRenderedPageBreak/>
        <w:t>ISTNIEJĄCE PROBLEMY OCHRONY ŚRODOWISKA ISTOTNE Z PUNKTU WIDZENIA REALIZACJI PROJEKTOWANEGO DOKUMENTU, W SZCZEGÓLNOŚCI DOTYCZĄCE OBSZARÓW PODLEGAJĄCYCH OCHRONIE NA PODSTAWIE USTAWY O OCHRONIE PRZYRODY</w:t>
      </w:r>
      <w:bookmarkEnd w:id="87"/>
      <w:bookmarkEnd w:id="88"/>
      <w:bookmarkEnd w:id="89"/>
    </w:p>
    <w:p w:rsidR="00AB094D" w:rsidRPr="00245345" w:rsidRDefault="004C3528" w:rsidP="00E62573">
      <w:pPr>
        <w:spacing w:before="240" w:after="0"/>
        <w:ind w:firstLine="360"/>
        <w:jc w:val="both"/>
        <w:rPr>
          <w:rFonts w:ascii="Arial" w:hAnsi="Arial" w:cs="Arial"/>
        </w:rPr>
      </w:pPr>
      <w:r w:rsidRPr="00245345">
        <w:rPr>
          <w:rFonts w:ascii="Arial" w:hAnsi="Arial" w:cs="Arial"/>
        </w:rPr>
        <w:t xml:space="preserve">Obszar LGD jest obszarem o cennych wartościach środowiskowych i kulturowych.  Wyznaczone na podstawie </w:t>
      </w:r>
      <w:r w:rsidRPr="00245345">
        <w:rPr>
          <w:rFonts w:ascii="Arial" w:hAnsi="Arial" w:cs="Arial"/>
          <w:i/>
        </w:rPr>
        <w:t>Ustawy o ochronie przyrody [4]</w:t>
      </w:r>
      <w:r w:rsidR="00E62573" w:rsidRPr="00245345">
        <w:rPr>
          <w:rFonts w:ascii="Arial" w:hAnsi="Arial" w:cs="Arial"/>
        </w:rPr>
        <w:t>formy ochrony przyrody</w:t>
      </w:r>
      <w:r w:rsidR="0093788D" w:rsidRPr="00245345">
        <w:rPr>
          <w:rFonts w:ascii="Arial" w:hAnsi="Arial" w:cs="Arial"/>
        </w:rPr>
        <w:t xml:space="preserve"> </w:t>
      </w:r>
      <w:r w:rsidR="00E62573" w:rsidRPr="00245345">
        <w:rPr>
          <w:rFonts w:ascii="Arial" w:hAnsi="Arial" w:cs="Arial"/>
        </w:rPr>
        <w:t xml:space="preserve">zajmują znaczną część obszaru LGD i mają za celu ochronę </w:t>
      </w:r>
      <w:r w:rsidRPr="00245345">
        <w:rPr>
          <w:rFonts w:ascii="Arial" w:hAnsi="Arial" w:cs="Arial"/>
        </w:rPr>
        <w:t>najcenniejszych</w:t>
      </w:r>
      <w:r w:rsidR="00E62573" w:rsidRPr="00245345">
        <w:rPr>
          <w:rFonts w:ascii="Arial" w:hAnsi="Arial" w:cs="Arial"/>
        </w:rPr>
        <w:t xml:space="preserve"> jego walorów. Akty prawa miejscowego lub plany ochrony obszarów Natura 2000 wskazują na liczne zakazy i ograniczenia w sposobie użytkowania terenu, co często pozostaje w sprzeczności z planowanym rozwojem gospodarczym regionu. </w:t>
      </w:r>
      <w:r w:rsidRPr="00245345">
        <w:rPr>
          <w:rFonts w:ascii="Arial" w:hAnsi="Arial" w:cs="Arial"/>
        </w:rPr>
        <w:t xml:space="preserve">Istotne z punktu widzenia </w:t>
      </w:r>
      <w:r w:rsidR="00E62573" w:rsidRPr="00245345">
        <w:rPr>
          <w:rFonts w:ascii="Arial" w:hAnsi="Arial" w:cs="Arial"/>
        </w:rPr>
        <w:t>Strategii</w:t>
      </w:r>
      <w:r w:rsidRPr="00245345">
        <w:rPr>
          <w:rFonts w:ascii="Arial" w:hAnsi="Arial" w:cs="Arial"/>
        </w:rPr>
        <w:t xml:space="preserve"> to </w:t>
      </w:r>
      <w:r w:rsidR="00631357" w:rsidRPr="00245345">
        <w:rPr>
          <w:rFonts w:ascii="Arial" w:hAnsi="Arial" w:cs="Arial"/>
        </w:rPr>
        <w:t xml:space="preserve">zachowanie dziedzictwa kulturowego wraz z </w:t>
      </w:r>
      <w:r w:rsidRPr="00245345">
        <w:rPr>
          <w:rFonts w:ascii="Arial" w:hAnsi="Arial" w:cs="Arial"/>
        </w:rPr>
        <w:t>rozw</w:t>
      </w:r>
      <w:r w:rsidR="00631357" w:rsidRPr="00245345">
        <w:rPr>
          <w:rFonts w:ascii="Arial" w:hAnsi="Arial" w:cs="Arial"/>
        </w:rPr>
        <w:t>ojem</w:t>
      </w:r>
      <w:r w:rsidRPr="00245345">
        <w:rPr>
          <w:rFonts w:ascii="Arial" w:hAnsi="Arial" w:cs="Arial"/>
        </w:rPr>
        <w:t xml:space="preserve"> infrastruktury, </w:t>
      </w:r>
      <w:r w:rsidR="00631357" w:rsidRPr="00245345">
        <w:rPr>
          <w:rFonts w:ascii="Arial" w:hAnsi="Arial" w:cs="Arial"/>
        </w:rPr>
        <w:t xml:space="preserve">rozwój </w:t>
      </w:r>
      <w:r w:rsidRPr="00245345">
        <w:rPr>
          <w:rFonts w:ascii="Arial" w:hAnsi="Arial" w:cs="Arial"/>
        </w:rPr>
        <w:t>infrastruktury turystycznej i rekreacyjnej z zachowaniem szczególnych walorów przyrodn</w:t>
      </w:r>
      <w:r w:rsidR="00E62573" w:rsidRPr="00245345">
        <w:rPr>
          <w:rFonts w:ascii="Arial" w:hAnsi="Arial" w:cs="Arial"/>
        </w:rPr>
        <w:t>icz</w:t>
      </w:r>
      <w:r w:rsidRPr="00245345">
        <w:rPr>
          <w:rFonts w:ascii="Arial" w:hAnsi="Arial" w:cs="Arial"/>
        </w:rPr>
        <w:t xml:space="preserve">ych i kulturowych obszaru LGD. Rozwój działalności turystycznej, a co za tym idzie zwiększanie ruchu turystycznego powinno odbywać się nie na zasadzie presji, a zrównoważonego rozwoju. </w:t>
      </w:r>
    </w:p>
    <w:p w:rsidR="00E62573" w:rsidRPr="00245345" w:rsidRDefault="00E62573" w:rsidP="00E62573">
      <w:pPr>
        <w:spacing w:after="0"/>
        <w:ind w:firstLine="360"/>
        <w:jc w:val="both"/>
        <w:rPr>
          <w:rFonts w:ascii="Arial" w:hAnsi="Arial" w:cs="Arial"/>
        </w:rPr>
      </w:pPr>
      <w:r w:rsidRPr="00245345">
        <w:rPr>
          <w:rFonts w:ascii="Arial" w:hAnsi="Arial" w:cs="Arial"/>
        </w:rPr>
        <w:t xml:space="preserve">Rozwój gospodarczy wiąże się z pewnymi uciążliwościami dla środowiska. Działalność gospodarcza może powodować emisję zanieczyszczeń do wód i ziemi, do powietrza, emisję hałasu etc. Szczególnie istotna jest zatem właściwa lokalizacja </w:t>
      </w:r>
      <w:r w:rsidR="00631357" w:rsidRPr="00245345">
        <w:rPr>
          <w:rFonts w:ascii="Arial" w:hAnsi="Arial" w:cs="Arial"/>
        </w:rPr>
        <w:t xml:space="preserve">m.in. </w:t>
      </w:r>
      <w:r w:rsidRPr="00245345">
        <w:rPr>
          <w:rFonts w:ascii="Arial" w:hAnsi="Arial" w:cs="Arial"/>
        </w:rPr>
        <w:t>względem obszarów chronionych, obiektów zabytkowych, zabudowy związanej ze stałym lub czasowym pobytem ludzi lub stosowanie rozwiązań służącym minimalizacji negatywnych oddziaływań.</w:t>
      </w:r>
    </w:p>
    <w:p w:rsidR="00631357" w:rsidRPr="00245345" w:rsidRDefault="00733289" w:rsidP="001C2F08">
      <w:pPr>
        <w:spacing w:after="0"/>
        <w:ind w:firstLine="360"/>
        <w:jc w:val="both"/>
        <w:rPr>
          <w:rFonts w:ascii="Arial" w:hAnsi="Arial" w:cs="Arial"/>
        </w:rPr>
      </w:pPr>
      <w:r w:rsidRPr="00245345">
        <w:rPr>
          <w:rFonts w:ascii="Arial" w:hAnsi="Arial" w:cs="Arial"/>
        </w:rPr>
        <w:t>P</w:t>
      </w:r>
      <w:r w:rsidR="00BB4874" w:rsidRPr="00245345">
        <w:rPr>
          <w:rFonts w:ascii="Arial" w:hAnsi="Arial" w:cs="Arial"/>
        </w:rPr>
        <w:t xml:space="preserve">roblemem ochrony środowiska </w:t>
      </w:r>
      <w:r w:rsidRPr="00245345">
        <w:rPr>
          <w:rFonts w:ascii="Arial" w:hAnsi="Arial" w:cs="Arial"/>
        </w:rPr>
        <w:t xml:space="preserve">istotnym z punktu widzenia „Strategii” </w:t>
      </w:r>
      <w:r w:rsidR="00BB4874" w:rsidRPr="00245345">
        <w:rPr>
          <w:rFonts w:ascii="Arial" w:hAnsi="Arial" w:cs="Arial"/>
        </w:rPr>
        <w:t xml:space="preserve">jest ochrona wód przed zanieczyszczeniami. </w:t>
      </w:r>
      <w:r w:rsidRPr="00245345">
        <w:rPr>
          <w:rFonts w:ascii="Arial" w:hAnsi="Arial" w:cs="Arial"/>
        </w:rPr>
        <w:t xml:space="preserve">Obszar </w:t>
      </w:r>
      <w:r w:rsidR="0074326D" w:rsidRPr="00245345">
        <w:rPr>
          <w:rFonts w:ascii="Arial" w:hAnsi="Arial" w:cs="Arial"/>
        </w:rPr>
        <w:t>LGD</w:t>
      </w:r>
      <w:r w:rsidRPr="00245345">
        <w:rPr>
          <w:rFonts w:ascii="Arial" w:hAnsi="Arial" w:cs="Arial"/>
        </w:rPr>
        <w:t xml:space="preserve"> znajduje się </w:t>
      </w:r>
      <w:r w:rsidR="0074326D" w:rsidRPr="00245345">
        <w:rPr>
          <w:rFonts w:ascii="Arial" w:hAnsi="Arial" w:cs="Arial"/>
        </w:rPr>
        <w:t>w zasięgu jednolitych części wód powierzchniowych (JCWP) rzeczny</w:t>
      </w:r>
      <w:r w:rsidR="007E5125" w:rsidRPr="00245345">
        <w:rPr>
          <w:rFonts w:ascii="Arial" w:hAnsi="Arial" w:cs="Arial"/>
        </w:rPr>
        <w:t>ch</w:t>
      </w:r>
      <w:r w:rsidR="0074326D" w:rsidRPr="00245345">
        <w:rPr>
          <w:rFonts w:ascii="Arial" w:hAnsi="Arial" w:cs="Arial"/>
        </w:rPr>
        <w:t xml:space="preserve"> i jeziornych zagrożonych nieosięgnięciem dobrego stanu wód. Istniejące warunki naturalne, zmiany morfologiczne, które mają znaczenie dla lokalnej gospodarki lub brak technicznych możliwości </w:t>
      </w:r>
      <w:r w:rsidRPr="00245345">
        <w:rPr>
          <w:rFonts w:ascii="Arial" w:hAnsi="Arial" w:cs="Arial"/>
        </w:rPr>
        <w:t xml:space="preserve">na </w:t>
      </w:r>
      <w:r w:rsidR="0074326D" w:rsidRPr="00245345">
        <w:rPr>
          <w:rFonts w:ascii="Arial" w:hAnsi="Arial" w:cs="Arial"/>
        </w:rPr>
        <w:t xml:space="preserve">osiągniecie stanu dobrego spowodowało wprowadzenie derogacji czasowych do roku 2021 lub 2027. Szczególnie problematyczne są jednolite części wód jeziornych, w których samooczyszczenie może nastąpić </w:t>
      </w:r>
      <w:r w:rsidR="004C3528" w:rsidRPr="00245345">
        <w:rPr>
          <w:rFonts w:ascii="Arial" w:hAnsi="Arial" w:cs="Arial"/>
        </w:rPr>
        <w:t>za bardzo wiele lat mimo całkowitej eliminacji presji.</w:t>
      </w:r>
    </w:p>
    <w:p w:rsidR="00631357" w:rsidRPr="00245345" w:rsidRDefault="00631357" w:rsidP="001C2F08">
      <w:pPr>
        <w:spacing w:after="0"/>
        <w:ind w:firstLine="360"/>
        <w:jc w:val="both"/>
        <w:rPr>
          <w:rFonts w:ascii="Arial" w:hAnsi="Arial" w:cs="Arial"/>
        </w:rPr>
        <w:sectPr w:rsidR="00631357" w:rsidRPr="00245345" w:rsidSect="009A2EB9">
          <w:pgSz w:w="11906" w:h="16838"/>
          <w:pgMar w:top="1417" w:right="1417" w:bottom="1417" w:left="1417" w:header="708" w:footer="397" w:gutter="0"/>
          <w:cols w:space="708"/>
          <w:docGrid w:linePitch="360"/>
        </w:sectPr>
      </w:pPr>
    </w:p>
    <w:p w:rsidR="00934EAC" w:rsidRPr="00245345" w:rsidRDefault="00934EAC" w:rsidP="0085361E">
      <w:pPr>
        <w:pStyle w:val="Nagwek1"/>
        <w:numPr>
          <w:ilvl w:val="0"/>
          <w:numId w:val="1"/>
        </w:numPr>
        <w:spacing w:before="0"/>
        <w:jc w:val="both"/>
        <w:rPr>
          <w:rFonts w:ascii="Arial" w:hAnsi="Arial" w:cs="Arial"/>
        </w:rPr>
      </w:pPr>
      <w:bookmarkStart w:id="90" w:name="_Toc405275237"/>
      <w:bookmarkStart w:id="91" w:name="_Toc405291527"/>
      <w:bookmarkStart w:id="92" w:name="_Toc444572676"/>
      <w:r w:rsidRPr="00245345">
        <w:rPr>
          <w:rFonts w:ascii="Arial" w:hAnsi="Arial" w:cs="Arial"/>
        </w:rPr>
        <w:lastRenderedPageBreak/>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OBSZARU,A TAKŻE NA ŚRODOWISKO</w:t>
      </w:r>
      <w:bookmarkEnd w:id="90"/>
      <w:bookmarkEnd w:id="91"/>
      <w:bookmarkEnd w:id="92"/>
    </w:p>
    <w:p w:rsidR="00F561C3" w:rsidRPr="00245345" w:rsidRDefault="00F561C3" w:rsidP="0052551C">
      <w:pPr>
        <w:spacing w:before="240" w:after="0"/>
        <w:ind w:firstLine="360"/>
        <w:jc w:val="both"/>
        <w:rPr>
          <w:rFonts w:ascii="Arial" w:hAnsi="Arial" w:cs="Arial"/>
          <w:i/>
        </w:rPr>
      </w:pPr>
      <w:r w:rsidRPr="00245345">
        <w:rPr>
          <w:rFonts w:ascii="Arial" w:hAnsi="Arial" w:cs="Arial"/>
        </w:rPr>
        <w:t xml:space="preserve">Wyznaczone w Strategii działania są działaniami miękkimi, o charakterze nieinwestycyjnym lub działaniami inwestycyjnymi, które ujmują ogół potrzeb wynikających z rozwoju gospodarczego oraz rozwoju infrastruktury </w:t>
      </w:r>
      <w:r w:rsidR="00F06394" w:rsidRPr="00245345">
        <w:rPr>
          <w:rFonts w:ascii="Arial" w:hAnsi="Arial" w:cs="Arial"/>
        </w:rPr>
        <w:t xml:space="preserve">komunikacyjnej, </w:t>
      </w:r>
      <w:r w:rsidRPr="00245345">
        <w:rPr>
          <w:rFonts w:ascii="Arial" w:hAnsi="Arial" w:cs="Arial"/>
        </w:rPr>
        <w:t>technicznej</w:t>
      </w:r>
      <w:r w:rsidR="0052551C" w:rsidRPr="00245345">
        <w:rPr>
          <w:rFonts w:ascii="Arial" w:hAnsi="Arial" w:cs="Arial"/>
        </w:rPr>
        <w:t xml:space="preserve">, </w:t>
      </w:r>
      <w:r w:rsidR="007E75EB" w:rsidRPr="00245345">
        <w:rPr>
          <w:rFonts w:ascii="Arial" w:hAnsi="Arial" w:cs="Arial"/>
        </w:rPr>
        <w:t xml:space="preserve">społecznej, </w:t>
      </w:r>
      <w:r w:rsidR="0052551C" w:rsidRPr="00245345">
        <w:rPr>
          <w:rFonts w:ascii="Arial" w:hAnsi="Arial" w:cs="Arial"/>
        </w:rPr>
        <w:t>rekreacyjne, turystycznej itp.</w:t>
      </w:r>
      <w:r w:rsidRPr="00245345">
        <w:rPr>
          <w:rFonts w:ascii="Arial" w:hAnsi="Arial" w:cs="Arial"/>
        </w:rPr>
        <w:t xml:space="preserve"> Działania </w:t>
      </w:r>
      <w:r w:rsidR="0052551C" w:rsidRPr="00245345">
        <w:rPr>
          <w:rFonts w:ascii="Arial" w:hAnsi="Arial" w:cs="Arial"/>
        </w:rPr>
        <w:t xml:space="preserve">inwestycyjne </w:t>
      </w:r>
      <w:r w:rsidR="007E75EB" w:rsidRPr="00245345">
        <w:rPr>
          <w:rFonts w:ascii="Arial" w:hAnsi="Arial" w:cs="Arial"/>
        </w:rPr>
        <w:t xml:space="preserve">mają charakter lokalny, ale </w:t>
      </w:r>
      <w:r w:rsidR="0052551C" w:rsidRPr="00245345">
        <w:rPr>
          <w:rFonts w:ascii="Arial" w:hAnsi="Arial" w:cs="Arial"/>
        </w:rPr>
        <w:t xml:space="preserve">nie mają określonego czasu ani miejsca, a jedynie perspektywę czasową tj. w latach 2014-2020, </w:t>
      </w:r>
      <w:r w:rsidRPr="00245345">
        <w:rPr>
          <w:rFonts w:ascii="Arial" w:hAnsi="Arial" w:cs="Arial"/>
        </w:rPr>
        <w:t xml:space="preserve">w związku z czym ocena oddziaływań takich </w:t>
      </w:r>
      <w:r w:rsidR="0052551C" w:rsidRPr="00245345">
        <w:rPr>
          <w:rFonts w:ascii="Arial" w:hAnsi="Arial" w:cs="Arial"/>
        </w:rPr>
        <w:t>działań</w:t>
      </w:r>
      <w:r w:rsidR="00F4026B" w:rsidRPr="00245345">
        <w:rPr>
          <w:rFonts w:ascii="Arial" w:hAnsi="Arial" w:cs="Arial"/>
        </w:rPr>
        <w:t xml:space="preserve"> </w:t>
      </w:r>
      <w:r w:rsidR="00513497" w:rsidRPr="00245345">
        <w:rPr>
          <w:rFonts w:ascii="Arial" w:hAnsi="Arial" w:cs="Arial"/>
        </w:rPr>
        <w:t xml:space="preserve">jest </w:t>
      </w:r>
      <w:r w:rsidR="00AF07D6" w:rsidRPr="00245345">
        <w:rPr>
          <w:rFonts w:ascii="Arial" w:hAnsi="Arial" w:cs="Arial"/>
        </w:rPr>
        <w:t>utrudniona</w:t>
      </w:r>
      <w:r w:rsidRPr="00245345">
        <w:rPr>
          <w:rFonts w:ascii="Arial" w:hAnsi="Arial" w:cs="Arial"/>
        </w:rPr>
        <w:t xml:space="preserve">. </w:t>
      </w:r>
      <w:r w:rsidR="0052551C" w:rsidRPr="00245345">
        <w:rPr>
          <w:rFonts w:ascii="Arial" w:hAnsi="Arial" w:cs="Arial"/>
        </w:rPr>
        <w:t xml:space="preserve">Mając na uwadze inwestycje realizowane na </w:t>
      </w:r>
      <w:r w:rsidR="000E5B9F" w:rsidRPr="00245345">
        <w:rPr>
          <w:rFonts w:ascii="Arial" w:hAnsi="Arial" w:cs="Arial"/>
        </w:rPr>
        <w:t>obszarze LGD</w:t>
      </w:r>
      <w:r w:rsidR="0052551C" w:rsidRPr="00245345">
        <w:rPr>
          <w:rFonts w:ascii="Arial" w:hAnsi="Arial" w:cs="Arial"/>
        </w:rPr>
        <w:t xml:space="preserve">, które mogą kwalifikować się jako przedsięwzięcia mogące zawsze znacząco lub potencjalnie znacząco oddziaływać na środowisko zgodnie z </w:t>
      </w:r>
      <w:r w:rsidR="006765FA" w:rsidRPr="00245345">
        <w:rPr>
          <w:rFonts w:ascii="Arial" w:hAnsi="Arial" w:cs="Arial"/>
          <w:i/>
        </w:rPr>
        <w:t xml:space="preserve">Rozporządzeniem w sprawie przedsięwzięć mogących znacząco oddziaływać na środowisko </w:t>
      </w:r>
      <w:r w:rsidR="005D6C5A" w:rsidRPr="00245345">
        <w:rPr>
          <w:rFonts w:ascii="Arial" w:hAnsi="Arial" w:cs="Arial"/>
          <w:i/>
        </w:rPr>
        <w:t>[</w:t>
      </w:r>
      <w:r w:rsidR="006765FA" w:rsidRPr="00245345">
        <w:rPr>
          <w:rFonts w:ascii="Arial" w:hAnsi="Arial" w:cs="Arial"/>
          <w:i/>
        </w:rPr>
        <w:t>1</w:t>
      </w:r>
      <w:r w:rsidR="00261AC5" w:rsidRPr="00245345">
        <w:rPr>
          <w:rFonts w:ascii="Arial" w:hAnsi="Arial" w:cs="Arial"/>
          <w:i/>
        </w:rPr>
        <w:t>5</w:t>
      </w:r>
      <w:r w:rsidR="005D6C5A" w:rsidRPr="00245345">
        <w:rPr>
          <w:rFonts w:ascii="Arial" w:hAnsi="Arial" w:cs="Arial"/>
          <w:i/>
        </w:rPr>
        <w:t>]</w:t>
      </w:r>
      <w:r w:rsidR="0052551C" w:rsidRPr="00245345">
        <w:rPr>
          <w:rFonts w:ascii="Arial" w:hAnsi="Arial" w:cs="Arial"/>
        </w:rPr>
        <w:t xml:space="preserve"> prowadzona będzie wówczas procedura</w:t>
      </w:r>
      <w:r w:rsidRPr="00245345">
        <w:rPr>
          <w:rFonts w:ascii="Arial" w:hAnsi="Arial" w:cs="Arial"/>
        </w:rPr>
        <w:t xml:space="preserve"> ocen oddziaływania na środowisko w procesie ubiegania się o decyzję o środowiskowych uwarunkowaniach dla realizacji inwestycji na zasadach określonych w </w:t>
      </w:r>
      <w:r w:rsidRPr="00245345">
        <w:rPr>
          <w:rFonts w:ascii="Arial" w:hAnsi="Arial" w:cs="Arial"/>
          <w:i/>
        </w:rPr>
        <w:t>Ustawie o udostępnianiu informacji o środowisku i jego ochronie, udziale społeczeństwa w ochronie środowiska oraz o ocenach oddziaływania na środowisko [</w:t>
      </w:r>
      <w:r w:rsidR="00A6152E" w:rsidRPr="00245345">
        <w:rPr>
          <w:rFonts w:ascii="Arial" w:hAnsi="Arial" w:cs="Arial"/>
          <w:i/>
        </w:rPr>
        <w:t>1</w:t>
      </w:r>
      <w:r w:rsidRPr="00245345">
        <w:rPr>
          <w:rFonts w:ascii="Arial" w:hAnsi="Arial" w:cs="Arial"/>
          <w:i/>
        </w:rPr>
        <w:t>].</w:t>
      </w:r>
    </w:p>
    <w:p w:rsidR="00F06394" w:rsidRPr="00245345" w:rsidRDefault="0052551C" w:rsidP="00F06394">
      <w:pPr>
        <w:spacing w:after="0"/>
        <w:ind w:firstLine="360"/>
        <w:jc w:val="both"/>
        <w:rPr>
          <w:rFonts w:ascii="Arial" w:hAnsi="Arial" w:cs="Arial"/>
        </w:rPr>
      </w:pPr>
      <w:r w:rsidRPr="00245345">
        <w:rPr>
          <w:rFonts w:ascii="Arial" w:hAnsi="Arial" w:cs="Arial"/>
        </w:rPr>
        <w:t xml:space="preserve">W ramach oceny skutków realizacji celów </w:t>
      </w:r>
      <w:r w:rsidR="000E5B9F" w:rsidRPr="00245345">
        <w:rPr>
          <w:rFonts w:ascii="Arial" w:hAnsi="Arial" w:cs="Arial"/>
        </w:rPr>
        <w:t>ogólnych, szczegółowych i działań</w:t>
      </w:r>
      <w:r w:rsidRPr="00245345">
        <w:rPr>
          <w:rFonts w:ascii="Arial" w:hAnsi="Arial" w:cs="Arial"/>
        </w:rPr>
        <w:t xml:space="preserve"> określonych w </w:t>
      </w:r>
      <w:r w:rsidR="000E5B9F" w:rsidRPr="00245345">
        <w:rPr>
          <w:rFonts w:ascii="Arial" w:hAnsi="Arial" w:cs="Arial"/>
        </w:rPr>
        <w:t>„Strategii Rozwoju Lokalnego kierowanego przez społeczność na lata 2014 – 2020”</w:t>
      </w:r>
      <w:r w:rsidRPr="00245345">
        <w:rPr>
          <w:rFonts w:ascii="Arial" w:hAnsi="Arial" w:cs="Arial"/>
        </w:rPr>
        <w:t xml:space="preserve">, na etapie opracowania Prognozy oddziaływania na środowisko w ramach strategicznej oceny oddziaływania na środowisko </w:t>
      </w:r>
      <w:r w:rsidR="007E5125" w:rsidRPr="00245345">
        <w:rPr>
          <w:rFonts w:ascii="Arial" w:hAnsi="Arial" w:cs="Arial"/>
        </w:rPr>
        <w:t xml:space="preserve">przedstawiono </w:t>
      </w:r>
      <w:r w:rsidR="00F06394" w:rsidRPr="00245345">
        <w:rPr>
          <w:rFonts w:ascii="Arial" w:hAnsi="Arial" w:cs="Arial"/>
        </w:rPr>
        <w:t xml:space="preserve">potencjalne oddziaływanie </w:t>
      </w:r>
      <w:r w:rsidR="00F06394" w:rsidRPr="00245345">
        <w:rPr>
          <w:rFonts w:ascii="Arial" w:hAnsi="Arial" w:cs="Arial"/>
          <w:i/>
        </w:rPr>
        <w:t>bezpośrednie (B), pośrednie (P), wtórne (W), skumulowane (Sk), krótkoterminowe (K), długoterminowe (D), stałe (S), chwilowe (Ch), pozytywne (P) i negatywne (N)</w:t>
      </w:r>
      <w:r w:rsidRPr="00245345">
        <w:rPr>
          <w:rFonts w:ascii="Arial" w:hAnsi="Arial" w:cs="Arial"/>
        </w:rPr>
        <w:t>na różnorodność biologiczną, rośliny i zwierzęta, obszary chronione, powierzchnię ziemi i krajobraz, wody powierzchniowe i podziemne, powietrze atmosferyczne</w:t>
      </w:r>
      <w:r w:rsidR="000E5B9F" w:rsidRPr="00245345">
        <w:rPr>
          <w:rFonts w:ascii="Arial" w:hAnsi="Arial" w:cs="Arial"/>
        </w:rPr>
        <w:t xml:space="preserve"> i klimat</w:t>
      </w:r>
      <w:r w:rsidRPr="00245345">
        <w:rPr>
          <w:rFonts w:ascii="Arial" w:hAnsi="Arial" w:cs="Arial"/>
        </w:rPr>
        <w:t>, klimat akustyczny, zabytki, dobra materialne i ludzi</w:t>
      </w:r>
      <w:r w:rsidR="00F06394" w:rsidRPr="00245345">
        <w:rPr>
          <w:rFonts w:ascii="Arial" w:hAnsi="Arial" w:cs="Arial"/>
        </w:rPr>
        <w:t>wykorzystując metodę macierzy interakcji.</w:t>
      </w:r>
    </w:p>
    <w:p w:rsidR="00F561C3" w:rsidRPr="00245345" w:rsidRDefault="00F561C3" w:rsidP="000E5B9F">
      <w:pPr>
        <w:ind w:firstLine="567"/>
        <w:jc w:val="both"/>
        <w:rPr>
          <w:rFonts w:ascii="Arial" w:hAnsi="Arial" w:cs="Arial"/>
        </w:rPr>
      </w:pPr>
    </w:p>
    <w:p w:rsidR="00DC5CCC" w:rsidRPr="00245345" w:rsidRDefault="00DC5CCC" w:rsidP="0085361E">
      <w:pPr>
        <w:pStyle w:val="Nagwek2"/>
        <w:numPr>
          <w:ilvl w:val="1"/>
          <w:numId w:val="1"/>
        </w:numPr>
        <w:jc w:val="both"/>
        <w:rPr>
          <w:rFonts w:ascii="Arial" w:hAnsi="Arial" w:cs="Arial"/>
          <w:i/>
        </w:rPr>
      </w:pPr>
      <w:bookmarkStart w:id="93" w:name="_Toc405275238"/>
      <w:bookmarkStart w:id="94" w:name="_Toc405291528"/>
      <w:bookmarkStart w:id="95" w:name="_Toc444572677"/>
      <w:r w:rsidRPr="00245345">
        <w:rPr>
          <w:rFonts w:ascii="Arial" w:hAnsi="Arial" w:cs="Arial"/>
        </w:rPr>
        <w:t>Oddziaływania na różnorodność biologiczną</w:t>
      </w:r>
      <w:r w:rsidR="00F07357" w:rsidRPr="00245345">
        <w:rPr>
          <w:rFonts w:ascii="Arial" w:hAnsi="Arial" w:cs="Arial"/>
        </w:rPr>
        <w:t>,</w:t>
      </w:r>
      <w:r w:rsidRPr="00245345">
        <w:rPr>
          <w:rFonts w:ascii="Arial" w:hAnsi="Arial" w:cs="Arial"/>
        </w:rPr>
        <w:t xml:space="preserve"> roślin</w:t>
      </w:r>
      <w:r w:rsidR="00F07357" w:rsidRPr="00245345">
        <w:rPr>
          <w:rFonts w:ascii="Arial" w:hAnsi="Arial" w:cs="Arial"/>
        </w:rPr>
        <w:t>y</w:t>
      </w:r>
      <w:r w:rsidRPr="00245345">
        <w:rPr>
          <w:rFonts w:ascii="Arial" w:hAnsi="Arial" w:cs="Arial"/>
        </w:rPr>
        <w:t xml:space="preserve"> i zwierzęta oraz obszary podlegające ochronie na podstawie </w:t>
      </w:r>
      <w:r w:rsidRPr="00245345">
        <w:rPr>
          <w:rFonts w:ascii="Arial" w:hAnsi="Arial" w:cs="Arial"/>
          <w:i/>
        </w:rPr>
        <w:t>Ustawy o ochronie przyrody</w:t>
      </w:r>
      <w:bookmarkEnd w:id="93"/>
      <w:bookmarkEnd w:id="94"/>
      <w:bookmarkEnd w:id="95"/>
    </w:p>
    <w:p w:rsidR="003F3749" w:rsidRPr="00245345" w:rsidRDefault="003F3749" w:rsidP="007117E5">
      <w:pPr>
        <w:spacing w:before="240" w:after="0"/>
        <w:ind w:firstLine="360"/>
        <w:jc w:val="both"/>
        <w:rPr>
          <w:rFonts w:ascii="Arial" w:hAnsi="Arial" w:cs="Arial"/>
          <w:b/>
        </w:rPr>
      </w:pPr>
      <w:r w:rsidRPr="00245345">
        <w:rPr>
          <w:rFonts w:ascii="Arial" w:hAnsi="Arial" w:cs="Arial"/>
        </w:rPr>
        <w:t xml:space="preserve">Na etapie strategicznej oceny oddziaływania na środowisko „Strategii” nie przewiduje się wystąpienia znaczących oddziaływać na </w:t>
      </w:r>
      <w:r w:rsidR="00E87E4C" w:rsidRPr="00245345">
        <w:rPr>
          <w:rFonts w:ascii="Arial" w:hAnsi="Arial" w:cs="Arial"/>
        </w:rPr>
        <w:t>różnorodność</w:t>
      </w:r>
      <w:r w:rsidRPr="00245345">
        <w:rPr>
          <w:rFonts w:ascii="Arial" w:hAnsi="Arial" w:cs="Arial"/>
        </w:rPr>
        <w:t xml:space="preserve"> biologiczną, rośliny i zwierzęta oraz obszar</w:t>
      </w:r>
      <w:r w:rsidR="00E87E4C" w:rsidRPr="00245345">
        <w:rPr>
          <w:rFonts w:ascii="Arial" w:hAnsi="Arial" w:cs="Arial"/>
        </w:rPr>
        <w:t xml:space="preserve">y podlegające ochronie. Potencjalne oddziaływania jakie </w:t>
      </w:r>
      <w:r w:rsidR="007E75EB" w:rsidRPr="00245345">
        <w:rPr>
          <w:rFonts w:ascii="Arial" w:hAnsi="Arial" w:cs="Arial"/>
        </w:rPr>
        <w:t>mogą</w:t>
      </w:r>
      <w:r w:rsidR="00E87E4C" w:rsidRPr="00245345">
        <w:rPr>
          <w:rFonts w:ascii="Arial" w:hAnsi="Arial" w:cs="Arial"/>
        </w:rPr>
        <w:t xml:space="preserve"> wystąpić przy realizacji zapis</w:t>
      </w:r>
      <w:r w:rsidR="00EE1A0A" w:rsidRPr="00245345">
        <w:rPr>
          <w:rFonts w:ascii="Arial" w:hAnsi="Arial" w:cs="Arial"/>
        </w:rPr>
        <w:t xml:space="preserve">ów „Strategii” przedstawiono w </w:t>
      </w:r>
      <w:r w:rsidR="00EE1A0A" w:rsidRPr="00245345">
        <w:rPr>
          <w:rFonts w:ascii="Arial" w:hAnsi="Arial" w:cs="Arial"/>
          <w:b/>
        </w:rPr>
        <w:t>Tabeli</w:t>
      </w:r>
      <w:r w:rsidR="00E87E4C" w:rsidRPr="00245345">
        <w:rPr>
          <w:rFonts w:ascii="Arial" w:hAnsi="Arial" w:cs="Arial"/>
          <w:b/>
        </w:rPr>
        <w:t xml:space="preserve"> 1</w:t>
      </w:r>
      <w:r w:rsidR="00EE1A0A" w:rsidRPr="00245345">
        <w:rPr>
          <w:rFonts w:ascii="Arial" w:hAnsi="Arial" w:cs="Arial"/>
          <w:b/>
        </w:rPr>
        <w:t>8</w:t>
      </w:r>
      <w:r w:rsidR="00650C9B" w:rsidRPr="00245345">
        <w:rPr>
          <w:rFonts w:ascii="Arial" w:hAnsi="Arial" w:cs="Arial"/>
          <w:b/>
        </w:rPr>
        <w:t xml:space="preserve"> i 19</w:t>
      </w:r>
      <w:r w:rsidR="00E87E4C" w:rsidRPr="00245345">
        <w:rPr>
          <w:rFonts w:ascii="Arial" w:hAnsi="Arial" w:cs="Arial"/>
          <w:b/>
        </w:rPr>
        <w:t xml:space="preserve">. </w:t>
      </w:r>
    </w:p>
    <w:p w:rsidR="00E87E4C" w:rsidRPr="00245345" w:rsidRDefault="00E87E4C" w:rsidP="007117E5">
      <w:pPr>
        <w:spacing w:before="240" w:after="0"/>
        <w:ind w:firstLine="360"/>
        <w:jc w:val="both"/>
        <w:rPr>
          <w:rFonts w:ascii="Arial" w:hAnsi="Arial" w:cs="Arial"/>
        </w:rPr>
      </w:pPr>
    </w:p>
    <w:p w:rsidR="00E87E4C" w:rsidRPr="00245345" w:rsidRDefault="00E87E4C" w:rsidP="007117E5">
      <w:pPr>
        <w:spacing w:before="240" w:after="0"/>
        <w:ind w:firstLine="360"/>
        <w:jc w:val="both"/>
        <w:rPr>
          <w:rFonts w:ascii="Arial" w:hAnsi="Arial" w:cs="Arial"/>
        </w:rPr>
        <w:sectPr w:rsidR="00E87E4C" w:rsidRPr="00245345" w:rsidSect="009A2EB9">
          <w:pgSz w:w="11906" w:h="16838"/>
          <w:pgMar w:top="1417" w:right="1417" w:bottom="1417" w:left="1417" w:header="708" w:footer="397" w:gutter="0"/>
          <w:cols w:space="708"/>
          <w:docGrid w:linePitch="360"/>
        </w:sectPr>
      </w:pPr>
    </w:p>
    <w:p w:rsidR="00C105A9" w:rsidRPr="00245345" w:rsidRDefault="00C105A9" w:rsidP="007E5125">
      <w:pPr>
        <w:pStyle w:val="Legenda"/>
        <w:keepNext/>
        <w:spacing w:before="0"/>
        <w:ind w:left="-426"/>
        <w:jc w:val="both"/>
        <w:rPr>
          <w:rFonts w:ascii="Arial" w:hAnsi="Arial" w:cs="Arial"/>
          <w:b w:val="0"/>
          <w:i/>
        </w:rPr>
      </w:pPr>
      <w:bookmarkStart w:id="96" w:name="_Toc430334950"/>
      <w:bookmarkStart w:id="97" w:name="_Toc446427023"/>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53658" w:rsidRPr="00245345">
        <w:rPr>
          <w:rFonts w:ascii="Arial" w:hAnsi="Arial" w:cs="Arial"/>
          <w:noProof/>
        </w:rPr>
        <w:t>18</w:t>
      </w:r>
      <w:r w:rsidR="003C4854" w:rsidRPr="00245345">
        <w:rPr>
          <w:rFonts w:ascii="Arial" w:hAnsi="Arial" w:cs="Arial"/>
        </w:rPr>
        <w:fldChar w:fldCharType="end"/>
      </w:r>
      <w:r w:rsidRPr="00245345">
        <w:rPr>
          <w:rFonts w:ascii="Arial" w:hAnsi="Arial" w:cs="Arial"/>
        </w:rPr>
        <w:t xml:space="preserve">. </w:t>
      </w:r>
      <w:r w:rsidR="0025000E" w:rsidRPr="00245345">
        <w:rPr>
          <w:rFonts w:ascii="Arial" w:hAnsi="Arial" w:cs="Arial"/>
          <w:b w:val="0"/>
          <w:i/>
        </w:rPr>
        <w:t>Potencjalne oddziaływanie na bioróżnorodność, florę i faunę</w:t>
      </w:r>
      <w:bookmarkEnd w:id="96"/>
      <w:r w:rsidR="007E5125" w:rsidRPr="00245345">
        <w:rPr>
          <w:rFonts w:ascii="Arial" w:hAnsi="Arial" w:cs="Arial"/>
          <w:b w:val="0"/>
          <w:i/>
        </w:rPr>
        <w:t xml:space="preserve"> i obszary chronione, w tym obszary Natura 2000</w:t>
      </w:r>
      <w:bookmarkEnd w:id="97"/>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7320AE" w:rsidRPr="00245345" w:rsidTr="007E5125">
        <w:trPr>
          <w:trHeight w:val="451"/>
        </w:trPr>
        <w:tc>
          <w:tcPr>
            <w:tcW w:w="10698" w:type="dxa"/>
            <w:gridSpan w:val="4"/>
            <w:vMerge w:val="restart"/>
            <w:shd w:val="clear" w:color="auto" w:fill="A6A6A6" w:themeFill="background1" w:themeFillShade="A6"/>
            <w:vAlign w:val="center"/>
          </w:tcPr>
          <w:p w:rsidR="007320AE" w:rsidRPr="00245345" w:rsidRDefault="007320AE" w:rsidP="003F05E3">
            <w:pPr>
              <w:ind w:left="34"/>
              <w:jc w:val="both"/>
              <w:rPr>
                <w:rFonts w:ascii="Arial" w:hAnsi="Arial" w:cs="Arial"/>
                <w:b/>
                <w:sz w:val="20"/>
              </w:rPr>
            </w:pPr>
            <w:r w:rsidRPr="00245345">
              <w:rPr>
                <w:rFonts w:ascii="Arial" w:hAnsi="Arial" w:cs="Arial"/>
                <w:b/>
              </w:rPr>
              <w:t xml:space="preserve">OBSZARY DZIAŁAŃ WYZNACZONE W STRATEGII </w:t>
            </w:r>
            <w:r w:rsidR="003F05E3" w:rsidRPr="00245345">
              <w:rPr>
                <w:rFonts w:ascii="Arial" w:hAnsi="Arial" w:cs="Arial"/>
                <w:b/>
              </w:rPr>
              <w:t>ROZWOJU LOKALNEGO OBSZARU LGD</w:t>
            </w:r>
            <w:r w:rsidRPr="00245345">
              <w:rPr>
                <w:rFonts w:ascii="Arial" w:hAnsi="Arial" w:cs="Arial"/>
                <w:b/>
              </w:rPr>
              <w:t xml:space="preserve"> „WARMIŃSKI ZAKĄTEK”</w:t>
            </w:r>
          </w:p>
        </w:tc>
        <w:tc>
          <w:tcPr>
            <w:tcW w:w="4502" w:type="dxa"/>
            <w:gridSpan w:val="10"/>
            <w:shd w:val="clear" w:color="auto" w:fill="A6A6A6" w:themeFill="background1" w:themeFillShade="A6"/>
          </w:tcPr>
          <w:p w:rsidR="007320AE" w:rsidRPr="00245345" w:rsidRDefault="000A40F7" w:rsidP="0025000E">
            <w:pPr>
              <w:jc w:val="both"/>
              <w:rPr>
                <w:rFonts w:ascii="Arial" w:hAnsi="Arial" w:cs="Arial"/>
                <w:b/>
              </w:rPr>
            </w:pPr>
            <w:r w:rsidRPr="00245345">
              <w:rPr>
                <w:rFonts w:ascii="Arial" w:hAnsi="Arial" w:cs="Arial"/>
                <w:b/>
              </w:rPr>
              <w:t>Potencjalne oddziaływanie</w:t>
            </w:r>
            <w:r w:rsidR="007320AE" w:rsidRPr="00245345">
              <w:rPr>
                <w:rFonts w:ascii="Arial" w:hAnsi="Arial" w:cs="Arial"/>
                <w:b/>
              </w:rPr>
              <w:t xml:space="preserve"> na bioróżnorodność, florę i faunę</w:t>
            </w:r>
            <w:r w:rsidR="007E5125" w:rsidRPr="00245345">
              <w:rPr>
                <w:rFonts w:ascii="Arial" w:hAnsi="Arial" w:cs="Arial"/>
                <w:b/>
              </w:rPr>
              <w:t xml:space="preserve"> i obszary chronione, w tym Natura 2000</w:t>
            </w:r>
          </w:p>
        </w:tc>
      </w:tr>
      <w:tr w:rsidR="007320AE" w:rsidRPr="00245345" w:rsidTr="007E5125">
        <w:trPr>
          <w:trHeight w:val="453"/>
        </w:trPr>
        <w:tc>
          <w:tcPr>
            <w:tcW w:w="10698" w:type="dxa"/>
            <w:gridSpan w:val="4"/>
            <w:vMerge/>
            <w:shd w:val="clear" w:color="auto" w:fill="00B050"/>
            <w:textDirection w:val="btLr"/>
            <w:vAlign w:val="center"/>
          </w:tcPr>
          <w:p w:rsidR="007320AE" w:rsidRPr="00245345" w:rsidRDefault="007320AE" w:rsidP="00B853EE">
            <w:pPr>
              <w:jc w:val="both"/>
              <w:rPr>
                <w:rFonts w:ascii="Arial" w:hAnsi="Arial" w:cs="Arial"/>
                <w:b/>
                <w:sz w:val="20"/>
              </w:rPr>
            </w:pP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7320AE" w:rsidRPr="00245345" w:rsidRDefault="007320AE" w:rsidP="00093D8C">
            <w:pPr>
              <w:jc w:val="center"/>
              <w:rPr>
                <w:rFonts w:ascii="Arial" w:hAnsi="Arial" w:cs="Arial"/>
                <w:b/>
                <w:sz w:val="18"/>
              </w:rPr>
            </w:pPr>
            <w:r w:rsidRPr="00245345">
              <w:rPr>
                <w:rFonts w:ascii="Arial" w:hAnsi="Arial" w:cs="Arial"/>
                <w:b/>
                <w:sz w:val="18"/>
              </w:rPr>
              <w:t>N</w:t>
            </w:r>
          </w:p>
        </w:tc>
      </w:tr>
      <w:tr w:rsidR="00C87EBB" w:rsidRPr="00245345" w:rsidTr="007E5125">
        <w:trPr>
          <w:trHeight w:val="495"/>
        </w:trPr>
        <w:tc>
          <w:tcPr>
            <w:tcW w:w="710" w:type="dxa"/>
            <w:vMerge w:val="restart"/>
            <w:shd w:val="clear" w:color="auto" w:fill="BFBFBF" w:themeFill="background1" w:themeFillShade="BF"/>
            <w:textDirection w:val="btLr"/>
            <w:vAlign w:val="center"/>
          </w:tcPr>
          <w:p w:rsidR="00C87EBB" w:rsidRPr="00245345" w:rsidRDefault="00C87EBB" w:rsidP="007625AD">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C87EBB" w:rsidRPr="00245345" w:rsidRDefault="00C87EBB" w:rsidP="00B853E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C105A9" w:rsidRPr="00245345" w:rsidTr="007E5125">
        <w:trPr>
          <w:trHeight w:val="109"/>
        </w:trPr>
        <w:tc>
          <w:tcPr>
            <w:tcW w:w="710" w:type="dxa"/>
            <w:vMerge/>
            <w:shd w:val="clear" w:color="auto" w:fill="C2D69B" w:themeFill="accent3" w:themeFillTint="99"/>
            <w:textDirection w:val="btLr"/>
            <w:vAlign w:val="center"/>
          </w:tcPr>
          <w:p w:rsidR="00702355" w:rsidRPr="00245345" w:rsidRDefault="00702355" w:rsidP="007625AD">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702355" w:rsidRPr="00245345" w:rsidRDefault="00702355" w:rsidP="004630EA">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702355" w:rsidRPr="00245345" w:rsidRDefault="00702355" w:rsidP="00B853EE">
            <w:pPr>
              <w:jc w:val="center"/>
              <w:rPr>
                <w:rFonts w:ascii="Arial" w:hAnsi="Arial" w:cs="Arial"/>
                <w:b/>
                <w:i/>
                <w:sz w:val="20"/>
              </w:rPr>
            </w:pPr>
            <w:r w:rsidRPr="00245345">
              <w:rPr>
                <w:rFonts w:ascii="Arial" w:hAnsi="Arial" w:cs="Arial"/>
                <w:b/>
                <w:i/>
                <w:sz w:val="20"/>
              </w:rPr>
              <w:t>I.4.A</w:t>
            </w:r>
          </w:p>
        </w:tc>
        <w:tc>
          <w:tcPr>
            <w:tcW w:w="8429" w:type="dxa"/>
            <w:vAlign w:val="center"/>
          </w:tcPr>
          <w:p w:rsidR="00702355" w:rsidRPr="00245345" w:rsidRDefault="00702355" w:rsidP="007625AD">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w:t>
            </w:r>
            <w:r w:rsidR="007D372B" w:rsidRPr="00245345">
              <w:rPr>
                <w:rFonts w:ascii="Arial" w:hAnsi="Arial" w:cs="Arial"/>
                <w:b/>
                <w:sz w:val="20"/>
              </w:rPr>
              <w:t xml:space="preserve"> klimatycznych, także z wykorzystaniem rozwiązań innowacyjnych</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533"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r>
      <w:tr w:rsidR="00C105A9" w:rsidRPr="00245345" w:rsidTr="007E5125">
        <w:trPr>
          <w:trHeight w:val="456"/>
        </w:trPr>
        <w:tc>
          <w:tcPr>
            <w:tcW w:w="710" w:type="dxa"/>
            <w:vMerge/>
            <w:shd w:val="clear" w:color="auto" w:fill="C2D69B" w:themeFill="accent3" w:themeFillTint="99"/>
            <w:textDirection w:val="btLr"/>
            <w:vAlign w:val="center"/>
          </w:tcPr>
          <w:p w:rsidR="00702355" w:rsidRPr="00245345" w:rsidRDefault="00702355"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702355" w:rsidRPr="00245345" w:rsidRDefault="00702355" w:rsidP="00B853EE">
            <w:pPr>
              <w:jc w:val="center"/>
              <w:rPr>
                <w:rFonts w:ascii="Arial" w:hAnsi="Arial" w:cs="Arial"/>
                <w:b/>
                <w:i/>
                <w:sz w:val="20"/>
              </w:rPr>
            </w:pPr>
          </w:p>
        </w:tc>
        <w:tc>
          <w:tcPr>
            <w:tcW w:w="916" w:type="dxa"/>
            <w:shd w:val="clear" w:color="auto" w:fill="D9D9D9" w:themeFill="background1" w:themeFillShade="D9"/>
            <w:vAlign w:val="center"/>
          </w:tcPr>
          <w:p w:rsidR="00702355" w:rsidRPr="00245345" w:rsidRDefault="00702355" w:rsidP="00B853EE">
            <w:pPr>
              <w:jc w:val="center"/>
              <w:rPr>
                <w:rFonts w:ascii="Arial" w:hAnsi="Arial" w:cs="Arial"/>
                <w:b/>
              </w:rPr>
            </w:pPr>
            <w:r w:rsidRPr="00245345">
              <w:rPr>
                <w:rFonts w:ascii="Arial" w:hAnsi="Arial" w:cs="Arial"/>
                <w:b/>
                <w:i/>
                <w:sz w:val="20"/>
              </w:rPr>
              <w:t>I.4.B</w:t>
            </w:r>
          </w:p>
        </w:tc>
        <w:tc>
          <w:tcPr>
            <w:tcW w:w="8429" w:type="dxa"/>
            <w:vAlign w:val="center"/>
          </w:tcPr>
          <w:p w:rsidR="00702355" w:rsidRPr="00245345" w:rsidRDefault="00702355" w:rsidP="007625AD">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533" w:type="dxa"/>
            <w:vAlign w:val="center"/>
          </w:tcPr>
          <w:p w:rsidR="00702355" w:rsidRPr="00245345" w:rsidRDefault="00F06394"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r>
      <w:tr w:rsidR="00C105A9" w:rsidRPr="00245345" w:rsidTr="007E5125">
        <w:trPr>
          <w:trHeight w:val="434"/>
        </w:trPr>
        <w:tc>
          <w:tcPr>
            <w:tcW w:w="710" w:type="dxa"/>
            <w:vMerge/>
            <w:shd w:val="clear" w:color="auto" w:fill="C2D69B" w:themeFill="accent3" w:themeFillTint="99"/>
            <w:textDirection w:val="btLr"/>
            <w:vAlign w:val="center"/>
          </w:tcPr>
          <w:p w:rsidR="00702355" w:rsidRPr="00245345" w:rsidRDefault="00702355"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702355" w:rsidRPr="00245345" w:rsidRDefault="00702355" w:rsidP="00B853EE">
            <w:pPr>
              <w:jc w:val="center"/>
              <w:rPr>
                <w:rFonts w:ascii="Arial" w:hAnsi="Arial" w:cs="Arial"/>
                <w:b/>
                <w:i/>
                <w:sz w:val="20"/>
              </w:rPr>
            </w:pPr>
          </w:p>
        </w:tc>
        <w:tc>
          <w:tcPr>
            <w:tcW w:w="916" w:type="dxa"/>
            <w:shd w:val="clear" w:color="auto" w:fill="D9D9D9" w:themeFill="background1" w:themeFillShade="D9"/>
            <w:vAlign w:val="center"/>
          </w:tcPr>
          <w:p w:rsidR="00702355" w:rsidRPr="00245345" w:rsidRDefault="00702355" w:rsidP="00B853EE">
            <w:pPr>
              <w:jc w:val="center"/>
              <w:rPr>
                <w:rFonts w:ascii="Arial" w:hAnsi="Arial" w:cs="Arial"/>
                <w:b/>
              </w:rPr>
            </w:pPr>
            <w:r w:rsidRPr="00245345">
              <w:rPr>
                <w:rFonts w:ascii="Arial" w:hAnsi="Arial" w:cs="Arial"/>
                <w:b/>
                <w:i/>
                <w:sz w:val="20"/>
              </w:rPr>
              <w:t>I.4.E</w:t>
            </w:r>
          </w:p>
        </w:tc>
        <w:tc>
          <w:tcPr>
            <w:tcW w:w="8429" w:type="dxa"/>
            <w:vAlign w:val="center"/>
          </w:tcPr>
          <w:p w:rsidR="00702355" w:rsidRPr="00245345" w:rsidRDefault="00702355" w:rsidP="007625AD">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533"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r>
      <w:tr w:rsidR="00C105A9" w:rsidRPr="00245345" w:rsidTr="007E5125">
        <w:trPr>
          <w:trHeight w:val="512"/>
        </w:trPr>
        <w:tc>
          <w:tcPr>
            <w:tcW w:w="710" w:type="dxa"/>
            <w:vMerge/>
            <w:shd w:val="clear" w:color="auto" w:fill="C2D69B" w:themeFill="accent3" w:themeFillTint="99"/>
            <w:textDirection w:val="btLr"/>
            <w:vAlign w:val="center"/>
          </w:tcPr>
          <w:p w:rsidR="00702355" w:rsidRPr="00245345" w:rsidRDefault="00702355"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702355" w:rsidRPr="00245345" w:rsidRDefault="00702355" w:rsidP="00B853EE">
            <w:pPr>
              <w:jc w:val="center"/>
              <w:rPr>
                <w:rFonts w:ascii="Arial" w:hAnsi="Arial" w:cs="Arial"/>
                <w:b/>
                <w:i/>
                <w:sz w:val="20"/>
              </w:rPr>
            </w:pPr>
          </w:p>
        </w:tc>
        <w:tc>
          <w:tcPr>
            <w:tcW w:w="916" w:type="dxa"/>
            <w:shd w:val="clear" w:color="auto" w:fill="D9D9D9" w:themeFill="background1" w:themeFillShade="D9"/>
            <w:vAlign w:val="center"/>
          </w:tcPr>
          <w:p w:rsidR="00702355" w:rsidRPr="00245345" w:rsidRDefault="00702355" w:rsidP="00B853EE">
            <w:pPr>
              <w:jc w:val="center"/>
              <w:rPr>
                <w:rFonts w:ascii="Arial" w:hAnsi="Arial" w:cs="Arial"/>
                <w:b/>
              </w:rPr>
            </w:pPr>
            <w:r w:rsidRPr="00245345">
              <w:rPr>
                <w:rFonts w:ascii="Arial" w:hAnsi="Arial" w:cs="Arial"/>
                <w:b/>
                <w:i/>
                <w:sz w:val="20"/>
              </w:rPr>
              <w:t>I.4.F</w:t>
            </w:r>
          </w:p>
        </w:tc>
        <w:tc>
          <w:tcPr>
            <w:tcW w:w="8429" w:type="dxa"/>
            <w:vAlign w:val="center"/>
          </w:tcPr>
          <w:p w:rsidR="00702355" w:rsidRPr="00245345" w:rsidRDefault="00702355" w:rsidP="007625AD">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533" w:type="dxa"/>
            <w:vAlign w:val="center"/>
          </w:tcPr>
          <w:p w:rsidR="00702355" w:rsidRPr="00245345" w:rsidRDefault="00F06394"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0A40F7"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r>
      <w:tr w:rsidR="00C105A9" w:rsidRPr="00245345" w:rsidTr="007E5125">
        <w:trPr>
          <w:trHeight w:val="109"/>
        </w:trPr>
        <w:tc>
          <w:tcPr>
            <w:tcW w:w="710" w:type="dxa"/>
            <w:vMerge/>
            <w:shd w:val="clear" w:color="auto" w:fill="C2D69B" w:themeFill="accent3" w:themeFillTint="99"/>
            <w:textDirection w:val="btLr"/>
            <w:vAlign w:val="center"/>
          </w:tcPr>
          <w:p w:rsidR="00702355" w:rsidRPr="00245345" w:rsidRDefault="00702355"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702355" w:rsidRPr="00245345" w:rsidRDefault="00702355" w:rsidP="00B853EE">
            <w:pPr>
              <w:jc w:val="center"/>
              <w:rPr>
                <w:rFonts w:ascii="Arial" w:hAnsi="Arial" w:cs="Arial"/>
                <w:b/>
                <w:i/>
                <w:sz w:val="20"/>
              </w:rPr>
            </w:pPr>
          </w:p>
        </w:tc>
        <w:tc>
          <w:tcPr>
            <w:tcW w:w="916" w:type="dxa"/>
            <w:shd w:val="clear" w:color="auto" w:fill="D9D9D9" w:themeFill="background1" w:themeFillShade="D9"/>
            <w:vAlign w:val="center"/>
          </w:tcPr>
          <w:p w:rsidR="00702355" w:rsidRPr="00245345" w:rsidRDefault="00702355" w:rsidP="00B853EE">
            <w:pPr>
              <w:jc w:val="center"/>
              <w:rPr>
                <w:rFonts w:ascii="Arial" w:hAnsi="Arial" w:cs="Arial"/>
                <w:b/>
              </w:rPr>
            </w:pPr>
            <w:r w:rsidRPr="00245345">
              <w:rPr>
                <w:rFonts w:ascii="Arial" w:hAnsi="Arial" w:cs="Arial"/>
                <w:b/>
                <w:i/>
                <w:sz w:val="20"/>
              </w:rPr>
              <w:t>I.4.G</w:t>
            </w:r>
          </w:p>
        </w:tc>
        <w:tc>
          <w:tcPr>
            <w:tcW w:w="8429" w:type="dxa"/>
            <w:vAlign w:val="center"/>
          </w:tcPr>
          <w:p w:rsidR="00171EAA" w:rsidRPr="00245345" w:rsidRDefault="00702355" w:rsidP="007625AD">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533" w:type="dxa"/>
            <w:vAlign w:val="center"/>
          </w:tcPr>
          <w:p w:rsidR="00702355" w:rsidRPr="00245345" w:rsidRDefault="00702355" w:rsidP="00462AC1">
            <w:pPr>
              <w:jc w:val="center"/>
              <w:rPr>
                <w:rFonts w:ascii="Arial" w:hAnsi="Arial" w:cs="Arial"/>
                <w:b/>
                <w:sz w:val="20"/>
              </w:rPr>
            </w:pPr>
          </w:p>
        </w:tc>
        <w:tc>
          <w:tcPr>
            <w:tcW w:w="441" w:type="dxa"/>
            <w:vAlign w:val="center"/>
          </w:tcPr>
          <w:p w:rsidR="00702355" w:rsidRPr="00245345" w:rsidRDefault="00462AC1" w:rsidP="00462AC1">
            <w:pPr>
              <w:jc w:val="center"/>
              <w:rPr>
                <w:rFonts w:ascii="Arial" w:hAnsi="Arial" w:cs="Arial"/>
                <w:b/>
                <w:sz w:val="20"/>
              </w:rPr>
            </w:pPr>
            <w:r w:rsidRPr="00245345">
              <w:rPr>
                <w:rFonts w:ascii="Arial" w:hAnsi="Arial" w:cs="Arial"/>
                <w:b/>
                <w:sz w:val="20"/>
              </w:rPr>
              <w:t>x</w:t>
            </w:r>
          </w:p>
        </w:tc>
        <w:tc>
          <w:tcPr>
            <w:tcW w:w="441" w:type="dxa"/>
            <w:vAlign w:val="center"/>
          </w:tcPr>
          <w:p w:rsidR="00702355" w:rsidRPr="00245345" w:rsidRDefault="00702355" w:rsidP="00462AC1">
            <w:pPr>
              <w:jc w:val="center"/>
              <w:rPr>
                <w:rFonts w:ascii="Arial" w:hAnsi="Arial" w:cs="Arial"/>
                <w:b/>
                <w:sz w:val="20"/>
              </w:rPr>
            </w:pPr>
          </w:p>
        </w:tc>
      </w:tr>
      <w:tr w:rsidR="00C105A9" w:rsidRPr="00245345" w:rsidTr="007E5125">
        <w:tc>
          <w:tcPr>
            <w:tcW w:w="710" w:type="dxa"/>
            <w:vMerge w:val="restart"/>
            <w:shd w:val="clear" w:color="auto" w:fill="BFBFBF" w:themeFill="background1" w:themeFillShade="BF"/>
            <w:textDirection w:val="btLr"/>
            <w:vAlign w:val="center"/>
          </w:tcPr>
          <w:p w:rsidR="00C105A9" w:rsidRPr="00245345" w:rsidRDefault="00C105A9" w:rsidP="007625AD">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C105A9" w:rsidRPr="00245345" w:rsidRDefault="00C105A9" w:rsidP="00B853E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F357EC" w:rsidRPr="00245345" w:rsidTr="007E5125">
        <w:trPr>
          <w:trHeight w:val="477"/>
        </w:trPr>
        <w:tc>
          <w:tcPr>
            <w:tcW w:w="710" w:type="dxa"/>
            <w:vMerge/>
            <w:shd w:val="clear" w:color="auto" w:fill="BFBFBF" w:themeFill="background1" w:themeFillShade="BF"/>
            <w:textDirection w:val="btLr"/>
            <w:vAlign w:val="center"/>
          </w:tcPr>
          <w:p w:rsidR="00F357EC" w:rsidRPr="00245345" w:rsidRDefault="00F357EC" w:rsidP="007625AD">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F357EC" w:rsidRPr="00245345" w:rsidRDefault="00F357EC" w:rsidP="004630EA">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F357EC" w:rsidRPr="00245345" w:rsidRDefault="00F357EC" w:rsidP="00B853EE">
            <w:pPr>
              <w:jc w:val="center"/>
              <w:rPr>
                <w:rFonts w:ascii="Arial" w:hAnsi="Arial" w:cs="Arial"/>
                <w:b/>
                <w:i/>
                <w:sz w:val="20"/>
              </w:rPr>
            </w:pPr>
            <w:r w:rsidRPr="00245345">
              <w:rPr>
                <w:rFonts w:ascii="Arial" w:hAnsi="Arial" w:cs="Arial"/>
                <w:b/>
                <w:i/>
                <w:sz w:val="20"/>
              </w:rPr>
              <w:t>II.4.B</w:t>
            </w:r>
          </w:p>
        </w:tc>
        <w:tc>
          <w:tcPr>
            <w:tcW w:w="8429" w:type="dxa"/>
            <w:vAlign w:val="center"/>
          </w:tcPr>
          <w:p w:rsidR="00F357EC" w:rsidRPr="00245345" w:rsidRDefault="00F357EC" w:rsidP="007625AD">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533" w:type="dxa"/>
            <w:vAlign w:val="center"/>
          </w:tcPr>
          <w:p w:rsidR="00F357EC" w:rsidRPr="00245345" w:rsidRDefault="00F06394"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r>
      <w:tr w:rsidR="00F357EC" w:rsidRPr="00245345" w:rsidTr="007E5125">
        <w:trPr>
          <w:trHeight w:val="109"/>
        </w:trPr>
        <w:tc>
          <w:tcPr>
            <w:tcW w:w="710" w:type="dxa"/>
            <w:vMerge/>
            <w:shd w:val="clear" w:color="auto" w:fill="BFBFBF" w:themeFill="background1" w:themeFillShade="BF"/>
            <w:textDirection w:val="btLr"/>
            <w:vAlign w:val="center"/>
          </w:tcPr>
          <w:p w:rsidR="00F357EC" w:rsidRPr="00245345" w:rsidRDefault="00F357EC"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F357EC" w:rsidRPr="00245345" w:rsidRDefault="00F357EC" w:rsidP="00B853EE">
            <w:pPr>
              <w:jc w:val="center"/>
              <w:rPr>
                <w:rFonts w:ascii="Arial" w:hAnsi="Arial" w:cs="Arial"/>
                <w:b/>
                <w:i/>
                <w:sz w:val="20"/>
              </w:rPr>
            </w:pPr>
          </w:p>
        </w:tc>
        <w:tc>
          <w:tcPr>
            <w:tcW w:w="916" w:type="dxa"/>
            <w:shd w:val="clear" w:color="auto" w:fill="D9D9D9" w:themeFill="background1" w:themeFillShade="D9"/>
            <w:vAlign w:val="center"/>
          </w:tcPr>
          <w:p w:rsidR="00F357EC" w:rsidRPr="00245345" w:rsidRDefault="00F357EC" w:rsidP="00B853EE">
            <w:pPr>
              <w:jc w:val="center"/>
              <w:rPr>
                <w:rFonts w:ascii="Arial" w:hAnsi="Arial" w:cs="Arial"/>
                <w:b/>
                <w:i/>
                <w:sz w:val="20"/>
              </w:rPr>
            </w:pPr>
            <w:r w:rsidRPr="00245345">
              <w:rPr>
                <w:rFonts w:ascii="Arial" w:hAnsi="Arial" w:cs="Arial"/>
                <w:b/>
                <w:i/>
                <w:sz w:val="20"/>
              </w:rPr>
              <w:t>II.4.C</w:t>
            </w:r>
          </w:p>
        </w:tc>
        <w:tc>
          <w:tcPr>
            <w:tcW w:w="8429" w:type="dxa"/>
            <w:vAlign w:val="center"/>
          </w:tcPr>
          <w:p w:rsidR="00F357EC" w:rsidRPr="00245345" w:rsidRDefault="00F357EC" w:rsidP="00F357EC">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533"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r>
      <w:tr w:rsidR="00F357EC" w:rsidRPr="00245345" w:rsidTr="007E5125">
        <w:trPr>
          <w:trHeight w:val="372"/>
        </w:trPr>
        <w:tc>
          <w:tcPr>
            <w:tcW w:w="710" w:type="dxa"/>
            <w:vMerge/>
            <w:shd w:val="clear" w:color="auto" w:fill="BFBFBF" w:themeFill="background1" w:themeFillShade="BF"/>
            <w:textDirection w:val="btLr"/>
            <w:vAlign w:val="center"/>
          </w:tcPr>
          <w:p w:rsidR="00F357EC" w:rsidRPr="00245345" w:rsidRDefault="00F357EC" w:rsidP="007625AD">
            <w:pPr>
              <w:ind w:left="113" w:right="113"/>
              <w:jc w:val="center"/>
              <w:rPr>
                <w:rFonts w:ascii="Arial" w:hAnsi="Arial" w:cs="Arial"/>
                <w:b/>
                <w:i/>
                <w:sz w:val="20"/>
              </w:rPr>
            </w:pPr>
          </w:p>
        </w:tc>
        <w:tc>
          <w:tcPr>
            <w:tcW w:w="643" w:type="dxa"/>
            <w:vMerge/>
            <w:shd w:val="clear" w:color="auto" w:fill="D9D9D9" w:themeFill="background1" w:themeFillShade="D9"/>
            <w:vAlign w:val="center"/>
          </w:tcPr>
          <w:p w:rsidR="00F357EC" w:rsidRPr="00245345" w:rsidRDefault="00F357EC" w:rsidP="00B853EE">
            <w:pPr>
              <w:jc w:val="center"/>
              <w:rPr>
                <w:rFonts w:ascii="Arial" w:hAnsi="Arial" w:cs="Arial"/>
                <w:b/>
                <w:i/>
                <w:sz w:val="20"/>
              </w:rPr>
            </w:pPr>
          </w:p>
        </w:tc>
        <w:tc>
          <w:tcPr>
            <w:tcW w:w="916" w:type="dxa"/>
            <w:shd w:val="clear" w:color="auto" w:fill="D9D9D9" w:themeFill="background1" w:themeFillShade="D9"/>
            <w:vAlign w:val="center"/>
          </w:tcPr>
          <w:p w:rsidR="00F357EC" w:rsidRPr="00245345" w:rsidRDefault="00F357EC" w:rsidP="00B853EE">
            <w:pPr>
              <w:jc w:val="center"/>
              <w:rPr>
                <w:rFonts w:ascii="Arial" w:hAnsi="Arial" w:cs="Arial"/>
                <w:b/>
              </w:rPr>
            </w:pPr>
            <w:r w:rsidRPr="00245345">
              <w:rPr>
                <w:rFonts w:ascii="Arial" w:hAnsi="Arial" w:cs="Arial"/>
                <w:b/>
                <w:i/>
                <w:sz w:val="20"/>
              </w:rPr>
              <w:t>II.4.D</w:t>
            </w:r>
          </w:p>
        </w:tc>
        <w:tc>
          <w:tcPr>
            <w:tcW w:w="8429" w:type="dxa"/>
            <w:vAlign w:val="center"/>
          </w:tcPr>
          <w:p w:rsidR="00F357EC" w:rsidRPr="00245345" w:rsidRDefault="00F357EC" w:rsidP="00702355">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F357EC" w:rsidRPr="00245345" w:rsidRDefault="00F357EC" w:rsidP="00702355">
            <w:pPr>
              <w:jc w:val="both"/>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p>
        </w:tc>
        <w:tc>
          <w:tcPr>
            <w:tcW w:w="533" w:type="dxa"/>
            <w:vAlign w:val="center"/>
          </w:tcPr>
          <w:p w:rsidR="00F357EC" w:rsidRPr="00245345" w:rsidRDefault="00F357EC" w:rsidP="00F357EC">
            <w:pPr>
              <w:jc w:val="center"/>
              <w:rPr>
                <w:rFonts w:ascii="Arial" w:hAnsi="Arial" w:cs="Arial"/>
                <w:b/>
                <w:sz w:val="20"/>
              </w:rPr>
            </w:pPr>
          </w:p>
        </w:tc>
        <w:tc>
          <w:tcPr>
            <w:tcW w:w="441" w:type="dxa"/>
            <w:vAlign w:val="center"/>
          </w:tcPr>
          <w:p w:rsidR="00F357EC" w:rsidRPr="00245345" w:rsidRDefault="00F357EC" w:rsidP="00F357EC">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F357EC">
            <w:pPr>
              <w:jc w:val="center"/>
              <w:rPr>
                <w:rFonts w:ascii="Arial" w:hAnsi="Arial" w:cs="Arial"/>
                <w:b/>
                <w:sz w:val="20"/>
              </w:rPr>
            </w:pPr>
          </w:p>
        </w:tc>
      </w:tr>
      <w:tr w:rsidR="00F357EC" w:rsidRPr="00245345" w:rsidTr="007E5125">
        <w:tc>
          <w:tcPr>
            <w:tcW w:w="710" w:type="dxa"/>
            <w:vMerge w:val="restart"/>
            <w:shd w:val="clear" w:color="auto" w:fill="BFBFBF" w:themeFill="background1" w:themeFillShade="BF"/>
            <w:textDirection w:val="btLr"/>
            <w:vAlign w:val="center"/>
          </w:tcPr>
          <w:p w:rsidR="00F357EC" w:rsidRPr="00245345" w:rsidRDefault="00F357EC" w:rsidP="007625AD">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F357EC" w:rsidRPr="00245345" w:rsidRDefault="00F357EC" w:rsidP="00C105A9">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F357EC" w:rsidRPr="00245345" w:rsidTr="007E5125">
        <w:trPr>
          <w:trHeight w:val="839"/>
        </w:trPr>
        <w:tc>
          <w:tcPr>
            <w:tcW w:w="710" w:type="dxa"/>
            <w:vMerge/>
            <w:shd w:val="clear" w:color="auto" w:fill="BFBFBF" w:themeFill="background1" w:themeFillShade="BF"/>
            <w:textDirection w:val="btLr"/>
          </w:tcPr>
          <w:p w:rsidR="00F357EC" w:rsidRPr="00245345" w:rsidRDefault="00F357EC" w:rsidP="00A5297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F357EC" w:rsidRPr="00245345" w:rsidRDefault="00F357EC" w:rsidP="004630EA">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F357EC" w:rsidRPr="00245345" w:rsidRDefault="00F357EC" w:rsidP="00B853EE">
            <w:pPr>
              <w:jc w:val="center"/>
              <w:rPr>
                <w:rFonts w:ascii="Arial" w:hAnsi="Arial" w:cs="Arial"/>
                <w:b/>
                <w:i/>
                <w:sz w:val="20"/>
              </w:rPr>
            </w:pPr>
            <w:r w:rsidRPr="00245345">
              <w:rPr>
                <w:rFonts w:ascii="Arial" w:hAnsi="Arial" w:cs="Arial"/>
                <w:b/>
                <w:i/>
                <w:sz w:val="20"/>
              </w:rPr>
              <w:t>III.4.Ab</w:t>
            </w:r>
          </w:p>
        </w:tc>
        <w:tc>
          <w:tcPr>
            <w:tcW w:w="8429" w:type="dxa"/>
            <w:vAlign w:val="center"/>
          </w:tcPr>
          <w:p w:rsidR="00F357EC" w:rsidRPr="00245345" w:rsidRDefault="00F357EC" w:rsidP="007625AD">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533"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p>
        </w:tc>
      </w:tr>
      <w:tr w:rsidR="00F357EC" w:rsidRPr="00245345" w:rsidTr="007E5125">
        <w:trPr>
          <w:trHeight w:val="412"/>
        </w:trPr>
        <w:tc>
          <w:tcPr>
            <w:tcW w:w="710" w:type="dxa"/>
            <w:vMerge/>
            <w:shd w:val="clear" w:color="auto" w:fill="BFBFBF" w:themeFill="background1" w:themeFillShade="BF"/>
            <w:textDirection w:val="btLr"/>
          </w:tcPr>
          <w:p w:rsidR="00F357EC" w:rsidRPr="00245345" w:rsidRDefault="00F357EC" w:rsidP="00A5297E">
            <w:pPr>
              <w:ind w:left="113" w:right="113"/>
              <w:jc w:val="center"/>
              <w:rPr>
                <w:rFonts w:ascii="Arial" w:hAnsi="Arial" w:cs="Arial"/>
                <w:b/>
                <w:i/>
                <w:sz w:val="20"/>
              </w:rPr>
            </w:pPr>
          </w:p>
        </w:tc>
        <w:tc>
          <w:tcPr>
            <w:tcW w:w="643" w:type="dxa"/>
            <w:vMerge/>
            <w:shd w:val="clear" w:color="auto" w:fill="D9D9D9" w:themeFill="background1" w:themeFillShade="D9"/>
            <w:vAlign w:val="center"/>
          </w:tcPr>
          <w:p w:rsidR="00F357EC" w:rsidRPr="00245345" w:rsidRDefault="00F357EC" w:rsidP="00B853EE">
            <w:pPr>
              <w:jc w:val="center"/>
              <w:rPr>
                <w:rFonts w:ascii="Arial" w:hAnsi="Arial" w:cs="Arial"/>
                <w:b/>
                <w:i/>
                <w:sz w:val="20"/>
              </w:rPr>
            </w:pPr>
          </w:p>
        </w:tc>
        <w:tc>
          <w:tcPr>
            <w:tcW w:w="916" w:type="dxa"/>
            <w:shd w:val="clear" w:color="auto" w:fill="D9D9D9" w:themeFill="background1" w:themeFillShade="D9"/>
            <w:vAlign w:val="center"/>
          </w:tcPr>
          <w:p w:rsidR="00F357EC" w:rsidRPr="00245345" w:rsidRDefault="00F357EC" w:rsidP="00B853EE">
            <w:pPr>
              <w:jc w:val="center"/>
              <w:rPr>
                <w:rFonts w:ascii="Arial" w:hAnsi="Arial" w:cs="Arial"/>
                <w:b/>
              </w:rPr>
            </w:pPr>
            <w:r w:rsidRPr="00245345">
              <w:rPr>
                <w:rFonts w:ascii="Arial" w:hAnsi="Arial" w:cs="Arial"/>
                <w:b/>
                <w:i/>
                <w:sz w:val="20"/>
              </w:rPr>
              <w:t>III.4.F</w:t>
            </w:r>
          </w:p>
        </w:tc>
        <w:tc>
          <w:tcPr>
            <w:tcW w:w="8429" w:type="dxa"/>
            <w:vAlign w:val="center"/>
          </w:tcPr>
          <w:p w:rsidR="00F357EC" w:rsidRPr="00245345" w:rsidRDefault="00F357EC" w:rsidP="007625AD">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533" w:type="dxa"/>
            <w:vAlign w:val="center"/>
          </w:tcPr>
          <w:p w:rsidR="00F357EC" w:rsidRPr="00245345" w:rsidRDefault="00F06394"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c>
          <w:tcPr>
            <w:tcW w:w="441" w:type="dxa"/>
            <w:vAlign w:val="center"/>
          </w:tcPr>
          <w:p w:rsidR="00F357EC" w:rsidRPr="00245345" w:rsidRDefault="00F357EC" w:rsidP="005C3621">
            <w:pPr>
              <w:jc w:val="center"/>
              <w:rPr>
                <w:rFonts w:ascii="Arial" w:hAnsi="Arial" w:cs="Arial"/>
                <w:b/>
                <w:sz w:val="20"/>
              </w:rPr>
            </w:pPr>
            <w:r w:rsidRPr="00245345">
              <w:rPr>
                <w:rFonts w:ascii="Arial" w:hAnsi="Arial" w:cs="Arial"/>
                <w:b/>
                <w:sz w:val="20"/>
              </w:rPr>
              <w:t>x</w:t>
            </w:r>
          </w:p>
        </w:tc>
      </w:tr>
    </w:tbl>
    <w:p w:rsidR="00650C9B" w:rsidRPr="00245345" w:rsidRDefault="00650C9B" w:rsidP="00650C9B">
      <w:pPr>
        <w:pStyle w:val="Legenda"/>
        <w:keepNext/>
        <w:spacing w:before="0"/>
        <w:ind w:left="-426"/>
        <w:jc w:val="both"/>
        <w:rPr>
          <w:rFonts w:ascii="Arial" w:hAnsi="Arial" w:cs="Arial"/>
          <w:b w:val="0"/>
          <w:i/>
        </w:rPr>
      </w:pPr>
      <w:bookmarkStart w:id="98" w:name="_Toc446427024"/>
      <w:bookmarkStart w:id="99" w:name="_Toc405275239"/>
      <w:bookmarkStart w:id="100" w:name="_Toc405291529"/>
      <w:r w:rsidRPr="00245345">
        <w:rPr>
          <w:rFonts w:ascii="Arial" w:hAnsi="Arial" w:cs="Arial"/>
        </w:rPr>
        <w:lastRenderedPageBreak/>
        <w:t xml:space="preserve">Tabela </w:t>
      </w:r>
      <w:r w:rsidRPr="00245345">
        <w:rPr>
          <w:rFonts w:ascii="Arial" w:hAnsi="Arial" w:cs="Arial"/>
        </w:rPr>
        <w:fldChar w:fldCharType="begin"/>
      </w:r>
      <w:r w:rsidRPr="00245345">
        <w:rPr>
          <w:rFonts w:ascii="Arial" w:hAnsi="Arial" w:cs="Arial"/>
        </w:rPr>
        <w:instrText xml:space="preserve"> SEQ Tabela \* ARABIC </w:instrText>
      </w:r>
      <w:r w:rsidRPr="00245345">
        <w:rPr>
          <w:rFonts w:ascii="Arial" w:hAnsi="Arial" w:cs="Arial"/>
        </w:rPr>
        <w:fldChar w:fldCharType="separate"/>
      </w:r>
      <w:r w:rsidR="0084422E" w:rsidRPr="00245345">
        <w:rPr>
          <w:rFonts w:ascii="Arial" w:hAnsi="Arial" w:cs="Arial"/>
          <w:noProof/>
        </w:rPr>
        <w:t>19</w:t>
      </w:r>
      <w:r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144A97" w:rsidRPr="00245345">
        <w:rPr>
          <w:rFonts w:ascii="Arial" w:hAnsi="Arial" w:cs="Arial"/>
          <w:b w:val="0"/>
          <w:i/>
        </w:rPr>
        <w:t xml:space="preserve">obszary </w:t>
      </w:r>
      <w:r w:rsidR="008A7208" w:rsidRPr="00245345">
        <w:rPr>
          <w:rFonts w:ascii="Arial" w:hAnsi="Arial" w:cs="Arial"/>
          <w:b w:val="0"/>
          <w:i/>
        </w:rPr>
        <w:t xml:space="preserve">i obiekty </w:t>
      </w:r>
      <w:r w:rsidR="00144A97" w:rsidRPr="00245345">
        <w:rPr>
          <w:rFonts w:ascii="Arial" w:hAnsi="Arial" w:cs="Arial"/>
          <w:b w:val="0"/>
          <w:i/>
        </w:rPr>
        <w:t xml:space="preserve">chronione, w tym </w:t>
      </w:r>
      <w:r w:rsidRPr="00245345">
        <w:rPr>
          <w:rFonts w:ascii="Arial" w:hAnsi="Arial" w:cs="Arial"/>
          <w:b w:val="0"/>
          <w:i/>
        </w:rPr>
        <w:t>obszary Natura 2000</w:t>
      </w:r>
      <w:bookmarkEnd w:id="98"/>
      <w:r w:rsidRPr="00245345">
        <w:rPr>
          <w:rFonts w:ascii="Arial" w:hAnsi="Arial" w:cs="Arial"/>
          <w:b w:val="0"/>
          <w:i/>
        </w:rPr>
        <w:t xml:space="preserve"> </w:t>
      </w:r>
    </w:p>
    <w:tbl>
      <w:tblPr>
        <w:tblStyle w:val="Tabela-Siatka"/>
        <w:tblW w:w="15168" w:type="dxa"/>
        <w:tblInd w:w="-318" w:type="dxa"/>
        <w:tblLayout w:type="fixed"/>
        <w:tblLook w:val="04A0" w:firstRow="1" w:lastRow="0" w:firstColumn="1" w:lastColumn="0" w:noHBand="0" w:noVBand="1"/>
      </w:tblPr>
      <w:tblGrid>
        <w:gridCol w:w="1702"/>
        <w:gridCol w:w="1985"/>
        <w:gridCol w:w="4961"/>
        <w:gridCol w:w="6520"/>
      </w:tblGrid>
      <w:tr w:rsidR="00144A97" w:rsidRPr="00245345" w:rsidTr="00667C11">
        <w:trPr>
          <w:tblHeader/>
        </w:trPr>
        <w:tc>
          <w:tcPr>
            <w:tcW w:w="1702" w:type="dxa"/>
            <w:shd w:val="clear" w:color="auto" w:fill="BFBFBF" w:themeFill="background1" w:themeFillShade="BF"/>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Forma ochrony przyrody</w:t>
            </w:r>
          </w:p>
        </w:tc>
        <w:tc>
          <w:tcPr>
            <w:tcW w:w="1985" w:type="dxa"/>
            <w:shd w:val="clear" w:color="auto" w:fill="BFBFBF" w:themeFill="background1" w:themeFillShade="BF"/>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 xml:space="preserve">Nazwa obszaru i kod obszaru </w:t>
            </w:r>
          </w:p>
        </w:tc>
        <w:tc>
          <w:tcPr>
            <w:tcW w:w="4961" w:type="dxa"/>
            <w:shd w:val="clear" w:color="auto" w:fill="BFBFBF" w:themeFill="background1" w:themeFillShade="BF"/>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Akty powołujące/ akty zmieniające</w:t>
            </w:r>
          </w:p>
        </w:tc>
        <w:tc>
          <w:tcPr>
            <w:tcW w:w="6520" w:type="dxa"/>
            <w:shd w:val="clear" w:color="auto" w:fill="BFBFBF" w:themeFill="background1" w:themeFillShade="BF"/>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Ocena oddziaływania na obszary chronione, w tym na cele, przedmiot i integralność obszarów Natura 2000</w:t>
            </w: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Torfowiska źródliskowe koło Łabędnika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(PLH 280047)</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144A97">
            <w:pPr>
              <w:jc w:val="both"/>
              <w:rPr>
                <w:rFonts w:ascii="Arial" w:hAnsi="Arial" w:cs="Arial"/>
                <w:i/>
                <w:sz w:val="18"/>
                <w:szCs w:val="18"/>
              </w:rPr>
            </w:pPr>
            <w:r w:rsidRPr="00245345">
              <w:rPr>
                <w:rFonts w:ascii="Arial" w:hAnsi="Arial" w:cs="Arial"/>
                <w:i/>
                <w:sz w:val="18"/>
                <w:szCs w:val="18"/>
              </w:rPr>
              <w:t>Plan ochronny: NIE</w:t>
            </w:r>
          </w:p>
        </w:tc>
        <w:tc>
          <w:tcPr>
            <w:tcW w:w="6520" w:type="dxa"/>
            <w:vMerge w:val="restart"/>
            <w:vAlign w:val="center"/>
          </w:tcPr>
          <w:p w:rsidR="00144A97" w:rsidRPr="00245345" w:rsidRDefault="00144A97" w:rsidP="00F4026B">
            <w:pPr>
              <w:jc w:val="both"/>
              <w:rPr>
                <w:rFonts w:ascii="Arial" w:hAnsi="Arial" w:cs="Arial"/>
                <w:i/>
                <w:sz w:val="20"/>
                <w:szCs w:val="20"/>
              </w:rPr>
            </w:pPr>
            <w:r w:rsidRPr="00245345">
              <w:rPr>
                <w:rFonts w:ascii="Arial" w:hAnsi="Arial" w:cs="Arial"/>
                <w:sz w:val="20"/>
                <w:szCs w:val="20"/>
              </w:rPr>
              <w:t xml:space="preserve">Obszary Natura 2000 znajdujące się w zasięgu obszaru LGD „Warmiński Zakątek” nie posiadają opracowanych planów zadań ochronnych (PZO). W związku z powyższym stosuje się przepisy art. 33 </w:t>
            </w:r>
            <w:r w:rsidRPr="00245345">
              <w:rPr>
                <w:rFonts w:ascii="Arial" w:hAnsi="Arial" w:cs="Arial"/>
                <w:i/>
                <w:sz w:val="20"/>
                <w:szCs w:val="20"/>
              </w:rPr>
              <w:t>Ustawy o ochronie przyrody [4] w brzmieniu:</w:t>
            </w:r>
          </w:p>
          <w:p w:rsidR="00144A97" w:rsidRPr="00245345" w:rsidRDefault="00144A97" w:rsidP="00F4026B">
            <w:pPr>
              <w:jc w:val="both"/>
              <w:rPr>
                <w:rFonts w:ascii="Arial" w:hAnsi="Arial" w:cs="Arial"/>
                <w:i/>
                <w:sz w:val="20"/>
                <w:szCs w:val="20"/>
              </w:rPr>
            </w:pPr>
            <w:r w:rsidRPr="00245345">
              <w:rPr>
                <w:rFonts w:ascii="Arial" w:hAnsi="Arial" w:cs="Arial"/>
                <w:i/>
                <w:sz w:val="20"/>
                <w:szCs w:val="20"/>
              </w:rPr>
              <w:t>„Zabrania się, z zastrzeżeniem art. 34, podejmowania działań mogących, osobno lub w połączeniu z innymi działaniami, znacząco negatywnie oddziaływać na cele ochrony obszaru Natura 2000, w tym w szczególności:</w:t>
            </w:r>
          </w:p>
          <w:p w:rsidR="00144A97" w:rsidRPr="00245345" w:rsidRDefault="00144A97" w:rsidP="00F4026B">
            <w:pPr>
              <w:jc w:val="both"/>
              <w:rPr>
                <w:rFonts w:ascii="Arial" w:hAnsi="Arial" w:cs="Arial"/>
                <w:i/>
                <w:sz w:val="20"/>
                <w:szCs w:val="20"/>
              </w:rPr>
            </w:pPr>
            <w:r w:rsidRPr="00245345">
              <w:rPr>
                <w:rFonts w:ascii="Arial" w:hAnsi="Arial" w:cs="Arial"/>
                <w:i/>
                <w:sz w:val="20"/>
                <w:szCs w:val="20"/>
              </w:rPr>
              <w:t>1) pogorszyć stan siedlisk przyrodniczych lub siedlisk gatunków roślin i zwierząt, dla których ochrony wyznaczono obszar Natura 2000 lub</w:t>
            </w:r>
          </w:p>
          <w:p w:rsidR="00144A97" w:rsidRPr="00245345" w:rsidRDefault="00144A97" w:rsidP="00F4026B">
            <w:pPr>
              <w:jc w:val="both"/>
              <w:rPr>
                <w:rFonts w:ascii="Arial" w:hAnsi="Arial" w:cs="Arial"/>
                <w:i/>
                <w:sz w:val="20"/>
                <w:szCs w:val="20"/>
              </w:rPr>
            </w:pPr>
            <w:r w:rsidRPr="00245345">
              <w:rPr>
                <w:rFonts w:ascii="Arial" w:hAnsi="Arial" w:cs="Arial"/>
                <w:i/>
                <w:sz w:val="20"/>
                <w:szCs w:val="20"/>
              </w:rPr>
              <w:t>2) wpłynąć negatywnie na gatunki, dla których ochrony został wyznaczony obszar Natura 2000, lub</w:t>
            </w:r>
          </w:p>
          <w:p w:rsidR="00144A97" w:rsidRPr="00245345" w:rsidRDefault="00144A97" w:rsidP="00F4026B">
            <w:pPr>
              <w:jc w:val="both"/>
              <w:rPr>
                <w:rFonts w:ascii="Arial" w:hAnsi="Arial" w:cs="Arial"/>
                <w:i/>
                <w:sz w:val="20"/>
                <w:szCs w:val="20"/>
              </w:rPr>
            </w:pPr>
            <w:r w:rsidRPr="00245345">
              <w:rPr>
                <w:rFonts w:ascii="Arial" w:hAnsi="Arial" w:cs="Arial"/>
                <w:i/>
                <w:sz w:val="20"/>
                <w:szCs w:val="20"/>
              </w:rPr>
              <w:t>3) pogorszyć integralność obszaru Natura 2000 lub jego powiązania z innymi obszarami.”</w:t>
            </w:r>
          </w:p>
          <w:p w:rsidR="00144A97" w:rsidRPr="00245345" w:rsidRDefault="00144A97" w:rsidP="00855261">
            <w:pPr>
              <w:jc w:val="both"/>
              <w:rPr>
                <w:rFonts w:ascii="Arial" w:hAnsi="Arial" w:cs="Arial"/>
                <w:b/>
                <w:sz w:val="20"/>
                <w:szCs w:val="20"/>
              </w:rPr>
            </w:pPr>
            <w:r w:rsidRPr="00245345">
              <w:rPr>
                <w:rFonts w:ascii="Arial" w:hAnsi="Arial" w:cs="Arial"/>
                <w:b/>
                <w:sz w:val="20"/>
                <w:szCs w:val="20"/>
              </w:rPr>
              <w:t xml:space="preserve">Na etapie sporządzania strategicznej oceny oddziaływania na środowisko projektu „Strategii”, po przeanalizowaniu założonych celów i kierunków działań oraz braku wymiaru czasowego i przestrzennego przedstawionych w dokumencie założeń, nie przewiduje się wystąpienia znaczących oddziaływań na obszary Natura 2000 w szczególności na cele, przedmiot i integralność obszarów Natura 2000. </w:t>
            </w:r>
          </w:p>
          <w:p w:rsidR="00144A97" w:rsidRPr="00245345" w:rsidRDefault="00144A97" w:rsidP="00855261">
            <w:pPr>
              <w:jc w:val="both"/>
              <w:rPr>
                <w:rFonts w:ascii="Arial" w:hAnsi="Arial" w:cs="Arial"/>
                <w:sz w:val="20"/>
                <w:szCs w:val="20"/>
              </w:rPr>
            </w:pPr>
            <w:r w:rsidRPr="00245345">
              <w:rPr>
                <w:rFonts w:ascii="Arial" w:hAnsi="Arial" w:cs="Arial"/>
                <w:sz w:val="20"/>
                <w:szCs w:val="20"/>
              </w:rPr>
              <w:t>Zgodnie z art. 34</w:t>
            </w:r>
            <w:r w:rsidRPr="00245345">
              <w:rPr>
                <w:rFonts w:ascii="Arial" w:hAnsi="Arial" w:cs="Arial"/>
                <w:i/>
                <w:sz w:val="20"/>
                <w:szCs w:val="20"/>
              </w:rPr>
              <w:t xml:space="preserve"> Ustawy o ochronie przyrody [4] </w:t>
            </w:r>
            <w:r w:rsidRPr="00245345">
              <w:rPr>
                <w:rFonts w:ascii="Arial" w:hAnsi="Arial" w:cs="Arial"/>
                <w:sz w:val="20"/>
                <w:szCs w:val="20"/>
              </w:rPr>
              <w:t>w przypadku istotnego interesu publicznego o charakterze społecznym lub gospodarczym i wobec braku rozwiązań alternatywnych, właściwy miejscowo regionalny dyrektor ochrony środowiska, może zezwolić na realizację planu lub działań, mogących znacząco negatywnie oddziaływać na cele ochrony obszaru Natura 2000, zapewniając wykonanie kompensacji przyrodniczej niezbędnej do zapewnienia spójności i właściwego funkcjonowania sieci obszarów Natura 2000.</w:t>
            </w:r>
          </w:p>
          <w:p w:rsidR="00144A97" w:rsidRPr="00245345" w:rsidRDefault="00144A97" w:rsidP="003116B2">
            <w:pPr>
              <w:jc w:val="both"/>
              <w:rPr>
                <w:rFonts w:ascii="Arial" w:hAnsi="Arial" w:cs="Arial"/>
                <w:i/>
                <w:sz w:val="20"/>
                <w:szCs w:val="20"/>
              </w:rPr>
            </w:pPr>
            <w:r w:rsidRPr="00245345">
              <w:rPr>
                <w:rFonts w:ascii="Arial" w:hAnsi="Arial" w:cs="Arial"/>
                <w:sz w:val="20"/>
                <w:szCs w:val="20"/>
              </w:rPr>
              <w:t xml:space="preserve">W przypadku zachodzenia przesłanek co do możliwości wystąpienia negatywnego oddziaływania na obszar Natura 2000, w przypadku projektów Strategii lub przedsięwzięć, które nie są bezpośrednio związane z ochroną obszarów Natura 2000 lub nie wynikają z tej ochrony, konieczne będzie przeprowadzenie procedury ocen oddziaływania na obszar Natura 2000 zgodnie z </w:t>
            </w:r>
            <w:r w:rsidRPr="00245345">
              <w:rPr>
                <w:rFonts w:ascii="Arial" w:hAnsi="Arial" w:cs="Arial"/>
                <w:i/>
                <w:sz w:val="20"/>
                <w:szCs w:val="20"/>
              </w:rPr>
              <w:t xml:space="preserve">Ustawą o </w:t>
            </w:r>
            <w:r w:rsidRPr="00245345">
              <w:rPr>
                <w:rFonts w:ascii="Arial" w:hAnsi="Arial" w:cs="Arial"/>
                <w:i/>
                <w:sz w:val="20"/>
                <w:szCs w:val="20"/>
              </w:rPr>
              <w:lastRenderedPageBreak/>
              <w:t>udostępnianiu informacji o środowisku i jego ochronie, udziale społeczeństwa w ochronie środowiska oraz o ocenach oddziaływania na środowisko [1].</w:t>
            </w:r>
          </w:p>
          <w:p w:rsidR="00144A97" w:rsidRPr="00245345" w:rsidRDefault="00144A97" w:rsidP="003C1515">
            <w:pPr>
              <w:jc w:val="both"/>
              <w:rPr>
                <w:rFonts w:ascii="Arial" w:hAnsi="Arial" w:cs="Arial"/>
                <w:sz w:val="20"/>
                <w:szCs w:val="20"/>
              </w:rPr>
            </w:pPr>
            <w:r w:rsidRPr="00245345">
              <w:rPr>
                <w:rFonts w:ascii="Arial" w:hAnsi="Arial" w:cs="Arial"/>
                <w:sz w:val="20"/>
                <w:szCs w:val="20"/>
              </w:rPr>
              <w:t>Zgodnie z art. 55</w:t>
            </w:r>
            <w:r w:rsidRPr="00245345">
              <w:rPr>
                <w:rFonts w:ascii="Arial" w:hAnsi="Arial" w:cs="Arial"/>
                <w:i/>
                <w:sz w:val="20"/>
                <w:szCs w:val="20"/>
              </w:rPr>
              <w:t xml:space="preserve"> Ustawy o udostępnianiu informacji o środowisku i jego ochronie, udziale społeczeństwa w ochronie środowiska oraz o ocenach oddziaływania na środowisko [1] </w:t>
            </w:r>
            <w:r w:rsidRPr="00245345">
              <w:rPr>
                <w:rFonts w:ascii="Arial" w:hAnsi="Arial" w:cs="Arial"/>
                <w:sz w:val="20"/>
                <w:szCs w:val="20"/>
              </w:rPr>
              <w:t>projekt dokumentu nie może być przyjęty jeżeli ze strategicznej oceny oddziaływania na środowisko wynika, że może on znacząco negatywnie oddziaływać na środowisko, o ile nie zachodzą przesłanki wynikające z art. 34</w:t>
            </w:r>
            <w:r w:rsidRPr="00245345">
              <w:rPr>
                <w:rFonts w:ascii="Arial" w:hAnsi="Arial" w:cs="Arial"/>
                <w:i/>
                <w:sz w:val="20"/>
                <w:szCs w:val="20"/>
              </w:rPr>
              <w:t xml:space="preserve"> Ustawy o ochronie przyrody [4]. </w:t>
            </w:r>
            <w:r w:rsidRPr="00245345">
              <w:rPr>
                <w:rFonts w:ascii="Arial" w:hAnsi="Arial" w:cs="Arial"/>
                <w:sz w:val="20"/>
                <w:szCs w:val="20"/>
              </w:rPr>
              <w:t xml:space="preserve"> </w:t>
            </w: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Kaszuny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(PLH 280040)</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ochronny: NIE</w:t>
            </w:r>
          </w:p>
        </w:tc>
        <w:tc>
          <w:tcPr>
            <w:tcW w:w="6520" w:type="dxa"/>
            <w:vMerge/>
            <w:vAlign w:val="center"/>
          </w:tcPr>
          <w:p w:rsidR="00144A97" w:rsidRPr="00245345" w:rsidRDefault="00144A97" w:rsidP="00226D58">
            <w:pPr>
              <w:ind w:firstLine="176"/>
              <w:jc w:val="both"/>
              <w:rPr>
                <w:rFonts w:ascii="Arial" w:hAnsi="Arial" w:cs="Arial"/>
                <w:sz w:val="20"/>
                <w:szCs w:val="20"/>
              </w:rPr>
            </w:pP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Swajnie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(PLH 280046)</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ochronny: NIE</w:t>
            </w:r>
          </w:p>
        </w:tc>
        <w:tc>
          <w:tcPr>
            <w:tcW w:w="6520" w:type="dxa"/>
            <w:vMerge/>
            <w:vAlign w:val="center"/>
          </w:tcPr>
          <w:p w:rsidR="00144A97" w:rsidRPr="00245345" w:rsidRDefault="00144A97" w:rsidP="00226D58">
            <w:pPr>
              <w:ind w:firstLine="176"/>
              <w:jc w:val="both"/>
              <w:rPr>
                <w:rFonts w:ascii="Arial" w:hAnsi="Arial" w:cs="Arial"/>
                <w:sz w:val="20"/>
                <w:szCs w:val="20"/>
              </w:rPr>
            </w:pP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Warmińskie Buczyny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(PLH 280033)</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DECYZJA KOMISJI z dnia 10 stycznia 2011 r. w sprawie przyjęcia na mocy dyrektywy Rady 92/43/EWG czwartego zaktualizowanego wykazu terenów mających znaczenie dla Wspólnoty składających się na kontynentalny region biogeograficzny (notyfikowana jako dokument nr C(2010) 9669)(2011/64/UE)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ochronny: NIE</w:t>
            </w:r>
          </w:p>
        </w:tc>
        <w:tc>
          <w:tcPr>
            <w:tcW w:w="6520" w:type="dxa"/>
            <w:vMerge/>
            <w:vAlign w:val="center"/>
          </w:tcPr>
          <w:p w:rsidR="00144A97" w:rsidRPr="00245345" w:rsidRDefault="00144A97" w:rsidP="00226D58">
            <w:pPr>
              <w:ind w:firstLine="176"/>
              <w:jc w:val="both"/>
              <w:rPr>
                <w:rFonts w:ascii="Arial" w:hAnsi="Arial" w:cs="Arial"/>
                <w:sz w:val="20"/>
                <w:szCs w:val="20"/>
              </w:rPr>
            </w:pP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Rzeka Pasłęka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(PLH 280033)</w:t>
            </w:r>
          </w:p>
        </w:tc>
        <w:tc>
          <w:tcPr>
            <w:tcW w:w="4961" w:type="dxa"/>
            <w:vAlign w:val="center"/>
          </w:tcPr>
          <w:p w:rsidR="00144A97" w:rsidRPr="00245345" w:rsidRDefault="00144A97" w:rsidP="00702B08">
            <w:pPr>
              <w:jc w:val="both"/>
              <w:rPr>
                <w:rFonts w:ascii="Arial" w:hAnsi="Arial" w:cs="Arial"/>
                <w:i/>
                <w:sz w:val="18"/>
                <w:szCs w:val="18"/>
              </w:rPr>
            </w:pPr>
            <w:r w:rsidRPr="00245345">
              <w:rPr>
                <w:rFonts w:ascii="Arial" w:hAnsi="Arial" w:cs="Arial"/>
                <w:i/>
                <w:sz w:val="18"/>
                <w:szCs w:val="18"/>
              </w:rPr>
              <w:t>DECYZJA KOMISJI z dnia 13 listopada 2007 r. przyjmująca, na mocy dyrektywy Rady 92/43/EWG, pierwszy zaktualizowany wykaz terenów mających znaczenie dla Wspólnoty, składających się na kontynentalny region biogeograficzny (notyfikowana jako dokument C(2007)5043)(2008/25/WE)</w:t>
            </w:r>
          </w:p>
          <w:p w:rsidR="00144A97" w:rsidRPr="00245345" w:rsidRDefault="00144A97" w:rsidP="00702B0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702B08">
            <w:pPr>
              <w:jc w:val="both"/>
              <w:rPr>
                <w:rFonts w:ascii="Arial" w:hAnsi="Arial" w:cs="Arial"/>
                <w:i/>
                <w:sz w:val="18"/>
                <w:szCs w:val="18"/>
              </w:rPr>
            </w:pPr>
            <w:r w:rsidRPr="00245345">
              <w:rPr>
                <w:rFonts w:ascii="Arial" w:hAnsi="Arial" w:cs="Arial"/>
                <w:i/>
                <w:sz w:val="18"/>
                <w:szCs w:val="18"/>
              </w:rPr>
              <w:lastRenderedPageBreak/>
              <w:t>Plan ochronny: NIE</w:t>
            </w:r>
          </w:p>
        </w:tc>
        <w:tc>
          <w:tcPr>
            <w:tcW w:w="6520" w:type="dxa"/>
            <w:vMerge/>
            <w:vAlign w:val="center"/>
          </w:tcPr>
          <w:p w:rsidR="00144A97" w:rsidRPr="00245345" w:rsidRDefault="00144A97" w:rsidP="00226D58">
            <w:pPr>
              <w:ind w:firstLine="176"/>
              <w:jc w:val="both"/>
              <w:rPr>
                <w:rFonts w:ascii="Arial" w:hAnsi="Arial" w:cs="Arial"/>
                <w:sz w:val="20"/>
                <w:szCs w:val="20"/>
              </w:rPr>
            </w:pP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lastRenderedPageBreak/>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Ostoja Warmińska (PLB280015)</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Rozporządzenie Ministra Środowiska z dnia 21 lipca 2004r. w sprawie obszarów specjalnej ochrony ptaków Natura 2000 (Dz.U.z 2011, poz. 133 – tekst jednolity z późn.zm).</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ochronny: NIE</w:t>
            </w:r>
          </w:p>
        </w:tc>
        <w:tc>
          <w:tcPr>
            <w:tcW w:w="6520" w:type="dxa"/>
            <w:vMerge/>
            <w:vAlign w:val="center"/>
          </w:tcPr>
          <w:p w:rsidR="00144A97" w:rsidRPr="00245345" w:rsidRDefault="00144A97" w:rsidP="001026AF">
            <w:pPr>
              <w:ind w:firstLine="176"/>
              <w:jc w:val="both"/>
              <w:rPr>
                <w:rFonts w:ascii="Arial" w:hAnsi="Arial" w:cs="Arial"/>
                <w:sz w:val="20"/>
                <w:szCs w:val="20"/>
              </w:rPr>
            </w:pPr>
          </w:p>
        </w:tc>
      </w:tr>
      <w:tr w:rsidR="00144A97" w:rsidRPr="00245345" w:rsidTr="00667C11">
        <w:tc>
          <w:tcPr>
            <w:tcW w:w="1702" w:type="dxa"/>
            <w:vAlign w:val="center"/>
          </w:tcPr>
          <w:p w:rsidR="00144A97" w:rsidRPr="00245345" w:rsidRDefault="00144A97" w:rsidP="00144A97">
            <w:pPr>
              <w:jc w:val="center"/>
              <w:rPr>
                <w:rFonts w:ascii="Arial" w:hAnsi="Arial" w:cs="Arial"/>
                <w:b/>
                <w:sz w:val="20"/>
                <w:szCs w:val="20"/>
              </w:rPr>
            </w:pPr>
            <w:r w:rsidRPr="00245345">
              <w:rPr>
                <w:rFonts w:ascii="Arial" w:hAnsi="Arial" w:cs="Arial"/>
                <w:b/>
                <w:sz w:val="20"/>
                <w:szCs w:val="20"/>
              </w:rPr>
              <w:t>Obszar Natura 2000</w:t>
            </w:r>
          </w:p>
        </w:tc>
        <w:tc>
          <w:tcPr>
            <w:tcW w:w="1985" w:type="dxa"/>
            <w:vAlign w:val="center"/>
          </w:tcPr>
          <w:p w:rsidR="00144A97" w:rsidRPr="00245345" w:rsidRDefault="00144A97" w:rsidP="00226D58">
            <w:pPr>
              <w:jc w:val="center"/>
              <w:rPr>
                <w:rFonts w:ascii="Arial" w:hAnsi="Arial" w:cs="Arial"/>
                <w:b/>
                <w:sz w:val="20"/>
                <w:szCs w:val="20"/>
              </w:rPr>
            </w:pPr>
            <w:r w:rsidRPr="00245345">
              <w:rPr>
                <w:rFonts w:ascii="Arial" w:hAnsi="Arial" w:cs="Arial"/>
                <w:b/>
                <w:sz w:val="20"/>
                <w:szCs w:val="20"/>
              </w:rPr>
              <w:t xml:space="preserve">Dolina Pasłęki </w:t>
            </w:r>
          </w:p>
          <w:p w:rsidR="00144A97" w:rsidRPr="00245345" w:rsidRDefault="00144A97" w:rsidP="00226D58">
            <w:pPr>
              <w:jc w:val="center"/>
              <w:rPr>
                <w:rFonts w:ascii="Arial" w:hAnsi="Arial" w:cs="Arial"/>
                <w:b/>
                <w:sz w:val="20"/>
                <w:szCs w:val="20"/>
              </w:rPr>
            </w:pPr>
            <w:r w:rsidRPr="00245345">
              <w:rPr>
                <w:rFonts w:ascii="Arial" w:hAnsi="Arial" w:cs="Arial"/>
                <w:b/>
                <w:sz w:val="20"/>
                <w:szCs w:val="20"/>
              </w:rPr>
              <w:t>(PLB280002)</w:t>
            </w:r>
          </w:p>
        </w:tc>
        <w:tc>
          <w:tcPr>
            <w:tcW w:w="4961" w:type="dxa"/>
            <w:vAlign w:val="center"/>
          </w:tcPr>
          <w:p w:rsidR="00144A97" w:rsidRPr="00245345" w:rsidRDefault="00144A97" w:rsidP="00226D58">
            <w:pPr>
              <w:jc w:val="both"/>
              <w:rPr>
                <w:rFonts w:ascii="Arial" w:hAnsi="Arial" w:cs="Arial"/>
                <w:i/>
                <w:sz w:val="18"/>
                <w:szCs w:val="18"/>
              </w:rPr>
            </w:pPr>
            <w:r w:rsidRPr="00245345">
              <w:rPr>
                <w:rFonts w:ascii="Arial" w:hAnsi="Arial" w:cs="Arial"/>
                <w:i/>
                <w:sz w:val="18"/>
                <w:szCs w:val="18"/>
              </w:rPr>
              <w:t>Rozporządzenie Ministra Środowiska z dnia 21 lipca 2004r. w sprawie obszarów specjalnej ochrony ptaków Natura 2000 (Dz.U.z 2011, poz. 133 – tekst jednolity z późn.zm.)</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zadań ochronnych: NIE</w:t>
            </w:r>
          </w:p>
          <w:p w:rsidR="00144A97" w:rsidRPr="00245345" w:rsidRDefault="00144A97" w:rsidP="00226D58">
            <w:pPr>
              <w:jc w:val="both"/>
              <w:rPr>
                <w:rFonts w:ascii="Arial" w:hAnsi="Arial" w:cs="Arial"/>
                <w:i/>
                <w:sz w:val="18"/>
                <w:szCs w:val="18"/>
              </w:rPr>
            </w:pPr>
            <w:r w:rsidRPr="00245345">
              <w:rPr>
                <w:rFonts w:ascii="Arial" w:hAnsi="Arial" w:cs="Arial"/>
                <w:i/>
                <w:sz w:val="18"/>
                <w:szCs w:val="18"/>
              </w:rPr>
              <w:t>Plan ochronny: NIE</w:t>
            </w:r>
          </w:p>
        </w:tc>
        <w:tc>
          <w:tcPr>
            <w:tcW w:w="6520" w:type="dxa"/>
            <w:vMerge/>
            <w:vAlign w:val="center"/>
          </w:tcPr>
          <w:p w:rsidR="00144A97" w:rsidRPr="00245345" w:rsidRDefault="00144A97" w:rsidP="00226D58">
            <w:pPr>
              <w:ind w:firstLine="176"/>
              <w:jc w:val="both"/>
              <w:rPr>
                <w:rFonts w:ascii="Arial" w:hAnsi="Arial" w:cs="Arial"/>
                <w:sz w:val="20"/>
                <w:szCs w:val="20"/>
              </w:rPr>
            </w:pPr>
          </w:p>
        </w:tc>
      </w:tr>
      <w:tr w:rsidR="00B86DBB" w:rsidRPr="00245345" w:rsidTr="001B69A0">
        <w:trPr>
          <w:trHeight w:val="5748"/>
        </w:trPr>
        <w:tc>
          <w:tcPr>
            <w:tcW w:w="1702" w:type="dxa"/>
            <w:vAlign w:val="center"/>
          </w:tcPr>
          <w:p w:rsidR="00B86DBB" w:rsidRPr="00245345" w:rsidRDefault="00B86DBB" w:rsidP="00144A97">
            <w:pPr>
              <w:jc w:val="center"/>
              <w:rPr>
                <w:rFonts w:ascii="Arial" w:hAnsi="Arial" w:cs="Arial"/>
                <w:b/>
                <w:sz w:val="20"/>
                <w:szCs w:val="20"/>
              </w:rPr>
            </w:pPr>
            <w:r w:rsidRPr="00245345">
              <w:rPr>
                <w:rFonts w:ascii="Arial" w:hAnsi="Arial" w:cs="Arial"/>
                <w:b/>
                <w:sz w:val="20"/>
                <w:szCs w:val="20"/>
              </w:rPr>
              <w:t>Rezerwat przyrody</w:t>
            </w:r>
          </w:p>
        </w:tc>
        <w:tc>
          <w:tcPr>
            <w:tcW w:w="1985" w:type="dxa"/>
            <w:vAlign w:val="center"/>
          </w:tcPr>
          <w:p w:rsidR="00B86DBB" w:rsidRPr="00245345" w:rsidRDefault="00B86DBB" w:rsidP="000B2087">
            <w:pPr>
              <w:jc w:val="center"/>
              <w:rPr>
                <w:rFonts w:ascii="Arial" w:hAnsi="Arial" w:cs="Arial"/>
                <w:b/>
                <w:sz w:val="20"/>
                <w:szCs w:val="20"/>
              </w:rPr>
            </w:pPr>
            <w:r w:rsidRPr="00245345">
              <w:rPr>
                <w:rFonts w:ascii="Arial" w:hAnsi="Arial" w:cs="Arial"/>
                <w:b/>
                <w:sz w:val="20"/>
                <w:szCs w:val="20"/>
              </w:rPr>
              <w:t>Ostoja Bobrów na rzece Pasłęce</w:t>
            </w:r>
          </w:p>
        </w:tc>
        <w:tc>
          <w:tcPr>
            <w:tcW w:w="4961" w:type="dxa"/>
            <w:vAlign w:val="center"/>
          </w:tcPr>
          <w:p w:rsidR="00B86DBB" w:rsidRPr="00245345" w:rsidRDefault="00B86DBB" w:rsidP="00303DA0">
            <w:pPr>
              <w:jc w:val="both"/>
              <w:rPr>
                <w:rFonts w:ascii="Arial" w:hAnsi="Arial" w:cs="Arial"/>
                <w:i/>
                <w:sz w:val="18"/>
                <w:szCs w:val="18"/>
              </w:rPr>
            </w:pPr>
            <w:r w:rsidRPr="00245345">
              <w:rPr>
                <w:rFonts w:ascii="Arial" w:hAnsi="Arial" w:cs="Arial"/>
                <w:i/>
                <w:sz w:val="18"/>
                <w:szCs w:val="18"/>
              </w:rPr>
              <w:t>Zarządzenie Ministra Leśnictwa i Przemysłu Drzewnego z dnia 5 stycznia 1970 r. w sprawie uznania za rezerwat przyrody  (M.P. z 1970 r. Nr 2, poz. 21); Zarządzenie Nr 22 Regionalnego Dyrektora Ochrony Środowiska w Olsztynie z dnia 7 czerwca 2010 r. uchylające zarządzenie w sprawie zmiany granic rezerwatu przyrody "Ostoja bobrów na rzece Pasłęce" (Dz. Urz. z 2010 r. Nr 83, poz. 1357).</w:t>
            </w:r>
          </w:p>
        </w:tc>
        <w:tc>
          <w:tcPr>
            <w:tcW w:w="6520" w:type="dxa"/>
            <w:vMerge w:val="restart"/>
            <w:vAlign w:val="center"/>
          </w:tcPr>
          <w:p w:rsidR="00B86DBB" w:rsidRPr="00245345" w:rsidRDefault="00B86DBB" w:rsidP="00B86DBB">
            <w:pPr>
              <w:jc w:val="both"/>
              <w:rPr>
                <w:rFonts w:ascii="Arial" w:hAnsi="Arial" w:cs="Arial"/>
                <w:sz w:val="20"/>
              </w:rPr>
            </w:pPr>
            <w:r w:rsidRPr="00245345">
              <w:rPr>
                <w:rFonts w:ascii="Arial" w:hAnsi="Arial" w:cs="Arial"/>
                <w:sz w:val="20"/>
              </w:rPr>
              <w:t xml:space="preserve">Zgodnie z art. 15 </w:t>
            </w:r>
            <w:r w:rsidRPr="00245345">
              <w:rPr>
                <w:rFonts w:ascii="Arial" w:hAnsi="Arial" w:cs="Arial"/>
                <w:i/>
                <w:sz w:val="20"/>
              </w:rPr>
              <w:t xml:space="preserve">Ustawy o ochronie przyrody [4] </w:t>
            </w:r>
            <w:r w:rsidRPr="00245345">
              <w:rPr>
                <w:rFonts w:ascii="Arial" w:hAnsi="Arial" w:cs="Arial"/>
                <w:sz w:val="20"/>
              </w:rPr>
              <w:t xml:space="preserve">na terenie rezerwatów przyrody </w:t>
            </w:r>
            <w:r w:rsidR="000A1231" w:rsidRPr="00245345">
              <w:rPr>
                <w:rFonts w:ascii="Arial" w:hAnsi="Arial" w:cs="Arial"/>
                <w:sz w:val="20"/>
              </w:rPr>
              <w:t>zabrania się</w:t>
            </w:r>
            <w:r w:rsidRPr="00245345">
              <w:rPr>
                <w:rFonts w:ascii="Arial" w:hAnsi="Arial" w:cs="Arial"/>
                <w:sz w:val="20"/>
              </w:rPr>
              <w:t>:</w:t>
            </w:r>
          </w:p>
          <w:p w:rsidR="00B86DBB" w:rsidRPr="00245345" w:rsidRDefault="000A1231" w:rsidP="00B86DBB">
            <w:pPr>
              <w:jc w:val="both"/>
              <w:rPr>
                <w:rFonts w:ascii="Arial" w:hAnsi="Arial" w:cs="Arial"/>
                <w:i/>
                <w:sz w:val="20"/>
              </w:rPr>
            </w:pPr>
            <w:r w:rsidRPr="00245345">
              <w:rPr>
                <w:rFonts w:ascii="Arial" w:hAnsi="Arial" w:cs="Arial"/>
                <w:i/>
                <w:sz w:val="20"/>
              </w:rPr>
              <w:t xml:space="preserve">1. </w:t>
            </w:r>
            <w:r w:rsidR="00B86DBB" w:rsidRPr="00245345">
              <w:rPr>
                <w:rFonts w:ascii="Arial" w:hAnsi="Arial" w:cs="Arial"/>
                <w:i/>
                <w:sz w:val="20"/>
              </w:rPr>
              <w:t xml:space="preserve">1) budowy lub przebudowy obiektów budowlanych i urządzeń technicznych, z wyjątkiem obiektów i urządzeń służących celom parku narodowego albo rezerwatu przyrody; 2) (uchylony) 3) 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 4) polowania, z wyjątkiem obszarów wyznaczonych w planie ochrony lub zadaniach ochronnych ustanowionych dla rezerwatu przyrody; 5) pozyskiwania, niszczenia lub umyślnego uszkadzania roślin oraz grzybów; 6) użytkowania, niszczenia, umyślnego uszkadzania, zanieczyszczania i dokonywania zmian obiektów przyrodniczych, obszarów oraz zasobów, tworów i składników przyrody; 7) zmiany stosunków wodnych, regulacji rzek i potoków, jeżeli zmiany te nie służą ochronie przyrody; 8) pozyskiwania skał, w tym torfu, oraz skamieniałości, w tym kopalnych szczątków roślin i zwierząt, minerałów i bursztynu; 9) niszczenia gleby lub zmiany przeznaczenia i użytkowania gruntów; 10) palenia ognisk i wyrobów tytoniowych oraz używania źródeł światła o otwartym płomieniu, z wyjątkiem miejsc wyznaczonych przez regionalnego dyrektora ochrony środowiska; 11) prowadzenia działalności wytwórczej, handlowej i rolniczej, z wyjątkiem miejsc wyznaczonych w planie ochrony; 12) stosowania chemicznych i </w:t>
            </w:r>
            <w:r w:rsidR="00B86DBB" w:rsidRPr="00245345">
              <w:rPr>
                <w:rFonts w:ascii="Arial" w:hAnsi="Arial" w:cs="Arial"/>
                <w:i/>
                <w:sz w:val="20"/>
              </w:rPr>
              <w:lastRenderedPageBreak/>
              <w:t xml:space="preserve">biologicznych środków ochrony roślin i nawozów; 13) zbioru dziko występujących roślin i grzybów oraz ich części, z wyjątkiem miejsc wyznaczonych przez regionalnego dyrektora ochrony środowiska; 14) połowu ryb i innych organizmów wodnych, z wyjątkiem miejsc wyznaczonych w planie ochrony lub zadaniach ochronnych; 15) ruchu pieszego, rowerowego, narciarskiego i jazdy konnej wierzchem, z wyjątkiem szlaków i tras narciarskich wyznaczonych przez regionalnego dyrektora ochrony środowiska; 16) wprowadzania psów na obszary objęte ochroną ścisłą i czynną, z wyjątkiem miejsc wyznaczonych w planie ochrony, psów pasterskich wprowadzanych na obszary objęte ochroną czynną, na których plan ochrony albo zadania ochronne dopuszczają wypas oraz psów asystujących w rozumieniu art. 2 pkt 11 ustawy z dnia 27 sierpnia 1997 r. o rehabilitacji zawodowej i społecznej oraz zatrudnianiu osób niepełnosprawnych (Dz. U. z 2011 r. Nr 127, poz. 721, z późn. zm.11) ); 17) wspinaczki, eksploracji jaskiń lub zbiorników wodnych, z wyjątkiem miejsc wyznaczonych przez regionalnego dyrektora ochrony środowiska; 18) ruchu pojazdów poza drogami publicznymi oraz poza drogami położonymi na nieruchomościach w rezerwacie przyrody przez regionalnego dyrektora ochrony środowiska; 19) umieszczania tablic, napisów, ogłoszeń reklamowych i innych znaków niezwiązanych z ochroną przyrody, udostępnianiem rezerwatu przyrody, edukacją ekologiczną, z wyjątkiem znaków drogowych i innych znaków związanych z ochroną bezpieczeństwa i porządku powszechnego; 20) zakłócania ciszy; 21) używania łodzi motorowych i innego sprzętu motorowego, uprawiania sportów wodnych i motorowych, pływania i żeglowania, z wyjątkiem </w:t>
            </w:r>
            <w:r w:rsidR="00B86DBB" w:rsidRPr="00245345">
              <w:rPr>
                <w:rFonts w:ascii="Arial" w:hAnsi="Arial" w:cs="Arial"/>
                <w:i/>
                <w:sz w:val="20"/>
              </w:rPr>
              <w:lastRenderedPageBreak/>
              <w:t>akwenów lub szlaków wyznaczonych przez regionalnego dyrektora ochrony środowiska; 22) wykonywania prac ziemnych trwale zniekształcających rzeźbę terenu; 11) biwakowania, z wyjątkiem miejsc wyznaczonych przez regionalnego dyrektora ochrony środowiska; 24) prowadzenia badań naukowych bez zgody regionalnego dyrektora ochrony środowiska; 25) wprowadzania gatunków roślin, zwierząt lub grzybów, bez zgody ministra właściwego do spraw środowiska; 26) wprowadzania organizmów genetycznie zmodyfikowanych; 27) organizacji imprez rekreacyjno-sportowych – w parku narodowym bez zgody regionalnego dyrektora ochrony środowiska. 2. Zakazy, o których mowa w ust. 1, nie dotyczą: 1) wykonywania zadań wynikających z planu ochrony lub zadań ochronnych; 2) (uchylony) 3) prowadzenia akcji ratowniczej oraz działań związanych z bezpieczeństwem powszechnym; 4) wykonywania zadań z zakresu obronności kraju w przypadku zagrożenia bezpieczeństwa państwa; 5) obszarów objętych ochroną krajobrazową w trakcie ich gospodarczego wykorzystywania przez jednostki organizacyjne, osoby prawne lub fizyczne oraz wykonywania prawa własności, zgodnie z przepisami Kodeksu cywilnego.</w:t>
            </w:r>
          </w:p>
          <w:p w:rsidR="00B86DBB" w:rsidRPr="00245345" w:rsidRDefault="00B86DBB" w:rsidP="00667C11">
            <w:pPr>
              <w:jc w:val="both"/>
              <w:rPr>
                <w:rFonts w:ascii="Arial" w:hAnsi="Arial" w:cs="Arial"/>
                <w:sz w:val="20"/>
              </w:rPr>
            </w:pPr>
            <w:r w:rsidRPr="00245345">
              <w:rPr>
                <w:rFonts w:ascii="Arial" w:hAnsi="Arial" w:cs="Arial"/>
                <w:i/>
                <w:sz w:val="20"/>
              </w:rPr>
              <w:t>5. Regionalny dyrektor ochrony środowiska może zezwolić na obszarze rezerwatu przyrody na odstępstwa od zakazów, o których mowa w ust. 1, jeżeli jest to uzasadnione wykonywaniem badań naukowych lub celami edukacyjnymi, kulturowymi, turystycznymi, rekreacyjnymi lub sportowymi lub celami kultu religijnego i nie spowoduje to negatywnego oddziaływania na cele ochrony przyrody rezerwatu przyrody.</w:t>
            </w:r>
          </w:p>
        </w:tc>
      </w:tr>
      <w:tr w:rsidR="00B86DBB" w:rsidRPr="00245345" w:rsidTr="00667C11">
        <w:trPr>
          <w:trHeight w:val="2973"/>
        </w:trPr>
        <w:tc>
          <w:tcPr>
            <w:tcW w:w="1702" w:type="dxa"/>
            <w:vAlign w:val="center"/>
          </w:tcPr>
          <w:p w:rsidR="00B86DBB" w:rsidRPr="00245345" w:rsidRDefault="00B86DBB" w:rsidP="00144A97">
            <w:pPr>
              <w:jc w:val="center"/>
              <w:rPr>
                <w:rFonts w:ascii="Arial" w:hAnsi="Arial" w:cs="Arial"/>
                <w:sz w:val="20"/>
                <w:szCs w:val="20"/>
              </w:rPr>
            </w:pPr>
            <w:r w:rsidRPr="00245345">
              <w:rPr>
                <w:rFonts w:ascii="Arial" w:hAnsi="Arial" w:cs="Arial"/>
                <w:b/>
                <w:sz w:val="20"/>
                <w:szCs w:val="20"/>
              </w:rPr>
              <w:lastRenderedPageBreak/>
              <w:t>Rezerwat przyrody</w:t>
            </w:r>
          </w:p>
        </w:tc>
        <w:tc>
          <w:tcPr>
            <w:tcW w:w="1985" w:type="dxa"/>
            <w:vAlign w:val="center"/>
          </w:tcPr>
          <w:p w:rsidR="00B86DBB" w:rsidRPr="00245345" w:rsidRDefault="00B86DBB" w:rsidP="000B2087">
            <w:pPr>
              <w:jc w:val="center"/>
              <w:rPr>
                <w:rFonts w:ascii="Arial" w:hAnsi="Arial" w:cs="Arial"/>
                <w:b/>
                <w:sz w:val="20"/>
                <w:szCs w:val="20"/>
              </w:rPr>
            </w:pPr>
            <w:r w:rsidRPr="00245345">
              <w:rPr>
                <w:rFonts w:ascii="Arial" w:hAnsi="Arial" w:cs="Arial"/>
                <w:b/>
                <w:sz w:val="20"/>
                <w:szCs w:val="20"/>
              </w:rPr>
              <w:t>Mokradła Żegockie</w:t>
            </w:r>
          </w:p>
        </w:tc>
        <w:tc>
          <w:tcPr>
            <w:tcW w:w="4961" w:type="dxa"/>
            <w:vAlign w:val="center"/>
          </w:tcPr>
          <w:p w:rsidR="00B86DBB" w:rsidRPr="00245345" w:rsidRDefault="00B86DBB" w:rsidP="001327D7">
            <w:pPr>
              <w:jc w:val="both"/>
              <w:rPr>
                <w:rFonts w:ascii="Arial" w:hAnsi="Arial" w:cs="Arial"/>
                <w:i/>
                <w:sz w:val="18"/>
                <w:szCs w:val="18"/>
              </w:rPr>
            </w:pPr>
            <w:r w:rsidRPr="00245345">
              <w:rPr>
                <w:rFonts w:ascii="Arial" w:hAnsi="Arial" w:cs="Arial"/>
                <w:i/>
                <w:sz w:val="18"/>
                <w:szCs w:val="18"/>
              </w:rPr>
              <w:t>Zarządzenie Nr 52 Regionalnego Dyrektora Ochrony Środowiska w Olsztynie z dnia 16 września 2010 r. w sprawie rezerwatu przyrody "Mokradła Żegockie" (Dz. Urz. z 2010 r. Nr 150, poz. 1938); Zarządzenie Nr 10 Regionalnego Dyrektora Ochrony Środowiska w Olsztynie z dnia 22 lutego 2011 r. zmieniające zarządzenie w sprawie rezerwatu przyrody "Mokradła Żegockie" (Dz. Urz. z 2011 r. Nr 23, poz. 427)</w:t>
            </w:r>
          </w:p>
        </w:tc>
        <w:tc>
          <w:tcPr>
            <w:tcW w:w="6520" w:type="dxa"/>
            <w:vMerge/>
            <w:vAlign w:val="center"/>
          </w:tcPr>
          <w:p w:rsidR="00B86DBB" w:rsidRPr="00245345" w:rsidRDefault="00B86DBB" w:rsidP="00226D58">
            <w:pPr>
              <w:ind w:firstLine="176"/>
              <w:jc w:val="both"/>
              <w:rPr>
                <w:rFonts w:ascii="Arial" w:hAnsi="Arial" w:cs="Arial"/>
                <w:sz w:val="20"/>
                <w:szCs w:val="20"/>
              </w:rPr>
            </w:pPr>
          </w:p>
        </w:tc>
      </w:tr>
      <w:tr w:rsidR="00B86DBB" w:rsidRPr="00245345" w:rsidTr="001B69A0">
        <w:trPr>
          <w:trHeight w:val="3209"/>
        </w:trPr>
        <w:tc>
          <w:tcPr>
            <w:tcW w:w="1702" w:type="dxa"/>
            <w:vAlign w:val="center"/>
          </w:tcPr>
          <w:p w:rsidR="00B86DBB" w:rsidRPr="00245345" w:rsidRDefault="00B86DBB" w:rsidP="00144A97">
            <w:pPr>
              <w:jc w:val="center"/>
              <w:rPr>
                <w:rFonts w:ascii="Arial" w:hAnsi="Arial" w:cs="Arial"/>
                <w:sz w:val="20"/>
                <w:szCs w:val="20"/>
              </w:rPr>
            </w:pPr>
            <w:r w:rsidRPr="00245345">
              <w:rPr>
                <w:rFonts w:ascii="Arial" w:hAnsi="Arial" w:cs="Arial"/>
                <w:b/>
                <w:sz w:val="20"/>
                <w:szCs w:val="20"/>
              </w:rPr>
              <w:lastRenderedPageBreak/>
              <w:t>Rezerwat przyrody</w:t>
            </w:r>
          </w:p>
        </w:tc>
        <w:tc>
          <w:tcPr>
            <w:tcW w:w="1985" w:type="dxa"/>
            <w:vAlign w:val="center"/>
          </w:tcPr>
          <w:p w:rsidR="00B86DBB" w:rsidRPr="00245345" w:rsidRDefault="00B86DBB" w:rsidP="000B2087">
            <w:pPr>
              <w:jc w:val="center"/>
              <w:rPr>
                <w:rFonts w:ascii="Arial" w:hAnsi="Arial" w:cs="Arial"/>
                <w:b/>
                <w:sz w:val="20"/>
                <w:szCs w:val="20"/>
              </w:rPr>
            </w:pPr>
            <w:r w:rsidRPr="00245345">
              <w:rPr>
                <w:rFonts w:ascii="Arial" w:hAnsi="Arial" w:cs="Arial"/>
                <w:b/>
                <w:sz w:val="20"/>
                <w:szCs w:val="20"/>
              </w:rPr>
              <w:t>Ustnik</w:t>
            </w:r>
          </w:p>
        </w:tc>
        <w:tc>
          <w:tcPr>
            <w:tcW w:w="4961" w:type="dxa"/>
            <w:vAlign w:val="center"/>
          </w:tcPr>
          <w:p w:rsidR="00B86DBB" w:rsidRPr="00245345" w:rsidRDefault="00B86DBB" w:rsidP="00226D58">
            <w:pPr>
              <w:jc w:val="both"/>
              <w:rPr>
                <w:rFonts w:ascii="Arial" w:hAnsi="Arial" w:cs="Arial"/>
                <w:i/>
                <w:sz w:val="20"/>
                <w:szCs w:val="20"/>
              </w:rPr>
            </w:pPr>
            <w:r w:rsidRPr="00245345">
              <w:rPr>
                <w:rFonts w:ascii="Arial" w:hAnsi="Arial" w:cs="Arial"/>
                <w:i/>
                <w:sz w:val="18"/>
                <w:szCs w:val="18"/>
              </w:rPr>
              <w:t>Obwieszczenie Wojewody Warmińsko-Mazurskiego z dnia 3 kwietnia 2001 r. w sprawie ogłoszenia wykazu rezerwatów przyrody utworzonych do dnia 31 grudnia 1998 r.( Dz. Urz. z 2001 r. Nr 28, poz. 375)</w:t>
            </w:r>
          </w:p>
        </w:tc>
        <w:tc>
          <w:tcPr>
            <w:tcW w:w="6520" w:type="dxa"/>
            <w:vMerge/>
            <w:vAlign w:val="center"/>
          </w:tcPr>
          <w:p w:rsidR="00B86DBB" w:rsidRPr="00245345" w:rsidRDefault="00B86DBB" w:rsidP="00226D58">
            <w:pPr>
              <w:ind w:firstLine="176"/>
              <w:jc w:val="both"/>
              <w:rPr>
                <w:rFonts w:ascii="Arial" w:hAnsi="Arial" w:cs="Arial"/>
                <w:sz w:val="20"/>
                <w:szCs w:val="20"/>
              </w:rPr>
            </w:pPr>
          </w:p>
        </w:tc>
      </w:tr>
      <w:tr w:rsidR="00B86DBB" w:rsidRPr="00245345" w:rsidTr="001B69A0">
        <w:trPr>
          <w:trHeight w:val="2958"/>
        </w:trPr>
        <w:tc>
          <w:tcPr>
            <w:tcW w:w="1702" w:type="dxa"/>
            <w:vAlign w:val="center"/>
          </w:tcPr>
          <w:p w:rsidR="00B86DBB" w:rsidRPr="00245345" w:rsidRDefault="00B86DBB" w:rsidP="00144A97">
            <w:pPr>
              <w:jc w:val="center"/>
              <w:rPr>
                <w:rFonts w:ascii="Arial" w:hAnsi="Arial" w:cs="Arial"/>
                <w:sz w:val="20"/>
                <w:szCs w:val="20"/>
              </w:rPr>
            </w:pPr>
            <w:r w:rsidRPr="00245345">
              <w:rPr>
                <w:rFonts w:ascii="Arial" w:hAnsi="Arial" w:cs="Arial"/>
                <w:b/>
                <w:sz w:val="20"/>
                <w:szCs w:val="20"/>
              </w:rPr>
              <w:lastRenderedPageBreak/>
              <w:t>Rezerwat przyrody</w:t>
            </w:r>
          </w:p>
        </w:tc>
        <w:tc>
          <w:tcPr>
            <w:tcW w:w="1985" w:type="dxa"/>
            <w:vAlign w:val="center"/>
          </w:tcPr>
          <w:p w:rsidR="00B86DBB" w:rsidRPr="00245345" w:rsidRDefault="00B86DBB" w:rsidP="000B2087">
            <w:pPr>
              <w:jc w:val="center"/>
              <w:rPr>
                <w:rFonts w:ascii="Arial" w:hAnsi="Arial" w:cs="Arial"/>
                <w:b/>
                <w:sz w:val="20"/>
                <w:szCs w:val="20"/>
              </w:rPr>
            </w:pPr>
            <w:r w:rsidRPr="00245345">
              <w:rPr>
                <w:rFonts w:ascii="Arial" w:hAnsi="Arial" w:cs="Arial"/>
                <w:b/>
                <w:sz w:val="20"/>
                <w:szCs w:val="20"/>
              </w:rPr>
              <w:t>Polder Sątopy – Samulewo (wraz z otuliną)</w:t>
            </w:r>
          </w:p>
        </w:tc>
        <w:tc>
          <w:tcPr>
            <w:tcW w:w="4961" w:type="dxa"/>
            <w:vAlign w:val="center"/>
          </w:tcPr>
          <w:p w:rsidR="00B86DBB" w:rsidRPr="00245345" w:rsidRDefault="00B86DBB" w:rsidP="00303DA0">
            <w:pPr>
              <w:jc w:val="both"/>
              <w:rPr>
                <w:rFonts w:ascii="Arial" w:hAnsi="Arial" w:cs="Arial"/>
                <w:i/>
                <w:sz w:val="20"/>
                <w:szCs w:val="20"/>
              </w:rPr>
            </w:pPr>
            <w:r w:rsidRPr="00245345">
              <w:rPr>
                <w:rFonts w:ascii="Arial" w:hAnsi="Arial" w:cs="Arial"/>
                <w:i/>
                <w:sz w:val="18"/>
                <w:szCs w:val="18"/>
              </w:rPr>
              <w:t>Zarządzenie nr 19 Regionalnego Dyrektora Ochrony Środowiska w Olsztynie z dnia 19 maja 2010 r. w sprawie uznania obszaru za rezerwat przyrody "Polder Sątopy-Samulewo" (Dz. Urz. z 2010 r. Nr 77, poz. 1243)</w:t>
            </w:r>
          </w:p>
        </w:tc>
        <w:tc>
          <w:tcPr>
            <w:tcW w:w="6520" w:type="dxa"/>
            <w:vMerge/>
            <w:vAlign w:val="center"/>
          </w:tcPr>
          <w:p w:rsidR="00B86DBB" w:rsidRPr="00245345" w:rsidRDefault="00B86DBB" w:rsidP="00226D58">
            <w:pPr>
              <w:ind w:firstLine="176"/>
              <w:jc w:val="both"/>
              <w:rPr>
                <w:rFonts w:ascii="Arial" w:hAnsi="Arial" w:cs="Arial"/>
                <w:sz w:val="20"/>
                <w:szCs w:val="20"/>
              </w:rPr>
            </w:pPr>
          </w:p>
        </w:tc>
      </w:tr>
      <w:tr w:rsidR="00B86DBB" w:rsidRPr="00245345" w:rsidTr="001B69A0">
        <w:trPr>
          <w:trHeight w:val="2642"/>
        </w:trPr>
        <w:tc>
          <w:tcPr>
            <w:tcW w:w="1702" w:type="dxa"/>
            <w:vAlign w:val="center"/>
          </w:tcPr>
          <w:p w:rsidR="00B86DBB" w:rsidRPr="00245345" w:rsidRDefault="00B86DBB" w:rsidP="00144A97">
            <w:pPr>
              <w:jc w:val="center"/>
              <w:rPr>
                <w:rFonts w:ascii="Arial" w:hAnsi="Arial" w:cs="Arial"/>
                <w:sz w:val="20"/>
                <w:szCs w:val="20"/>
              </w:rPr>
            </w:pPr>
            <w:r w:rsidRPr="00245345">
              <w:rPr>
                <w:rFonts w:ascii="Arial" w:hAnsi="Arial" w:cs="Arial"/>
                <w:b/>
                <w:sz w:val="20"/>
                <w:szCs w:val="20"/>
              </w:rPr>
              <w:lastRenderedPageBreak/>
              <w:t>Rezerwat przyrody</w:t>
            </w:r>
          </w:p>
        </w:tc>
        <w:tc>
          <w:tcPr>
            <w:tcW w:w="1985" w:type="dxa"/>
            <w:vAlign w:val="center"/>
          </w:tcPr>
          <w:p w:rsidR="00B86DBB" w:rsidRPr="00245345" w:rsidRDefault="00B86DBB" w:rsidP="000B2087">
            <w:pPr>
              <w:jc w:val="center"/>
              <w:rPr>
                <w:rFonts w:ascii="Arial" w:hAnsi="Arial" w:cs="Arial"/>
                <w:b/>
                <w:sz w:val="20"/>
                <w:szCs w:val="20"/>
              </w:rPr>
            </w:pPr>
            <w:r w:rsidRPr="00245345">
              <w:rPr>
                <w:rFonts w:ascii="Arial" w:hAnsi="Arial" w:cs="Arial"/>
                <w:b/>
                <w:sz w:val="20"/>
                <w:szCs w:val="20"/>
              </w:rPr>
              <w:t>Jezioro Martwe</w:t>
            </w:r>
          </w:p>
        </w:tc>
        <w:tc>
          <w:tcPr>
            <w:tcW w:w="4961" w:type="dxa"/>
            <w:vAlign w:val="center"/>
          </w:tcPr>
          <w:p w:rsidR="00B86DBB" w:rsidRPr="00245345" w:rsidRDefault="00B86DBB" w:rsidP="00226D58">
            <w:pPr>
              <w:jc w:val="both"/>
              <w:rPr>
                <w:rFonts w:ascii="Arial" w:hAnsi="Arial" w:cs="Arial"/>
                <w:i/>
                <w:sz w:val="20"/>
                <w:szCs w:val="20"/>
              </w:rPr>
            </w:pPr>
            <w:r w:rsidRPr="00245345">
              <w:rPr>
                <w:rFonts w:ascii="Arial" w:hAnsi="Arial" w:cs="Arial"/>
                <w:i/>
                <w:sz w:val="18"/>
                <w:szCs w:val="18"/>
              </w:rPr>
              <w:t>Zarządzenie nr 44 Regionalnego Dyrektora ochrony Środowiska z Olsztynie z dnia 21 sierpnia 2012 r. w sprawie rezerwatu przyrody "Jezioro Martwe" (Dz. Urz. Woj. Warmi. z 2012 r. Poz. 2344)</w:t>
            </w:r>
          </w:p>
        </w:tc>
        <w:tc>
          <w:tcPr>
            <w:tcW w:w="6520" w:type="dxa"/>
            <w:vMerge/>
            <w:vAlign w:val="center"/>
          </w:tcPr>
          <w:p w:rsidR="00B86DBB" w:rsidRPr="00245345" w:rsidRDefault="00B86DBB" w:rsidP="00226D58">
            <w:pPr>
              <w:ind w:firstLine="176"/>
              <w:jc w:val="both"/>
              <w:rPr>
                <w:rFonts w:ascii="Arial" w:hAnsi="Arial" w:cs="Arial"/>
                <w:sz w:val="20"/>
                <w:szCs w:val="20"/>
              </w:rPr>
            </w:pPr>
          </w:p>
        </w:tc>
      </w:tr>
      <w:tr w:rsidR="00684ADF" w:rsidRPr="00245345" w:rsidTr="00667C11">
        <w:trPr>
          <w:trHeight w:val="1070"/>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Równiny Ornackiej</w:t>
            </w:r>
          </w:p>
        </w:tc>
        <w:tc>
          <w:tcPr>
            <w:tcW w:w="4961" w:type="dxa"/>
            <w:vAlign w:val="center"/>
          </w:tcPr>
          <w:p w:rsidR="00684ADF" w:rsidRPr="00245345" w:rsidRDefault="00684ADF" w:rsidP="00226D58">
            <w:pPr>
              <w:jc w:val="both"/>
              <w:rPr>
                <w:rFonts w:ascii="Arial" w:hAnsi="Arial" w:cs="Arial"/>
                <w:i/>
                <w:sz w:val="20"/>
                <w:szCs w:val="20"/>
              </w:rPr>
            </w:pPr>
            <w:r w:rsidRPr="00245345">
              <w:rPr>
                <w:rFonts w:ascii="Arial" w:hAnsi="Arial" w:cs="Arial"/>
                <w:i/>
                <w:sz w:val="18"/>
                <w:szCs w:val="18"/>
              </w:rPr>
              <w:t>Rozporządzenie Nr 32 Wojewody Warmińsko-Mazurskiego z dnia 23 kwietnia 2008 r. w sprawie Obszaru Chronionego Krajobrazu Równiny Orneckiej (Dz. Urz. z 2008 r. Nr 71, poz. 1358)</w:t>
            </w:r>
            <w:r w:rsidRPr="00245345">
              <w:rPr>
                <w:rFonts w:ascii="Arial" w:hAnsi="Arial" w:cs="Arial"/>
                <w:i/>
                <w:sz w:val="18"/>
                <w:szCs w:val="18"/>
              </w:rPr>
              <w:tab/>
            </w:r>
          </w:p>
        </w:tc>
        <w:tc>
          <w:tcPr>
            <w:tcW w:w="6520" w:type="dxa"/>
            <w:vMerge w:val="restart"/>
            <w:vAlign w:val="center"/>
          </w:tcPr>
          <w:p w:rsidR="00684ADF" w:rsidRPr="00245345" w:rsidRDefault="00684ADF" w:rsidP="00684ADF">
            <w:pPr>
              <w:jc w:val="both"/>
              <w:rPr>
                <w:rFonts w:ascii="Arial" w:hAnsi="Arial" w:cs="Arial"/>
                <w:sz w:val="20"/>
                <w:szCs w:val="21"/>
              </w:rPr>
            </w:pPr>
            <w:r w:rsidRPr="00245345">
              <w:rPr>
                <w:rFonts w:ascii="Arial" w:hAnsi="Arial" w:cs="Arial"/>
                <w:i/>
                <w:sz w:val="20"/>
                <w:szCs w:val="21"/>
                <w:shd w:val="clear" w:color="auto" w:fill="FFFFFF"/>
              </w:rPr>
              <w:t>Rozporządzenie Nr 21 Wojewody Warmińsko-Mazurskiego z dnia 14 kwietnia 2003r.w sprawie wprowadzenia obszarów chronionego krajobrazu na terenie województwa warmińsko – mazurskiego (</w:t>
            </w:r>
            <w:r w:rsidRPr="00245345">
              <w:rPr>
                <w:rFonts w:ascii="Arial" w:hAnsi="Arial" w:cs="Arial"/>
                <w:i/>
                <w:sz w:val="20"/>
                <w:szCs w:val="21"/>
              </w:rPr>
              <w:t xml:space="preserve">Dz. Urz. z 2003 r. Nr 52, poz. 725) </w:t>
            </w:r>
            <w:r w:rsidRPr="00245345">
              <w:rPr>
                <w:rFonts w:ascii="Arial" w:hAnsi="Arial" w:cs="Arial"/>
                <w:sz w:val="20"/>
                <w:szCs w:val="21"/>
              </w:rPr>
              <w:t>wprowadza zakazy w odniesieniu do obszarów chronionego krajobrazu występujących na obszarze LGD zgodnie z poniższym brzmieniem:</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w:t>
            </w:r>
            <w:r w:rsidR="002913D3" w:rsidRPr="00245345">
              <w:rPr>
                <w:rFonts w:ascii="Arial" w:hAnsi="Arial" w:cs="Arial"/>
                <w:i/>
                <w:sz w:val="20"/>
                <w:lang w:eastAsia="pl-PL"/>
              </w:rPr>
              <w:t>§</w:t>
            </w:r>
            <w:r w:rsidRPr="00245345">
              <w:rPr>
                <w:rFonts w:ascii="Arial" w:hAnsi="Arial" w:cs="Arial"/>
                <w:i/>
                <w:sz w:val="20"/>
                <w:lang w:eastAsia="pl-PL"/>
              </w:rPr>
              <w:t xml:space="preserve">1. </w:t>
            </w:r>
            <w:r w:rsidR="002913D3" w:rsidRPr="00245345">
              <w:rPr>
                <w:rFonts w:ascii="Arial" w:hAnsi="Arial" w:cs="Arial"/>
                <w:i/>
                <w:sz w:val="20"/>
                <w:lang w:eastAsia="pl-PL"/>
              </w:rPr>
              <w:t xml:space="preserve">1. </w:t>
            </w:r>
            <w:r w:rsidRPr="00245345">
              <w:rPr>
                <w:rFonts w:ascii="Arial" w:hAnsi="Arial" w:cs="Arial"/>
                <w:i/>
                <w:sz w:val="20"/>
                <w:lang w:eastAsia="pl-PL"/>
              </w:rPr>
              <w:t>Na terenie obszarów chronionego krajobrazu zakazuje się:</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 xml:space="preserve">1) lokalizowania nowych obiektów zaliczanych do przedsięwzięć </w:t>
            </w:r>
            <w:r w:rsidRPr="00245345">
              <w:rPr>
                <w:rFonts w:ascii="Arial" w:hAnsi="Arial" w:cs="Arial"/>
                <w:i/>
                <w:sz w:val="20"/>
                <w:lang w:eastAsia="pl-PL"/>
              </w:rPr>
              <w:lastRenderedPageBreak/>
              <w:t>mogących znacząco oddziaływać na środowisko w rozumieniu przepisów o ochronie środowiska,</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2) lokalizacji budownictwa letniskowego poza miejscami wyznaczonymi w miejscowym planie zagospodarowania przestrzennego,</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3) utrzymywania otwartych rowów i zbiorników ściekowych,</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4) dokonywania zmian stosunków wodnych, jeśli służą innym celom niż ochrona przyrody i zrównoważone wykorzystanie użytków rolnych i leśnych oraz gospodarki rybackiej,</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5) likwidowania małych zbiorników wodnych, starorzeczy oraz obszarów wodnobłotnych,</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6) wylewania gnojowicy, z wyjątkiem nawożenia własnych gruntów rolnych,</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7) organizowania rajdów motorowych i samochodowych,</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8) umyślnego zabijania dziko żyjących zwierząt, niszczenia nor, legowisk zwierzęcych, tarlisk</w:t>
            </w:r>
            <w:r w:rsidR="000A1231" w:rsidRPr="00245345">
              <w:rPr>
                <w:rFonts w:ascii="Arial" w:hAnsi="Arial" w:cs="Arial"/>
                <w:i/>
                <w:sz w:val="20"/>
                <w:lang w:eastAsia="pl-PL"/>
              </w:rPr>
              <w:t xml:space="preserve"> </w:t>
            </w:r>
            <w:r w:rsidRPr="00245345">
              <w:rPr>
                <w:rFonts w:ascii="Arial" w:hAnsi="Arial" w:cs="Arial"/>
                <w:i/>
                <w:sz w:val="20"/>
                <w:lang w:eastAsia="pl-PL"/>
              </w:rPr>
              <w:t>i złożonej ikry, ptasich gniazd oraz wybierania jaj,</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9) wypalania roślinności,</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10) wykonywania prac ziemnych trwale zniekształcających rzeźbę terenu, z wyjątkiem obiektów związanych z zabezpieczeniem przeciwsztormowym lub przeciwpowodziowym.</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2. Zakazy, o których mowa w ust. 1 nie dotyczą zadań realizowanych na rzecz obronności i bezpieczeństwa państwa, w przypadkach zagrożenia bezpieczeństwa państwa.</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3. Zakaz, o którym mowa w ust. 1, pkt. 1 nie dotyczy inwestycji realizujących cele publiczne.</w:t>
            </w:r>
          </w:p>
          <w:p w:rsidR="00684ADF" w:rsidRPr="00245345" w:rsidRDefault="00684ADF" w:rsidP="00684ADF">
            <w:pPr>
              <w:jc w:val="both"/>
              <w:rPr>
                <w:rFonts w:ascii="Arial" w:hAnsi="Arial" w:cs="Arial"/>
                <w:i/>
                <w:sz w:val="20"/>
                <w:lang w:eastAsia="pl-PL"/>
              </w:rPr>
            </w:pPr>
            <w:r w:rsidRPr="00245345">
              <w:rPr>
                <w:rFonts w:ascii="Arial" w:hAnsi="Arial" w:cs="Arial"/>
                <w:i/>
                <w:sz w:val="20"/>
                <w:lang w:eastAsia="pl-PL"/>
              </w:rPr>
              <w:t>4. Zakaz określony w ust. 1, pkt. 8 nie dotyczy gospodarki łowieckiej lub rybackiej prowadzonej w oparciu o odrębne przepisy oraz racjonalnej gospodarki rolnej i leśnej.</w:t>
            </w:r>
          </w:p>
          <w:p w:rsidR="00684ADF" w:rsidRPr="00245345" w:rsidRDefault="002913D3" w:rsidP="00684ADF">
            <w:pPr>
              <w:jc w:val="both"/>
              <w:rPr>
                <w:rFonts w:ascii="Arial" w:hAnsi="Arial" w:cs="Arial"/>
                <w:sz w:val="20"/>
                <w:szCs w:val="20"/>
              </w:rPr>
            </w:pPr>
            <w:r w:rsidRPr="00245345">
              <w:rPr>
                <w:rFonts w:ascii="Arial" w:hAnsi="Arial" w:cs="Arial"/>
                <w:i/>
                <w:sz w:val="20"/>
                <w:lang w:eastAsia="pl-PL"/>
              </w:rPr>
              <w:t xml:space="preserve">§2. </w:t>
            </w:r>
            <w:r w:rsidR="00684ADF" w:rsidRPr="00245345">
              <w:rPr>
                <w:rFonts w:ascii="Arial" w:hAnsi="Arial" w:cs="Arial"/>
                <w:i/>
                <w:sz w:val="20"/>
                <w:lang w:eastAsia="pl-PL"/>
              </w:rPr>
              <w:t>Na trenach rezerwatów położonych na poszczególnych obszarach chronionego krajobrazu wymienionych w § 1, ust.1 obowiązują zakazy wynikające z aktów dotyczących powołania rezerwatów.</w:t>
            </w:r>
          </w:p>
        </w:tc>
      </w:tr>
      <w:tr w:rsidR="00684ADF" w:rsidRPr="00245345" w:rsidTr="00667C11">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Dolnej Łyny</w:t>
            </w:r>
          </w:p>
        </w:tc>
        <w:tc>
          <w:tcPr>
            <w:tcW w:w="4961" w:type="dxa"/>
            <w:vAlign w:val="center"/>
          </w:tcPr>
          <w:p w:rsidR="00684ADF" w:rsidRPr="00245345" w:rsidRDefault="00684ADF" w:rsidP="00786A74">
            <w:pPr>
              <w:jc w:val="both"/>
              <w:rPr>
                <w:rFonts w:ascii="Arial" w:hAnsi="Arial" w:cs="Arial"/>
                <w:i/>
                <w:sz w:val="18"/>
                <w:szCs w:val="18"/>
              </w:rPr>
            </w:pPr>
            <w:r w:rsidRPr="00245345">
              <w:rPr>
                <w:rFonts w:ascii="Arial" w:hAnsi="Arial" w:cs="Arial"/>
                <w:i/>
                <w:sz w:val="18"/>
                <w:szCs w:val="18"/>
              </w:rPr>
              <w:t>Rozporządzenie Nr 162 Wojewody Warmińsko-Mazurskiego z dnia 19 grudnia 2008 r. w sprawie Obszaru Chronionego Krajobrazu Doliny Dolnej Łyny (Dz. Urz. z 2008 r. nr 201, poz. 3154)</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953"/>
        </w:trPr>
        <w:tc>
          <w:tcPr>
            <w:tcW w:w="1702" w:type="dxa"/>
            <w:vAlign w:val="center"/>
          </w:tcPr>
          <w:p w:rsidR="00684ADF" w:rsidRPr="00245345" w:rsidRDefault="00684ADF" w:rsidP="00684ADF">
            <w:pPr>
              <w:jc w:val="center"/>
              <w:rPr>
                <w:b/>
              </w:rPr>
            </w:pPr>
            <w:r w:rsidRPr="00245345">
              <w:rPr>
                <w:rFonts w:ascii="Arial" w:hAnsi="Arial" w:cs="Arial"/>
                <w:b/>
                <w:sz w:val="20"/>
                <w:szCs w:val="20"/>
              </w:rPr>
              <w:lastRenderedPageBreak/>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Środkowej Łyny</w:t>
            </w:r>
          </w:p>
        </w:tc>
        <w:tc>
          <w:tcPr>
            <w:tcW w:w="4961" w:type="dxa"/>
            <w:vAlign w:val="center"/>
          </w:tcPr>
          <w:p w:rsidR="00684ADF" w:rsidRPr="00245345" w:rsidRDefault="00684ADF" w:rsidP="00A42461">
            <w:pPr>
              <w:jc w:val="both"/>
              <w:rPr>
                <w:rFonts w:ascii="Arial" w:hAnsi="Arial" w:cs="Arial"/>
                <w:i/>
                <w:sz w:val="18"/>
                <w:szCs w:val="18"/>
              </w:rPr>
            </w:pPr>
            <w:r w:rsidRPr="00245345">
              <w:rPr>
                <w:rFonts w:ascii="Arial" w:hAnsi="Arial" w:cs="Arial"/>
                <w:i/>
                <w:sz w:val="18"/>
                <w:szCs w:val="18"/>
              </w:rPr>
              <w:t>Rozporządzenie Nr 162 Wojewody Warmińsko-Mazurskiego z dnia 19 grudnia 2008 r. w sprawie Obszaru Chronionego Krajobrazu Doliny Dolnej Łyny (Dz. Urz. z 2002 r. nr 87, poz. 1272)</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965"/>
        </w:trPr>
        <w:tc>
          <w:tcPr>
            <w:tcW w:w="1702" w:type="dxa"/>
            <w:vAlign w:val="center"/>
          </w:tcPr>
          <w:p w:rsidR="00684ADF" w:rsidRPr="00245345" w:rsidRDefault="00684ADF" w:rsidP="00684ADF">
            <w:pPr>
              <w:jc w:val="center"/>
              <w:rPr>
                <w:b/>
              </w:rPr>
            </w:pPr>
            <w:r w:rsidRPr="00245345">
              <w:rPr>
                <w:rFonts w:ascii="Arial" w:hAnsi="Arial" w:cs="Arial"/>
                <w:b/>
                <w:sz w:val="20"/>
                <w:szCs w:val="20"/>
              </w:rPr>
              <w:lastRenderedPageBreak/>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Symsarny</w:t>
            </w:r>
          </w:p>
        </w:tc>
        <w:tc>
          <w:tcPr>
            <w:tcW w:w="4961" w:type="dxa"/>
            <w:vAlign w:val="center"/>
          </w:tcPr>
          <w:p w:rsidR="00684ADF" w:rsidRPr="00245345" w:rsidRDefault="00684ADF" w:rsidP="00A42461">
            <w:pPr>
              <w:jc w:val="both"/>
              <w:rPr>
                <w:rFonts w:ascii="Arial" w:hAnsi="Arial" w:cs="Arial"/>
                <w:i/>
                <w:sz w:val="18"/>
                <w:szCs w:val="18"/>
              </w:rPr>
            </w:pPr>
            <w:r w:rsidRPr="00245345">
              <w:rPr>
                <w:rFonts w:ascii="Arial" w:hAnsi="Arial" w:cs="Arial"/>
                <w:i/>
                <w:sz w:val="18"/>
                <w:szCs w:val="18"/>
              </w:rPr>
              <w:t>Rozporządzenie Nr 161 Wojewody Warmińsko-Mazurskiego z dnia 19 grudnia 2008 r. w sprawie Obszaru Chronionego Krajobrazu Doliny Symsarny (Dz. Urz. z 2008 r. Nr 201, poz. 3153)</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962"/>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Pasłęki</w:t>
            </w:r>
          </w:p>
        </w:tc>
        <w:tc>
          <w:tcPr>
            <w:tcW w:w="4961" w:type="dxa"/>
            <w:vAlign w:val="center"/>
          </w:tcPr>
          <w:p w:rsidR="00684ADF" w:rsidRPr="00245345" w:rsidRDefault="00684ADF" w:rsidP="00226D58">
            <w:pPr>
              <w:jc w:val="both"/>
              <w:rPr>
                <w:rFonts w:ascii="Arial" w:hAnsi="Arial" w:cs="Arial"/>
                <w:i/>
                <w:sz w:val="18"/>
                <w:szCs w:val="18"/>
              </w:rPr>
            </w:pPr>
            <w:r w:rsidRPr="00245345">
              <w:rPr>
                <w:rFonts w:ascii="Arial" w:hAnsi="Arial" w:cs="Arial"/>
                <w:i/>
                <w:sz w:val="18"/>
                <w:szCs w:val="18"/>
              </w:rPr>
              <w:t>Rozporządzenie Nr 147 Wojewody Warmińsko-Mazurskiego z dnia 13 listopada 2008 r. w sprawie Obszaru Chronionego Krajobrazu Doliny Pasłęki (Dz. Urz. z 2008 r. Nr 179, poz. 2632)</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989"/>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Rzeki Guber</w:t>
            </w:r>
          </w:p>
        </w:tc>
        <w:tc>
          <w:tcPr>
            <w:tcW w:w="4961" w:type="dxa"/>
            <w:vAlign w:val="center"/>
          </w:tcPr>
          <w:p w:rsidR="00684ADF" w:rsidRPr="00245345" w:rsidRDefault="00684ADF" w:rsidP="00226D58">
            <w:pPr>
              <w:jc w:val="both"/>
              <w:rPr>
                <w:rFonts w:ascii="Arial" w:hAnsi="Arial" w:cs="Arial"/>
                <w:i/>
                <w:sz w:val="18"/>
                <w:szCs w:val="18"/>
              </w:rPr>
            </w:pPr>
            <w:r w:rsidRPr="00245345">
              <w:rPr>
                <w:rFonts w:ascii="Arial" w:hAnsi="Arial" w:cs="Arial"/>
                <w:i/>
                <w:sz w:val="18"/>
                <w:szCs w:val="18"/>
              </w:rPr>
              <w:t>Rozporządzenie Nr 157 Wojewody Warmińsko-Mazurskiego z dnia 19 grudnia 2008 r. w sprawie Obszaru Chronionego Krajobrazu Doliny Rzeki Guber (Dz. Urz. z 2008 r. Nr 198, poz. 3108)</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1001"/>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Dolina Elmy</w:t>
            </w:r>
          </w:p>
        </w:tc>
        <w:tc>
          <w:tcPr>
            <w:tcW w:w="4961" w:type="dxa"/>
            <w:vAlign w:val="center"/>
          </w:tcPr>
          <w:p w:rsidR="00684ADF" w:rsidRPr="00245345" w:rsidRDefault="00684ADF" w:rsidP="00786A74">
            <w:pPr>
              <w:jc w:val="both"/>
              <w:rPr>
                <w:rFonts w:ascii="Arial" w:hAnsi="Arial" w:cs="Arial"/>
                <w:i/>
                <w:sz w:val="18"/>
                <w:szCs w:val="18"/>
              </w:rPr>
            </w:pPr>
            <w:r w:rsidRPr="00245345">
              <w:rPr>
                <w:rFonts w:ascii="Arial" w:hAnsi="Arial" w:cs="Arial"/>
                <w:i/>
                <w:sz w:val="18"/>
                <w:szCs w:val="18"/>
              </w:rPr>
              <w:t>Rozporządzenie Nr 142 Wojewody Warmińsko-Mazurskiego z dnia 12 listopada 2008 r. w sprawie Obszaru Chronionego Krajobrazu Doliny Elmy (Dz. Urz. z 2008 r. Nr 178, poz. 2624)</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1013"/>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0B2087">
            <w:pPr>
              <w:jc w:val="center"/>
              <w:rPr>
                <w:rFonts w:ascii="Arial" w:hAnsi="Arial" w:cs="Arial"/>
                <w:b/>
                <w:sz w:val="20"/>
                <w:szCs w:val="20"/>
              </w:rPr>
            </w:pPr>
            <w:r w:rsidRPr="00245345">
              <w:rPr>
                <w:rFonts w:ascii="Arial" w:hAnsi="Arial" w:cs="Arial"/>
                <w:b/>
                <w:sz w:val="20"/>
                <w:szCs w:val="20"/>
              </w:rPr>
              <w:t>Rzeki Wałszy</w:t>
            </w:r>
          </w:p>
        </w:tc>
        <w:tc>
          <w:tcPr>
            <w:tcW w:w="4961" w:type="dxa"/>
            <w:vAlign w:val="center"/>
          </w:tcPr>
          <w:p w:rsidR="00684ADF" w:rsidRPr="00245345" w:rsidRDefault="00684ADF" w:rsidP="00786A74">
            <w:pPr>
              <w:jc w:val="both"/>
              <w:rPr>
                <w:rFonts w:ascii="Arial" w:hAnsi="Arial" w:cs="Arial"/>
                <w:i/>
                <w:sz w:val="18"/>
                <w:szCs w:val="18"/>
              </w:rPr>
            </w:pPr>
            <w:r w:rsidRPr="00245345">
              <w:rPr>
                <w:rFonts w:ascii="Arial" w:hAnsi="Arial" w:cs="Arial"/>
                <w:i/>
                <w:sz w:val="18"/>
                <w:szCs w:val="18"/>
              </w:rPr>
              <w:t>Rozporządzenie Nr 37 Wojewody Warmińsko-Mazurskiego z dnia 23 kwietnia 2008 r. w sprawie Obszaru Chronionego Krajobrazu Rzeki Wałszy (Dz. Urz. z 2008 r. Nr 71, poz. 1363)</w:t>
            </w:r>
          </w:p>
        </w:tc>
        <w:tc>
          <w:tcPr>
            <w:tcW w:w="6520" w:type="dxa"/>
            <w:vMerge/>
            <w:vAlign w:val="center"/>
          </w:tcPr>
          <w:p w:rsidR="00684ADF" w:rsidRPr="00245345" w:rsidRDefault="00684ADF" w:rsidP="00A42461">
            <w:pPr>
              <w:jc w:val="both"/>
              <w:rPr>
                <w:rFonts w:ascii="Arial" w:hAnsi="Arial" w:cs="Arial"/>
                <w:sz w:val="20"/>
                <w:szCs w:val="20"/>
              </w:rPr>
            </w:pPr>
          </w:p>
        </w:tc>
      </w:tr>
      <w:tr w:rsidR="00684ADF" w:rsidRPr="00245345" w:rsidTr="00667C11">
        <w:trPr>
          <w:trHeight w:val="1397"/>
        </w:trPr>
        <w:tc>
          <w:tcPr>
            <w:tcW w:w="1702" w:type="dxa"/>
            <w:vAlign w:val="center"/>
          </w:tcPr>
          <w:p w:rsidR="00684ADF" w:rsidRPr="00245345" w:rsidRDefault="00684ADF" w:rsidP="00684ADF">
            <w:pPr>
              <w:jc w:val="center"/>
              <w:rPr>
                <w:b/>
              </w:rPr>
            </w:pPr>
            <w:r w:rsidRPr="00245345">
              <w:rPr>
                <w:rFonts w:ascii="Arial" w:hAnsi="Arial" w:cs="Arial"/>
                <w:b/>
                <w:sz w:val="20"/>
                <w:szCs w:val="20"/>
              </w:rPr>
              <w:t>Obszary chronionego krajobrazu</w:t>
            </w:r>
          </w:p>
        </w:tc>
        <w:tc>
          <w:tcPr>
            <w:tcW w:w="1985" w:type="dxa"/>
            <w:vAlign w:val="center"/>
          </w:tcPr>
          <w:p w:rsidR="00684ADF" w:rsidRPr="00245345" w:rsidRDefault="00684ADF" w:rsidP="00684ADF">
            <w:pPr>
              <w:jc w:val="center"/>
              <w:rPr>
                <w:rFonts w:ascii="Arial" w:hAnsi="Arial" w:cs="Arial"/>
                <w:b/>
                <w:sz w:val="20"/>
                <w:szCs w:val="20"/>
              </w:rPr>
            </w:pPr>
            <w:r w:rsidRPr="00245345">
              <w:rPr>
                <w:rFonts w:ascii="Arial" w:hAnsi="Arial" w:cs="Arial"/>
                <w:b/>
                <w:sz w:val="20"/>
                <w:szCs w:val="20"/>
              </w:rPr>
              <w:t>Wzniesień Górowskich</w:t>
            </w:r>
          </w:p>
        </w:tc>
        <w:tc>
          <w:tcPr>
            <w:tcW w:w="4961" w:type="dxa"/>
            <w:vAlign w:val="center"/>
          </w:tcPr>
          <w:p w:rsidR="00684ADF" w:rsidRPr="00245345" w:rsidRDefault="00684ADF" w:rsidP="00226D58">
            <w:pPr>
              <w:jc w:val="both"/>
              <w:rPr>
                <w:rFonts w:ascii="Arial" w:hAnsi="Arial" w:cs="Arial"/>
                <w:i/>
                <w:sz w:val="18"/>
                <w:szCs w:val="18"/>
              </w:rPr>
            </w:pPr>
            <w:r w:rsidRPr="00245345">
              <w:rPr>
                <w:rFonts w:ascii="Arial" w:hAnsi="Arial" w:cs="Arial"/>
                <w:i/>
                <w:sz w:val="18"/>
                <w:szCs w:val="18"/>
              </w:rPr>
              <w:t>Rozporządzenie Nr 40 Wojewody Warmińsko-Mazurskiego z dnia 23 kwietnia 2008 r. w sprawie Obszaru Chronionego Krajobrazu Wzniesień Górowskich (Dz. Urz. z 2008 r. Nr 71, poz. 1366)</w:t>
            </w:r>
          </w:p>
        </w:tc>
        <w:tc>
          <w:tcPr>
            <w:tcW w:w="6520" w:type="dxa"/>
            <w:vMerge/>
            <w:vAlign w:val="center"/>
          </w:tcPr>
          <w:p w:rsidR="00684ADF" w:rsidRPr="00245345" w:rsidRDefault="00684ADF" w:rsidP="00A42461">
            <w:pPr>
              <w:jc w:val="both"/>
              <w:rPr>
                <w:rFonts w:ascii="Arial" w:hAnsi="Arial" w:cs="Arial"/>
                <w:sz w:val="20"/>
                <w:szCs w:val="20"/>
              </w:rPr>
            </w:pPr>
          </w:p>
        </w:tc>
      </w:tr>
      <w:tr w:rsidR="00CD6783" w:rsidRPr="00245345" w:rsidTr="00CD6783">
        <w:trPr>
          <w:trHeight w:val="1495"/>
        </w:trPr>
        <w:tc>
          <w:tcPr>
            <w:tcW w:w="1702"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lastRenderedPageBreak/>
              <w:t>Zespoły przyrodniczo - krajobrazowe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Jezioro Limajno i okolice</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21 Wojewody Warmińsko - Mazurskiego z dnia 20 lipca 2007 r. w sprawie ustanowienia zespołu przyrodniczo - krajobrazowego "Jezioro Limajno i okolice" (Dz. Urz. Woj. Warm.-Maz. z 2007 r. Nr 122, poz. 1696)</w:t>
            </w:r>
          </w:p>
        </w:tc>
        <w:tc>
          <w:tcPr>
            <w:tcW w:w="6520" w:type="dxa"/>
            <w:vAlign w:val="center"/>
          </w:tcPr>
          <w:p w:rsidR="009A253F" w:rsidRPr="00245345" w:rsidRDefault="009A253F" w:rsidP="000A1231">
            <w:pPr>
              <w:jc w:val="both"/>
              <w:rPr>
                <w:rFonts w:ascii="Arial" w:hAnsi="Arial" w:cs="Arial"/>
                <w:sz w:val="20"/>
              </w:rPr>
            </w:pPr>
            <w:r w:rsidRPr="00245345">
              <w:rPr>
                <w:rFonts w:ascii="Arial" w:hAnsi="Arial" w:cs="Arial"/>
                <w:sz w:val="20"/>
              </w:rPr>
              <w:t>Rozporządzenie Nr 21 Wojewody Warmińsko - Mazurskiego z dnia 20 lipca 2007 r. w sprawie ustanowienia zespołu przyrodniczo - krajobrazowego "Jezioro Limajno i okolice" wprowadza następujące ustalenia:</w:t>
            </w:r>
          </w:p>
          <w:p w:rsidR="009A253F" w:rsidRPr="00245345" w:rsidRDefault="009A253F" w:rsidP="009A253F">
            <w:pPr>
              <w:jc w:val="both"/>
              <w:rPr>
                <w:rFonts w:ascii="Arial" w:hAnsi="Arial" w:cs="Arial"/>
                <w:i/>
                <w:sz w:val="20"/>
              </w:rPr>
            </w:pPr>
            <w:r w:rsidRPr="00245345">
              <w:rPr>
                <w:rFonts w:ascii="Arial" w:hAnsi="Arial" w:cs="Arial"/>
                <w:i/>
                <w:sz w:val="20"/>
              </w:rPr>
              <w:t xml:space="preserve">§ 3. 1. Na obszarze zespołu przyrodniczo-krajobrazowego zabrania się: </w:t>
            </w:r>
          </w:p>
          <w:p w:rsidR="009A253F" w:rsidRPr="00245345" w:rsidRDefault="009A253F" w:rsidP="009A253F">
            <w:pPr>
              <w:jc w:val="both"/>
              <w:rPr>
                <w:rFonts w:ascii="Arial" w:hAnsi="Arial" w:cs="Arial"/>
                <w:i/>
                <w:sz w:val="20"/>
              </w:rPr>
            </w:pPr>
            <w:r w:rsidRPr="00245345">
              <w:rPr>
                <w:rFonts w:ascii="Arial" w:hAnsi="Arial" w:cs="Arial"/>
                <w:i/>
                <w:sz w:val="20"/>
              </w:rPr>
              <w:t xml:space="preserve">1) niszczenia, uszkadzania lub przekształcania obszaru; 2) wykonywania prac ziemnych trwale zniekształcających rzeźbę terenu, z wyjątkiem prac związanych z zabezpieczeniem przeciwpowodziowym albo budową, odbudową, utrzymywaniem, remontem lub naprawą urządzeń wodnych; 3) uszkadzania i zanieczyszczania gleby; 4) dokonywania zmian stosunków wodnych, jeżeli zmiany te nie służą ochronie przyrody albo racjonalnej gospodarce rolnej, leśnej, wodnej lub rybackiej; 5) likwidowania, zasypywania i przekształcania naturalnych zbiorników wodnych, starorzeczy oraz obszarów wodno-błotnych; 6) wylewania gnojowicy, z wyjątkiem nawożenia użytkowanych gruntów rolnych; 7) zmiany sposobu użytkowania ziemi; 8) wydobywania do celów gospodarczych skał, w tym torfu, oraz skamieniałości, w tym kopalnych szczątków roślin i zwierząt, a także minerałów i bursztynu; 9) umyślnego zabijania dziko występujących zwierząt, niszczenia nor, legowisk zwierzęcych oraz tarlisk i złożonej ikry, z wyjątkiem amatorskiego połowu ryb oraz wykonywania czynności związanych z racjonalną gospodarką rolną, leśną, rybacką i łowiecką; 10) umieszczania tablic reklamowych. </w:t>
            </w:r>
          </w:p>
          <w:p w:rsidR="00CD6783" w:rsidRPr="00245345" w:rsidRDefault="009A253F" w:rsidP="009A253F">
            <w:pPr>
              <w:jc w:val="both"/>
              <w:rPr>
                <w:rFonts w:ascii="Arial" w:hAnsi="Arial" w:cs="Arial"/>
                <w:sz w:val="20"/>
                <w:szCs w:val="20"/>
              </w:rPr>
            </w:pPr>
            <w:r w:rsidRPr="00245345">
              <w:rPr>
                <w:rFonts w:ascii="Arial" w:hAnsi="Arial" w:cs="Arial"/>
                <w:i/>
                <w:sz w:val="20"/>
              </w:rPr>
              <w:t>2. Zakazy, o których mowa w ust. 1, nie dotyczą: 1) prac wykonywanych na potrzeby ochrony przyrody po uzgodnieniu z Wojewodą Warmińsko-Mazurskim; 2) realizacji inwestycji celu publicznego po uzgodnieniu z Wojewodą Warmińsko-Mazurskim; 3) zadań z zakresu obronności kraju w przypadku zagrożenia bezpieczeństwa państwa; 4) likwidowania nagłych zagrożeń bezpieczeństwa powszechnego i prowadzenia akcji ratowniczych.</w:t>
            </w:r>
          </w:p>
        </w:tc>
      </w:tr>
      <w:tr w:rsidR="00CD6783" w:rsidRPr="00245345" w:rsidTr="00CD6783">
        <w:trPr>
          <w:trHeight w:val="1353"/>
        </w:trPr>
        <w:tc>
          <w:tcPr>
            <w:tcW w:w="1702" w:type="dxa"/>
            <w:vAlign w:val="center"/>
          </w:tcPr>
          <w:p w:rsidR="00CD6783" w:rsidRPr="00245345" w:rsidRDefault="00CD6783" w:rsidP="00B86DBB">
            <w:pPr>
              <w:jc w:val="center"/>
              <w:rPr>
                <w:rFonts w:ascii="Arial" w:hAnsi="Arial" w:cs="Arial"/>
                <w:b/>
                <w:sz w:val="20"/>
                <w:szCs w:val="20"/>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Grądzik</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49 Wojewody Warmińsko-Mazurskiego z dnia 30 lipca 2009 w sprawie ustanowienia użytku ekologicznego "Grądzik" (Dz. Urz. Woj. Warmińsko-Mazurskiego Nr 105 poz. 1682 z 31.07.2009 r.)</w:t>
            </w:r>
          </w:p>
        </w:tc>
        <w:tc>
          <w:tcPr>
            <w:tcW w:w="6520" w:type="dxa"/>
            <w:vMerge w:val="restart"/>
            <w:vAlign w:val="center"/>
          </w:tcPr>
          <w:p w:rsidR="00CD6783" w:rsidRPr="00245345" w:rsidRDefault="00CD6783" w:rsidP="00CD6783">
            <w:pPr>
              <w:jc w:val="both"/>
              <w:rPr>
                <w:rFonts w:ascii="Arial" w:hAnsi="Arial" w:cs="Arial"/>
                <w:i/>
                <w:sz w:val="20"/>
                <w:szCs w:val="20"/>
              </w:rPr>
            </w:pPr>
            <w:r w:rsidRPr="00245345">
              <w:rPr>
                <w:rFonts w:ascii="Arial" w:hAnsi="Arial" w:cs="Arial"/>
                <w:sz w:val="20"/>
                <w:szCs w:val="20"/>
              </w:rPr>
              <w:t xml:space="preserve">W aktach prawa miejscowego powołujących użytki ekologiczne nie wprowadzono zakazów, w związku z czym obowiązują przepisy </w:t>
            </w:r>
            <w:r w:rsidRPr="00245345">
              <w:rPr>
                <w:rFonts w:ascii="Arial" w:hAnsi="Arial" w:cs="Arial"/>
                <w:i/>
                <w:sz w:val="20"/>
                <w:szCs w:val="20"/>
              </w:rPr>
              <w:t xml:space="preserve">Ustawy o ochronie przyrody [4]. </w:t>
            </w:r>
            <w:r w:rsidRPr="00245345">
              <w:rPr>
                <w:rFonts w:ascii="Arial" w:hAnsi="Arial" w:cs="Arial"/>
                <w:sz w:val="20"/>
                <w:szCs w:val="20"/>
              </w:rPr>
              <w:t xml:space="preserve">Zgodnie z art. 45 </w:t>
            </w:r>
            <w:r w:rsidRPr="00245345">
              <w:rPr>
                <w:rFonts w:ascii="Arial" w:hAnsi="Arial" w:cs="Arial"/>
                <w:i/>
                <w:sz w:val="20"/>
                <w:szCs w:val="20"/>
              </w:rPr>
              <w:t>Ustawy o ochronie przyrody [4] w stosunku do użytków ekologicznych mogą być wprowadzone zakazy:</w:t>
            </w:r>
          </w:p>
          <w:p w:rsidR="00CD6783" w:rsidRPr="00245345" w:rsidRDefault="00CD6783" w:rsidP="00CD6783">
            <w:pPr>
              <w:jc w:val="both"/>
              <w:rPr>
                <w:rFonts w:ascii="Arial" w:hAnsi="Arial" w:cs="Arial"/>
                <w:i/>
                <w:sz w:val="20"/>
                <w:szCs w:val="20"/>
              </w:rPr>
            </w:pPr>
            <w:r w:rsidRPr="00245345">
              <w:rPr>
                <w:rFonts w:ascii="Arial" w:hAnsi="Arial" w:cs="Arial"/>
                <w:i/>
                <w:sz w:val="20"/>
                <w:szCs w:val="20"/>
              </w:rPr>
              <w:lastRenderedPageBreak/>
              <w:t xml:space="preserve">1. 1) niszczenia, uszkadzania lub przekształcania obiektu lub obszaru; 2) wykonywania prac ziemnych trwale zniekształcających rzeźbę terenu, z wyjątkiem prac związanych z zabezpieczeniem przeciwsztormowym lub przeciwpowodziowym albo budową, odbudową, utrzymywaniem, remontem lub naprawą urządzeń wodnych; 3) uszkadzania i zanieczyszczania gleby; 4) dokonywania zmian stosunków wodnych, jeżeli zmiany te nie służą ochronie przyrody albo racjonalnej gospodarce rolnej, leśnej, wodnej lub rybackiej; 5) likwidowania, zasypywania i przekształcania naturalnych zbiorników wodnych, starorzeczy oraz obszarów wodno-błotnych; 6) wylewania gnojowicy, z wyjątkiem nawożenia użytkowanych gruntów rolnych; 7) zmiany sposobu użytkowania ziemi; 8) wydobywania do celów gospodarczych skał, w tym torfu, oraz skamieniałości, w tym kopalnych szczątków roślin i zwierząt, a także minerałów i bursztynu; 9) umyślnego zabijania dziko występujących zwierząt, niszczenia nor, legowisk zwierzęcych oraz tarlisk i złożonej ikry, z wyjątkiem amatorskiego połowu ryb oraz wykonywania czynności związanych z racjonalną gospodarką rolną, leśną, rybacką i łowiecką; 10) zbioru, niszczenia, uszkadzania roślin i grzybów na obszarach użytków ekologicznych, utworzonych w celu ochrony stanowisk, siedlisk lub ostoi roślin i grzybów chronionych; 11) umieszczania tablic reklamowych. </w:t>
            </w:r>
          </w:p>
          <w:p w:rsidR="00CD6783" w:rsidRPr="00245345" w:rsidRDefault="00CD6783" w:rsidP="000A1231">
            <w:pPr>
              <w:jc w:val="both"/>
              <w:rPr>
                <w:rFonts w:ascii="Arial" w:hAnsi="Arial" w:cs="Arial"/>
                <w:i/>
                <w:sz w:val="20"/>
                <w:szCs w:val="20"/>
              </w:rPr>
            </w:pPr>
            <w:r w:rsidRPr="00245345">
              <w:rPr>
                <w:rFonts w:ascii="Arial" w:hAnsi="Arial" w:cs="Arial"/>
                <w:i/>
                <w:sz w:val="20"/>
                <w:szCs w:val="20"/>
              </w:rPr>
              <w:t xml:space="preserve">2. Zakazy, o których mowa w ust. 1, nie dotyczą: </w:t>
            </w:r>
          </w:p>
          <w:p w:rsidR="00CD6783" w:rsidRPr="00245345" w:rsidRDefault="00CD6783" w:rsidP="000A1231">
            <w:pPr>
              <w:jc w:val="both"/>
              <w:rPr>
                <w:rFonts w:ascii="Arial" w:hAnsi="Arial" w:cs="Arial"/>
                <w:sz w:val="20"/>
              </w:rPr>
            </w:pPr>
            <w:r w:rsidRPr="00245345">
              <w:rPr>
                <w:rFonts w:ascii="Arial" w:hAnsi="Arial" w:cs="Arial"/>
                <w:i/>
                <w:sz w:val="20"/>
                <w:szCs w:val="20"/>
              </w:rPr>
              <w:t>1) prac wykonywanych na potrzeby ochrony przyrody po uzgodnieniu z organem ustanawiającym daną formę ochrony przyrody; 2) realizacji inwestycji celu publicznego w przypadku braku rozwiązań alternatywnych, po uzgodnieniu z organem ustanawiającym daną formę ochrony przyrody; 3) zadań z zakresu obronności kraju w przypadku zagrożenia bezpieczeństwa państwa; 4) likwidowania nagłych zagrożeń bezpieczeństwa powszechnego i prowadzenia akcji ratowniczych.</w:t>
            </w:r>
            <w:r w:rsidRPr="00245345">
              <w:rPr>
                <w:rFonts w:ascii="Arial" w:hAnsi="Arial" w:cs="Arial"/>
                <w:sz w:val="20"/>
              </w:rPr>
              <w:t xml:space="preserve"> </w:t>
            </w:r>
          </w:p>
          <w:p w:rsidR="00CD6783" w:rsidRPr="00245345" w:rsidRDefault="00CD6783" w:rsidP="00CD6783">
            <w:pPr>
              <w:spacing w:before="240"/>
              <w:jc w:val="both"/>
              <w:rPr>
                <w:rFonts w:ascii="Arial" w:hAnsi="Arial" w:cs="Arial"/>
                <w:sz w:val="20"/>
              </w:rPr>
            </w:pPr>
            <w:r w:rsidRPr="00245345">
              <w:rPr>
                <w:rFonts w:ascii="Arial" w:hAnsi="Arial" w:cs="Arial"/>
                <w:sz w:val="20"/>
              </w:rPr>
              <w:t xml:space="preserve">W stosunku do użytku ekologicznego „Bagno Bażęgi” </w:t>
            </w:r>
            <w:r w:rsidRPr="00245345">
              <w:rPr>
                <w:rFonts w:ascii="Arial" w:hAnsi="Arial" w:cs="Arial"/>
                <w:i/>
                <w:sz w:val="20"/>
              </w:rPr>
              <w:t>Uchwałą Nr VIII/50/11 Rady Gminy Dywity z dnia 15 czerwca 2011 r. w sprawie utworzenia użytku ekologicznego „Bagno Bażęgi”</w:t>
            </w:r>
            <w:r w:rsidRPr="00245345">
              <w:rPr>
                <w:rFonts w:ascii="Arial" w:hAnsi="Arial" w:cs="Arial"/>
                <w:sz w:val="20"/>
              </w:rPr>
              <w:t xml:space="preserve"> wprowadza się </w:t>
            </w:r>
            <w:r w:rsidRPr="00245345">
              <w:rPr>
                <w:rFonts w:ascii="Arial" w:hAnsi="Arial" w:cs="Arial"/>
                <w:sz w:val="20"/>
              </w:rPr>
              <w:lastRenderedPageBreak/>
              <w:t xml:space="preserve">następujące zakazy: </w:t>
            </w:r>
          </w:p>
          <w:p w:rsidR="00CD6783" w:rsidRPr="00245345" w:rsidRDefault="00CD6783" w:rsidP="00CD6783">
            <w:pPr>
              <w:jc w:val="both"/>
              <w:rPr>
                <w:rFonts w:ascii="Arial" w:hAnsi="Arial" w:cs="Arial"/>
                <w:i/>
                <w:sz w:val="20"/>
              </w:rPr>
            </w:pPr>
            <w:r w:rsidRPr="00245345">
              <w:rPr>
                <w:rFonts w:ascii="Arial" w:hAnsi="Arial" w:cs="Arial"/>
                <w:sz w:val="20"/>
              </w:rPr>
              <w:t>1</w:t>
            </w:r>
            <w:r w:rsidRPr="00245345">
              <w:rPr>
                <w:rFonts w:ascii="Arial" w:hAnsi="Arial" w:cs="Arial"/>
                <w:i/>
                <w:sz w:val="20"/>
              </w:rPr>
              <w:t xml:space="preserve">) niszczenia, uszkadzania lub przekształcania obszaru; 2)wykonywania prac ziemnych trwale zniekształcających rzeźbę terenu, z wyjątkiem prac związanych z zabezpieczeniem przeciwsztormowym lub przeciwpowodziowym albo budową, odbudową, utrzymywaniem, remontem lub naprawą urządzeń wodnych; 3)uszkadzania i zanieczyszczania gleby; 4)dokonywania zmian stosunków wodnych, jeżeli zmiany te nie służą ochronie przyrody albo racjonalnej gospodarce rolnej, leśnej, wodnej lub rybackiej; 5)likwidowania, zasypywania i przekształcania naturalnych zbiorników wodnych, starorzeczy oraz obszarów wodno-błotnych; 6)wylewania gnojowicy, z wyjątkiem nawożenia użytkowanych gruntów rolnych; 7)zmiany sposobu użytkowania ziemi; 8)wydobywania do celów gospodarczych skał, w tym torfu, oraz skamieniałości w tym kopalnych szczątków roślin i zwierząt, a także minerałów i bursztynu; 9)umyślnego zabijania dziko występujących zwierząt, niszczenia nor, lęgowisk zwierzęcych oraz tarlisk oraz wykonywania czynności związanych z racjonalną gospodarką rolną, leśną, rybacką i łowiecką; 10)zbioru, niszczenia, uszkadzania roślin i grzybów na obszarach użytków ekologicznych, utworzonych w celu ochrony stanowisk, siedlisk lub ostoi roślin i grzybów chronionych; 11)umieszczania tablic reklamowych. </w:t>
            </w:r>
          </w:p>
          <w:p w:rsidR="00CD6783" w:rsidRPr="00245345" w:rsidRDefault="00CD6783" w:rsidP="00CD6783">
            <w:pPr>
              <w:jc w:val="both"/>
              <w:rPr>
                <w:rFonts w:ascii="Arial" w:hAnsi="Arial" w:cs="Arial"/>
                <w:i/>
                <w:sz w:val="20"/>
                <w:szCs w:val="20"/>
              </w:rPr>
            </w:pPr>
            <w:r w:rsidRPr="00245345">
              <w:rPr>
                <w:rFonts w:ascii="Arial" w:hAnsi="Arial" w:cs="Arial"/>
                <w:i/>
                <w:sz w:val="20"/>
              </w:rPr>
              <w:t>2. Zakazy, o których mowa w ust. 1, nie dotyczą: 1)prac wykonywanych na potrzeby ochrony przyrody po uzgodnieniu z organem ustanawiającym użytek ekologiczny; 2)realizacji inwestycji celu publicznego po uzgodnieniu z organem ustanawiającym użytek ekologiczny; 3)zadań z zakresu obronności kraju w przypadku zagrożenia bezpieczeństwa państwa; 4)likwidowania nagłych zagrożeń bezpieczeństwa powszechnego i prowadzenia akcji ratowniczych.</w:t>
            </w:r>
          </w:p>
        </w:tc>
      </w:tr>
      <w:tr w:rsidR="00CD6783" w:rsidRPr="00245345" w:rsidTr="00CD6783">
        <w:trPr>
          <w:trHeight w:val="1266"/>
        </w:trPr>
        <w:tc>
          <w:tcPr>
            <w:tcW w:w="1702" w:type="dxa"/>
            <w:vAlign w:val="center"/>
          </w:tcPr>
          <w:p w:rsidR="00CD6783" w:rsidRPr="00245345" w:rsidRDefault="00CD6783" w:rsidP="00B86DBB">
            <w:pPr>
              <w:jc w:val="center"/>
              <w:rPr>
                <w:b/>
              </w:rPr>
            </w:pPr>
            <w:r w:rsidRPr="00245345">
              <w:rPr>
                <w:rFonts w:ascii="Arial" w:hAnsi="Arial" w:cs="Arial"/>
                <w:b/>
                <w:sz w:val="20"/>
                <w:szCs w:val="20"/>
              </w:rPr>
              <w:lastRenderedPageBreak/>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Moroszka na Toprzynach</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79 Wojewody Warmińsko-Mazurskiego z dnia 30 lipca 2009 w sprawie ustanowienia użytku ekologicznego "Moroszka na Toprzynach" (Dz. Urz. Woj. Warmińsko-Mazurskiego Nr 105 poz. 1712 z 31.07.2009 r.)</w:t>
            </w:r>
          </w:p>
        </w:tc>
        <w:tc>
          <w:tcPr>
            <w:tcW w:w="6520" w:type="dxa"/>
            <w:vMerge/>
            <w:vAlign w:val="center"/>
          </w:tcPr>
          <w:p w:rsidR="00CD6783" w:rsidRPr="00245345" w:rsidRDefault="00CD6783" w:rsidP="000B2087">
            <w:pPr>
              <w:ind w:firstLine="176"/>
              <w:jc w:val="both"/>
              <w:rPr>
                <w:rFonts w:ascii="Arial" w:hAnsi="Arial" w:cs="Arial"/>
                <w:sz w:val="20"/>
                <w:szCs w:val="20"/>
              </w:rPr>
            </w:pPr>
          </w:p>
        </w:tc>
      </w:tr>
      <w:tr w:rsidR="00CD6783" w:rsidRPr="00245345" w:rsidTr="00CD6783">
        <w:trPr>
          <w:trHeight w:val="1270"/>
        </w:trPr>
        <w:tc>
          <w:tcPr>
            <w:tcW w:w="1702" w:type="dxa"/>
            <w:vAlign w:val="center"/>
          </w:tcPr>
          <w:p w:rsidR="00CD6783" w:rsidRPr="00245345" w:rsidRDefault="00CD6783" w:rsidP="00B86DBB">
            <w:pPr>
              <w:jc w:val="center"/>
              <w:rPr>
                <w:b/>
              </w:rPr>
            </w:pPr>
            <w:r w:rsidRPr="00245345">
              <w:rPr>
                <w:rFonts w:ascii="Arial" w:hAnsi="Arial" w:cs="Arial"/>
                <w:b/>
                <w:sz w:val="20"/>
                <w:szCs w:val="20"/>
              </w:rPr>
              <w:lastRenderedPageBreak/>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Malina Moroszka</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80 Wojewody Warmińsko-Mazurskiego z dnia 30 lipca 2009 w sprawie ustanowienia użytku ekologicznego "Malina Moroszka" (Dz. Urz. Woj. Warmińsko-Mazurskiego Nr 105 poz. 1713 z 31.07.2009 r.)</w:t>
            </w:r>
          </w:p>
        </w:tc>
        <w:tc>
          <w:tcPr>
            <w:tcW w:w="6520" w:type="dxa"/>
            <w:vMerge/>
            <w:vAlign w:val="center"/>
          </w:tcPr>
          <w:p w:rsidR="00CD6783" w:rsidRPr="00245345" w:rsidRDefault="00CD6783" w:rsidP="000B2087">
            <w:pPr>
              <w:ind w:firstLine="176"/>
              <w:jc w:val="both"/>
              <w:rPr>
                <w:rFonts w:ascii="Arial" w:hAnsi="Arial" w:cs="Arial"/>
                <w:sz w:val="20"/>
                <w:szCs w:val="20"/>
              </w:rPr>
            </w:pPr>
          </w:p>
        </w:tc>
      </w:tr>
      <w:tr w:rsidR="00CD6783" w:rsidRPr="00245345" w:rsidTr="00CD6783">
        <w:trPr>
          <w:trHeight w:val="1403"/>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Rosiczka koło Żydowa</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 xml:space="preserve">Rozporządzenie Nr 84 Wojewody Warmińsko-Mazurskiego z dnia 30 lipca 2009 w sprawie ustanowienia użytku ekologicznego "Rosiczka koło Żydowa" (Dz. Urz. Woj. Warmińsko-Mazurskiego Nr 105 poz. 1717 z 31.07.2009 r.) </w:t>
            </w:r>
          </w:p>
        </w:tc>
        <w:tc>
          <w:tcPr>
            <w:tcW w:w="6520" w:type="dxa"/>
            <w:vMerge/>
            <w:vAlign w:val="center"/>
          </w:tcPr>
          <w:p w:rsidR="00CD6783" w:rsidRPr="00245345" w:rsidRDefault="00CD6783" w:rsidP="000B2087">
            <w:pPr>
              <w:ind w:firstLine="176"/>
              <w:jc w:val="both"/>
              <w:rPr>
                <w:rFonts w:ascii="Arial" w:hAnsi="Arial" w:cs="Arial"/>
                <w:sz w:val="20"/>
                <w:szCs w:val="20"/>
              </w:rPr>
            </w:pPr>
          </w:p>
        </w:tc>
      </w:tr>
      <w:tr w:rsidR="00CD6783" w:rsidRPr="00245345" w:rsidTr="00CD6783">
        <w:trPr>
          <w:trHeight w:val="1548"/>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Torfowisko źródliskowe Sokolica</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58 Wojewody Warmińsko-Mazurskiego z dnia 30 lipca 2009 w sprawie ustanowienia użytku ekologicznego "Torfowisko źródliskowe Sokolica" (Dz. Urz. Woj. Warmińsko-Mazurskiego Nr 105 poz. 1691 z 31.07.2009 r.)</w:t>
            </w:r>
          </w:p>
        </w:tc>
        <w:tc>
          <w:tcPr>
            <w:tcW w:w="6520" w:type="dxa"/>
            <w:vMerge/>
            <w:vAlign w:val="center"/>
          </w:tcPr>
          <w:p w:rsidR="00CD6783" w:rsidRPr="00245345" w:rsidRDefault="00CD6783" w:rsidP="000B2087">
            <w:pPr>
              <w:ind w:firstLine="176"/>
              <w:jc w:val="both"/>
              <w:rPr>
                <w:rFonts w:ascii="Arial" w:hAnsi="Arial" w:cs="Arial"/>
                <w:sz w:val="20"/>
                <w:szCs w:val="20"/>
              </w:rPr>
            </w:pPr>
          </w:p>
        </w:tc>
      </w:tr>
      <w:tr w:rsidR="00CD6783" w:rsidRPr="00245345" w:rsidTr="00CD6783">
        <w:trPr>
          <w:trHeight w:val="1260"/>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Torfowisko źródliskowe Spurgle</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44 Wojewody Warmińsko-Mazurskiego z dnia 30 lipca 2009 w sprawie ustanowienia użytku ekologicznego "Torfowisko źródliskowe Spurgle" (Dz. Urz. Woj. Warmińsko-Mazurskiego Nr 105 poz. 1677 z 31.07.2009 r.)</w:t>
            </w:r>
          </w:p>
        </w:tc>
        <w:tc>
          <w:tcPr>
            <w:tcW w:w="6520" w:type="dxa"/>
            <w:vMerge/>
            <w:vAlign w:val="center"/>
          </w:tcPr>
          <w:p w:rsidR="00CD6783" w:rsidRPr="00245345" w:rsidRDefault="00CD6783" w:rsidP="000B2087">
            <w:pPr>
              <w:ind w:firstLine="176"/>
              <w:jc w:val="both"/>
              <w:rPr>
                <w:rFonts w:ascii="Arial" w:hAnsi="Arial" w:cs="Arial"/>
                <w:sz w:val="20"/>
                <w:szCs w:val="20"/>
              </w:rPr>
            </w:pPr>
          </w:p>
        </w:tc>
      </w:tr>
      <w:tr w:rsidR="00CD6783" w:rsidRPr="00245345" w:rsidTr="00CD6783">
        <w:trPr>
          <w:trHeight w:val="1370"/>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Rosiczka koło Węgoryt</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 xml:space="preserve">Rozporządzenie Nr 86 Wojewody Warmińsko-Mazurskiego z dnia 30 lipca 2009 w sprawie ustanowienia użytku ekologicznego "Rosiczka koło Węgoryt" (Dz. Urz. Woj. Warmińsko-Mazurskiego Nr 105 poz. 1719 z 31.07.2009 r.) </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CD6783" w:rsidRPr="00245345" w:rsidTr="00CD6783">
        <w:trPr>
          <w:trHeight w:val="1272"/>
        </w:trPr>
        <w:tc>
          <w:tcPr>
            <w:tcW w:w="1702" w:type="dxa"/>
            <w:vAlign w:val="center"/>
          </w:tcPr>
          <w:p w:rsidR="00CD6783" w:rsidRPr="00245345" w:rsidRDefault="00CD6783" w:rsidP="00B86DBB">
            <w:pPr>
              <w:jc w:val="center"/>
              <w:rPr>
                <w:b/>
              </w:rPr>
            </w:pPr>
            <w:r w:rsidRPr="00245345">
              <w:rPr>
                <w:rFonts w:ascii="Arial" w:hAnsi="Arial" w:cs="Arial"/>
                <w:b/>
                <w:sz w:val="20"/>
                <w:szCs w:val="20"/>
              </w:rPr>
              <w:lastRenderedPageBreak/>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Polder Sątopy – Samulewo</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43 Wojewody Warmińsko-Mazurskiego z dnia 30 lipca 2009 w sprawie ustanowienia użytku ekologicznego "Polder Sątopy Samulewo" (Dz. Urz. Woj. Warmińsko-Mazurskiego Nr 105 poz. 1676 z 31.07.2009 r.)</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CD6783" w:rsidRPr="00245345" w:rsidTr="00CD6783">
        <w:trPr>
          <w:trHeight w:val="1260"/>
        </w:trPr>
        <w:tc>
          <w:tcPr>
            <w:tcW w:w="1702" w:type="dxa"/>
            <w:vAlign w:val="center"/>
          </w:tcPr>
          <w:p w:rsidR="00CD6783" w:rsidRPr="00245345" w:rsidRDefault="00CD6783" w:rsidP="00B86DBB">
            <w:pPr>
              <w:jc w:val="center"/>
              <w:rPr>
                <w:b/>
              </w:rPr>
            </w:pPr>
            <w:r w:rsidRPr="00245345">
              <w:rPr>
                <w:rFonts w:ascii="Arial" w:hAnsi="Arial" w:cs="Arial"/>
                <w:b/>
                <w:sz w:val="20"/>
                <w:szCs w:val="20"/>
              </w:rPr>
              <w:lastRenderedPageBreak/>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Rozlewisko Bartniki</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83 Wojewody Warmińsko-Mazurskiego z dnia 30 lipca 2009 w sprawie ustanowienia użytku ekologicznego "Rozlewisko Bartniki" (Dz. Urz. Woj. Warmińsko-Mazurskiego Nr 105 poz. 1716 z 31.07.2009 r.)</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CD6783" w:rsidRPr="00245345" w:rsidTr="00CD6783">
        <w:trPr>
          <w:trHeight w:val="1256"/>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Rosiczka koło Naprat</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85 Wojewody Warmińsko-Mazurskiego z dnia 30 lipca 2009 w sprawie ustanowienia użytku ekologicznego "Rosiczka koło Naprat" (Dz. Urz. Woj. Warmińsko-Mazurskiego Nr 105 poz. 1718 z 31.07.2009 r.)</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CD6783" w:rsidRPr="00245345" w:rsidTr="00CD6783">
        <w:trPr>
          <w:trHeight w:val="1264"/>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Bagno Bażęgi</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Uchwała Nr XXIV/157/12 Rady Gminy Dywity z dnia 12 grudnia 2012 w sprawie utworzenia użytku ekologicznego "Bagno Bażęgi" (Dz. Urz. Woj. Warmińsko-Mazurskiego poz. 163 z 9.01.2013 r.)</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CD6783" w:rsidRPr="00245345" w:rsidTr="00CD6783">
        <w:trPr>
          <w:trHeight w:val="1120"/>
        </w:trPr>
        <w:tc>
          <w:tcPr>
            <w:tcW w:w="1702" w:type="dxa"/>
            <w:vAlign w:val="center"/>
          </w:tcPr>
          <w:p w:rsidR="00CD6783" w:rsidRPr="00245345" w:rsidRDefault="00CD6783" w:rsidP="00B86DBB">
            <w:pPr>
              <w:jc w:val="center"/>
              <w:rPr>
                <w:b/>
              </w:rPr>
            </w:pPr>
            <w:r w:rsidRPr="00245345">
              <w:rPr>
                <w:rFonts w:ascii="Arial" w:hAnsi="Arial" w:cs="Arial"/>
                <w:b/>
                <w:sz w:val="20"/>
                <w:szCs w:val="20"/>
              </w:rPr>
              <w:t>Użytki ekologiczne</w:t>
            </w:r>
          </w:p>
        </w:tc>
        <w:tc>
          <w:tcPr>
            <w:tcW w:w="1985" w:type="dxa"/>
            <w:vAlign w:val="center"/>
          </w:tcPr>
          <w:p w:rsidR="00CD6783" w:rsidRPr="00245345" w:rsidRDefault="00CD6783" w:rsidP="000B2087">
            <w:pPr>
              <w:jc w:val="center"/>
              <w:rPr>
                <w:rFonts w:ascii="Arial" w:hAnsi="Arial" w:cs="Arial"/>
                <w:b/>
                <w:sz w:val="20"/>
                <w:szCs w:val="20"/>
              </w:rPr>
            </w:pPr>
            <w:r w:rsidRPr="00245345">
              <w:rPr>
                <w:rFonts w:ascii="Arial" w:hAnsi="Arial" w:cs="Arial"/>
                <w:b/>
                <w:sz w:val="20"/>
                <w:szCs w:val="20"/>
              </w:rPr>
              <w:t>Potar</w:t>
            </w:r>
          </w:p>
        </w:tc>
        <w:tc>
          <w:tcPr>
            <w:tcW w:w="4961" w:type="dxa"/>
            <w:vAlign w:val="center"/>
          </w:tcPr>
          <w:p w:rsidR="00CD6783" w:rsidRPr="00245345" w:rsidRDefault="00CD6783" w:rsidP="00B86DBB">
            <w:pPr>
              <w:jc w:val="both"/>
              <w:rPr>
                <w:rFonts w:ascii="Arial" w:hAnsi="Arial" w:cs="Arial"/>
                <w:i/>
                <w:sz w:val="18"/>
                <w:szCs w:val="18"/>
              </w:rPr>
            </w:pPr>
            <w:r w:rsidRPr="00245345">
              <w:rPr>
                <w:rFonts w:ascii="Arial" w:hAnsi="Arial" w:cs="Arial"/>
                <w:i/>
                <w:sz w:val="18"/>
                <w:szCs w:val="18"/>
              </w:rPr>
              <w:t>Rozporządzenie Nr 73 Wojewody Warmińsko-Mazurskiego z dnia 30 lipca 2009 w sprawie ustanowienia użytku ekologicznego "Potar" (Dz. Urz. Woj. Warmińsko-Mazurskiego Nr 105 poz. 1706 z 31.07.2009 r.)</w:t>
            </w:r>
          </w:p>
        </w:tc>
        <w:tc>
          <w:tcPr>
            <w:tcW w:w="6520" w:type="dxa"/>
            <w:vMerge/>
            <w:vAlign w:val="center"/>
          </w:tcPr>
          <w:p w:rsidR="00CD6783" w:rsidRPr="00245345" w:rsidRDefault="00CD6783" w:rsidP="00226D58">
            <w:pPr>
              <w:ind w:firstLine="176"/>
              <w:jc w:val="both"/>
              <w:rPr>
                <w:rFonts w:ascii="Arial" w:hAnsi="Arial" w:cs="Arial"/>
                <w:sz w:val="20"/>
                <w:szCs w:val="20"/>
              </w:rPr>
            </w:pPr>
          </w:p>
        </w:tc>
      </w:tr>
      <w:tr w:rsidR="00144A97" w:rsidRPr="00245345" w:rsidTr="00CD6783">
        <w:tc>
          <w:tcPr>
            <w:tcW w:w="1702" w:type="dxa"/>
            <w:vAlign w:val="center"/>
          </w:tcPr>
          <w:p w:rsidR="00144A97" w:rsidRPr="00245345" w:rsidRDefault="00144A97" w:rsidP="00CD6783">
            <w:pPr>
              <w:jc w:val="center"/>
              <w:rPr>
                <w:rFonts w:ascii="Arial" w:hAnsi="Arial" w:cs="Arial"/>
                <w:b/>
                <w:sz w:val="20"/>
                <w:szCs w:val="20"/>
              </w:rPr>
            </w:pPr>
            <w:r w:rsidRPr="00245345">
              <w:rPr>
                <w:rFonts w:ascii="Arial" w:hAnsi="Arial" w:cs="Arial"/>
                <w:b/>
                <w:sz w:val="20"/>
                <w:szCs w:val="20"/>
              </w:rPr>
              <w:t>Pomniki przyrody</w:t>
            </w:r>
          </w:p>
        </w:tc>
        <w:tc>
          <w:tcPr>
            <w:tcW w:w="1985" w:type="dxa"/>
            <w:vAlign w:val="center"/>
          </w:tcPr>
          <w:p w:rsidR="00144A97" w:rsidRPr="00245345" w:rsidRDefault="00144A97" w:rsidP="000B2087">
            <w:pPr>
              <w:jc w:val="center"/>
              <w:rPr>
                <w:rFonts w:ascii="Arial" w:hAnsi="Arial" w:cs="Arial"/>
                <w:b/>
                <w:sz w:val="20"/>
                <w:szCs w:val="20"/>
              </w:rPr>
            </w:pPr>
          </w:p>
        </w:tc>
        <w:tc>
          <w:tcPr>
            <w:tcW w:w="4961" w:type="dxa"/>
            <w:vAlign w:val="center"/>
          </w:tcPr>
          <w:p w:rsidR="00144A97" w:rsidRPr="00245345" w:rsidRDefault="00A9662E" w:rsidP="00B86DBB">
            <w:pPr>
              <w:jc w:val="both"/>
              <w:rPr>
                <w:rFonts w:ascii="Arial" w:hAnsi="Arial" w:cs="Arial"/>
                <w:i/>
                <w:sz w:val="18"/>
                <w:szCs w:val="18"/>
              </w:rPr>
            </w:pPr>
            <w:r w:rsidRPr="00245345">
              <w:rPr>
                <w:rFonts w:ascii="Arial" w:hAnsi="Arial" w:cs="Arial"/>
                <w:i/>
                <w:sz w:val="18"/>
                <w:szCs w:val="18"/>
              </w:rPr>
              <w:t>Powoływane Uchwałą Rady Miejskiej lub Rady Gminy</w:t>
            </w:r>
          </w:p>
        </w:tc>
        <w:tc>
          <w:tcPr>
            <w:tcW w:w="6520" w:type="dxa"/>
            <w:vAlign w:val="center"/>
          </w:tcPr>
          <w:p w:rsidR="00144A97" w:rsidRPr="00245345" w:rsidRDefault="00CD6783" w:rsidP="00CD6783">
            <w:pPr>
              <w:jc w:val="both"/>
              <w:rPr>
                <w:rFonts w:ascii="Arial" w:hAnsi="Arial" w:cs="Arial"/>
                <w:sz w:val="20"/>
                <w:szCs w:val="20"/>
              </w:rPr>
            </w:pPr>
            <w:r w:rsidRPr="00245345">
              <w:rPr>
                <w:rFonts w:ascii="Arial" w:hAnsi="Arial" w:cs="Arial"/>
                <w:sz w:val="20"/>
                <w:szCs w:val="20"/>
              </w:rPr>
              <w:t xml:space="preserve">W stosunku do pomników przyrody mogą być wprowadzone zakazy tak jak w przypadku użytków ekologicznych zgodnie z art. 45 </w:t>
            </w:r>
            <w:r w:rsidRPr="00245345">
              <w:rPr>
                <w:rFonts w:ascii="Arial" w:hAnsi="Arial" w:cs="Arial"/>
                <w:i/>
                <w:sz w:val="20"/>
                <w:szCs w:val="20"/>
              </w:rPr>
              <w:t xml:space="preserve">Ustawy o ochronie przyrody [4] </w:t>
            </w:r>
            <w:r w:rsidRPr="00245345">
              <w:rPr>
                <w:rFonts w:ascii="Arial" w:hAnsi="Arial" w:cs="Arial"/>
                <w:sz w:val="20"/>
                <w:szCs w:val="20"/>
              </w:rPr>
              <w:t>(przytoczone wyżej).</w:t>
            </w:r>
          </w:p>
        </w:tc>
      </w:tr>
    </w:tbl>
    <w:p w:rsidR="008D559A" w:rsidRPr="00245345" w:rsidRDefault="008D559A" w:rsidP="0085361E">
      <w:pPr>
        <w:pStyle w:val="Nagwek2"/>
        <w:numPr>
          <w:ilvl w:val="1"/>
          <w:numId w:val="1"/>
        </w:numPr>
        <w:jc w:val="both"/>
        <w:rPr>
          <w:rFonts w:ascii="Arial" w:hAnsi="Arial" w:cs="Arial"/>
          <w:color w:val="FF0000"/>
        </w:rPr>
        <w:sectPr w:rsidR="008D559A" w:rsidRPr="00245345" w:rsidSect="008D559A">
          <w:pgSz w:w="16838" w:h="11906" w:orient="landscape"/>
          <w:pgMar w:top="1417" w:right="1417" w:bottom="1417" w:left="1417" w:header="708" w:footer="397" w:gutter="0"/>
          <w:cols w:space="708"/>
          <w:docGrid w:linePitch="360"/>
        </w:sectPr>
      </w:pPr>
    </w:p>
    <w:p w:rsidR="001F2237" w:rsidRPr="00245345" w:rsidRDefault="001F2237" w:rsidP="00403195">
      <w:pPr>
        <w:spacing w:after="0"/>
        <w:ind w:firstLine="567"/>
        <w:jc w:val="both"/>
        <w:rPr>
          <w:rFonts w:ascii="Arial" w:hAnsi="Arial" w:cs="Arial"/>
        </w:rPr>
      </w:pPr>
      <w:r w:rsidRPr="00245345">
        <w:rPr>
          <w:rFonts w:ascii="Arial" w:hAnsi="Arial" w:cs="Arial"/>
        </w:rPr>
        <w:lastRenderedPageBreak/>
        <w:t>Realizacji działań wskazanych w Strategii może potencjalnie oddziaływać w sposób bezpośredni i pośredni na bioróżnorodność, florę i faunę oraz obszary chronione. Przewiduje się przewagę oddziaływań pozytywnych, stałych i pośrednich</w:t>
      </w:r>
      <w:r w:rsidR="00FB66D5" w:rsidRPr="00245345">
        <w:rPr>
          <w:rFonts w:ascii="Arial" w:hAnsi="Arial" w:cs="Arial"/>
        </w:rPr>
        <w:t xml:space="preserve"> tj. ochrona zasobów przyrodniczych i kulturowych poprzez zwiększenie świadomości lokalnej, zastosowanie rozwiązań technicznych innowacyjnych służących ochronie</w:t>
      </w:r>
      <w:r w:rsidR="00C13570" w:rsidRPr="00245345">
        <w:rPr>
          <w:rFonts w:ascii="Arial" w:hAnsi="Arial" w:cs="Arial"/>
        </w:rPr>
        <w:t xml:space="preserve"> środowiska i zmianom klimatycznym</w:t>
      </w:r>
      <w:r w:rsidR="00FB66D5" w:rsidRPr="00245345">
        <w:rPr>
          <w:rFonts w:ascii="Arial" w:hAnsi="Arial" w:cs="Arial"/>
        </w:rPr>
        <w:t>, rozwój i promocja regionu</w:t>
      </w:r>
      <w:r w:rsidRPr="00245345">
        <w:rPr>
          <w:rFonts w:ascii="Arial" w:hAnsi="Arial" w:cs="Arial"/>
        </w:rPr>
        <w:t xml:space="preserve">. </w:t>
      </w:r>
      <w:r w:rsidR="00605557" w:rsidRPr="00245345">
        <w:rPr>
          <w:rFonts w:ascii="Arial" w:hAnsi="Arial" w:cs="Arial"/>
        </w:rPr>
        <w:t>Potencjalne negatywne oddziaływanie może wystąpić w przypadku działań</w:t>
      </w:r>
      <w:r w:rsidR="00B62BF1" w:rsidRPr="00245345">
        <w:rPr>
          <w:rFonts w:ascii="Arial" w:hAnsi="Arial" w:cs="Arial"/>
        </w:rPr>
        <w:t xml:space="preserve"> </w:t>
      </w:r>
      <w:r w:rsidR="00403195" w:rsidRPr="00245345">
        <w:rPr>
          <w:rFonts w:ascii="Arial" w:hAnsi="Arial" w:cs="Arial"/>
          <w:b/>
          <w:i/>
        </w:rPr>
        <w:t>I.4.B. i I.4.F.</w:t>
      </w:r>
    </w:p>
    <w:p w:rsidR="00403195" w:rsidRPr="00245345" w:rsidRDefault="005F4E70" w:rsidP="00403195">
      <w:pPr>
        <w:spacing w:after="0"/>
        <w:ind w:firstLine="567"/>
        <w:jc w:val="both"/>
        <w:rPr>
          <w:rFonts w:ascii="Arial" w:hAnsi="Arial" w:cs="Arial"/>
        </w:rPr>
      </w:pPr>
      <w:r w:rsidRPr="00245345">
        <w:rPr>
          <w:rFonts w:ascii="Arial" w:hAnsi="Arial" w:cs="Arial"/>
        </w:rPr>
        <w:t xml:space="preserve">W przypadku działania </w:t>
      </w:r>
      <w:r w:rsidRPr="00245345">
        <w:rPr>
          <w:rFonts w:ascii="Arial" w:hAnsi="Arial" w:cs="Arial"/>
          <w:b/>
          <w:i/>
        </w:rPr>
        <w:t xml:space="preserve">I.4.B. </w:t>
      </w:r>
      <w:r w:rsidRPr="00245345">
        <w:rPr>
          <w:rFonts w:ascii="Arial" w:hAnsi="Arial" w:cs="Arial"/>
        </w:rPr>
        <w:t>p</w:t>
      </w:r>
      <w:r w:rsidR="00403195" w:rsidRPr="00245345">
        <w:rPr>
          <w:rFonts w:ascii="Arial" w:hAnsi="Arial" w:cs="Arial"/>
        </w:rPr>
        <w:t>otencjalne oddziaływanie negatywne będzie zależne od specyfiki prowadzonej działalności gospodarczej, lokalizacji stref gospodarczych, rozwoju obiektów i infrastruktury służącej działalności gospodarczej, rozumianej w kontekście z</w:t>
      </w:r>
      <w:r w:rsidR="00A31842" w:rsidRPr="00245345">
        <w:rPr>
          <w:rFonts w:ascii="Arial" w:hAnsi="Arial" w:cs="Arial"/>
        </w:rPr>
        <w:t>większania powierzchni zabudowy, na obszarach cennych przyrodniczo, w tym na terenach objętych ochroną prawną.</w:t>
      </w:r>
      <w:r w:rsidR="00403195" w:rsidRPr="00245345">
        <w:rPr>
          <w:rFonts w:ascii="Arial" w:hAnsi="Arial" w:cs="Arial"/>
        </w:rPr>
        <w:t xml:space="preserve"> Na ogół są to oddziaływania stałe prowadzące do nieodwracalnych zmian w strukturze użytkowania terenu.</w:t>
      </w:r>
    </w:p>
    <w:p w:rsidR="00403195" w:rsidRPr="00245345" w:rsidRDefault="005F4E70" w:rsidP="00403195">
      <w:pPr>
        <w:spacing w:after="0"/>
        <w:ind w:firstLine="567"/>
        <w:jc w:val="both"/>
        <w:rPr>
          <w:rFonts w:ascii="Arial" w:hAnsi="Arial" w:cs="Arial"/>
        </w:rPr>
      </w:pPr>
      <w:r w:rsidRPr="00245345">
        <w:rPr>
          <w:rFonts w:ascii="Arial" w:hAnsi="Arial" w:cs="Arial"/>
        </w:rPr>
        <w:t xml:space="preserve">W przypadku działania </w:t>
      </w:r>
      <w:r w:rsidRPr="00245345">
        <w:rPr>
          <w:rFonts w:ascii="Arial" w:hAnsi="Arial" w:cs="Arial"/>
          <w:b/>
          <w:i/>
        </w:rPr>
        <w:t xml:space="preserve">I.4.F. </w:t>
      </w:r>
      <w:r w:rsidRPr="00245345">
        <w:rPr>
          <w:rFonts w:ascii="Arial" w:hAnsi="Arial" w:cs="Arial"/>
        </w:rPr>
        <w:t>p</w:t>
      </w:r>
      <w:r w:rsidR="00403195" w:rsidRPr="00245345">
        <w:rPr>
          <w:rFonts w:ascii="Arial" w:hAnsi="Arial" w:cs="Arial"/>
        </w:rPr>
        <w:t>otencjalne oddziaływanie negatywne rozumiane jest w kontekście zwiększania powierzchni zabudowy, przeznaczonej na infrastrukturę turystyczna i rekreacyjną</w:t>
      </w:r>
      <w:r w:rsidR="00A31842" w:rsidRPr="00245345">
        <w:rPr>
          <w:rFonts w:ascii="Arial" w:hAnsi="Arial" w:cs="Arial"/>
        </w:rPr>
        <w:t>, na obszarach cennych przyrodniczo, w tym na terenach objętych ochroną prawną.</w:t>
      </w:r>
      <w:r w:rsidR="00403195" w:rsidRPr="00245345">
        <w:rPr>
          <w:rFonts w:ascii="Arial" w:hAnsi="Arial" w:cs="Arial"/>
        </w:rPr>
        <w:t xml:space="preserve"> Są to </w:t>
      </w:r>
      <w:r w:rsidR="00CA549A" w:rsidRPr="00245345">
        <w:rPr>
          <w:rFonts w:ascii="Arial" w:hAnsi="Arial" w:cs="Arial"/>
        </w:rPr>
        <w:t xml:space="preserve">na ogół </w:t>
      </w:r>
      <w:r w:rsidR="00403195" w:rsidRPr="00245345">
        <w:rPr>
          <w:rFonts w:ascii="Arial" w:hAnsi="Arial" w:cs="Arial"/>
        </w:rPr>
        <w:t xml:space="preserve">oddziaływania stałe prowadzące do nieodwracalnych zmian w strukturze użytkowania terenu.  </w:t>
      </w:r>
    </w:p>
    <w:p w:rsidR="00DC5CCC" w:rsidRPr="00245345" w:rsidRDefault="00DC5CCC" w:rsidP="0085361E">
      <w:pPr>
        <w:pStyle w:val="Nagwek2"/>
        <w:numPr>
          <w:ilvl w:val="1"/>
          <w:numId w:val="1"/>
        </w:numPr>
        <w:jc w:val="both"/>
        <w:rPr>
          <w:rFonts w:ascii="Arial" w:hAnsi="Arial" w:cs="Arial"/>
        </w:rPr>
      </w:pPr>
      <w:bookmarkStart w:id="101" w:name="_Toc444572678"/>
      <w:r w:rsidRPr="00245345">
        <w:rPr>
          <w:rFonts w:ascii="Arial" w:hAnsi="Arial" w:cs="Arial"/>
        </w:rPr>
        <w:t>Oddziaływanie na powierzchnię ziemi i krajobraz</w:t>
      </w:r>
      <w:bookmarkEnd w:id="99"/>
      <w:bookmarkEnd w:id="100"/>
      <w:bookmarkEnd w:id="101"/>
    </w:p>
    <w:p w:rsidR="00DB57F5" w:rsidRPr="00245345" w:rsidRDefault="00DB57F5" w:rsidP="00DB57F5">
      <w:pPr>
        <w:spacing w:before="240" w:after="0"/>
        <w:ind w:firstLine="360"/>
        <w:jc w:val="both"/>
        <w:rPr>
          <w:rFonts w:ascii="Arial" w:hAnsi="Arial" w:cs="Arial"/>
          <w:b/>
        </w:rPr>
      </w:pPr>
      <w:r w:rsidRPr="00245345">
        <w:rPr>
          <w:rFonts w:ascii="Arial" w:hAnsi="Arial" w:cs="Arial"/>
        </w:rPr>
        <w:t xml:space="preserve">Na etapie strategicznej oceny oddziaływania na środowisko „Strategii” nie przewiduje się wystąpienia znaczących oddziaływać na powierzchnię ziemi i krajobraz. Potencjalne oddziaływania jakie mogą wystąpić przy realizacji zapisów „Strategii” przedstawiono w </w:t>
      </w:r>
      <w:r w:rsidR="00EE1A0A" w:rsidRPr="00245345">
        <w:rPr>
          <w:rFonts w:ascii="Arial" w:hAnsi="Arial" w:cs="Arial"/>
          <w:b/>
        </w:rPr>
        <w:t>T</w:t>
      </w:r>
      <w:r w:rsidR="0084422E" w:rsidRPr="00245345">
        <w:rPr>
          <w:rFonts w:ascii="Arial" w:hAnsi="Arial" w:cs="Arial"/>
          <w:b/>
        </w:rPr>
        <w:t>abelach 20</w:t>
      </w:r>
      <w:r w:rsidR="00EE1A0A" w:rsidRPr="00245345">
        <w:rPr>
          <w:rFonts w:ascii="Arial" w:hAnsi="Arial" w:cs="Arial"/>
          <w:b/>
        </w:rPr>
        <w:t xml:space="preserve"> i 2</w:t>
      </w:r>
      <w:r w:rsidR="0084422E" w:rsidRPr="00245345">
        <w:rPr>
          <w:rFonts w:ascii="Arial" w:hAnsi="Arial" w:cs="Arial"/>
          <w:b/>
        </w:rPr>
        <w:t>1</w:t>
      </w:r>
      <w:r w:rsidRPr="00245345">
        <w:rPr>
          <w:rFonts w:ascii="Arial" w:hAnsi="Arial" w:cs="Arial"/>
          <w:b/>
        </w:rPr>
        <w:t xml:space="preserve">. </w:t>
      </w:r>
    </w:p>
    <w:p w:rsidR="0025000E" w:rsidRPr="00245345" w:rsidRDefault="00A6152E" w:rsidP="00130B2F">
      <w:pPr>
        <w:ind w:firstLine="360"/>
        <w:jc w:val="both"/>
        <w:rPr>
          <w:rFonts w:ascii="Arial" w:hAnsi="Arial" w:cs="Arial"/>
          <w:color w:val="FF0000"/>
        </w:rPr>
        <w:sectPr w:rsidR="0025000E" w:rsidRPr="00245345" w:rsidSect="009A2EB9">
          <w:pgSz w:w="11906" w:h="16838"/>
          <w:pgMar w:top="1417" w:right="1417" w:bottom="1417" w:left="1417" w:header="708" w:footer="397" w:gutter="0"/>
          <w:cols w:space="708"/>
          <w:docGrid w:linePitch="360"/>
        </w:sectPr>
      </w:pPr>
      <w:r w:rsidRPr="00245345">
        <w:rPr>
          <w:rFonts w:ascii="Arial" w:hAnsi="Arial" w:cs="Arial"/>
          <w:i/>
          <w:color w:val="FF0000"/>
        </w:rPr>
        <w:t>.</w:t>
      </w:r>
    </w:p>
    <w:p w:rsidR="0025000E" w:rsidRPr="00245345" w:rsidRDefault="0025000E" w:rsidP="0025000E">
      <w:pPr>
        <w:pStyle w:val="Legenda"/>
        <w:keepNext/>
        <w:ind w:left="-426"/>
        <w:jc w:val="both"/>
        <w:rPr>
          <w:rFonts w:ascii="Arial" w:hAnsi="Arial" w:cs="Arial"/>
          <w:b w:val="0"/>
          <w:i/>
        </w:rPr>
      </w:pPr>
      <w:bookmarkStart w:id="102" w:name="_Toc446427025"/>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20</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DB57F5" w:rsidRPr="00245345">
        <w:rPr>
          <w:rFonts w:ascii="Arial" w:hAnsi="Arial" w:cs="Arial"/>
          <w:b w:val="0"/>
          <w:i/>
        </w:rPr>
        <w:t>powierzchnię ziemi</w:t>
      </w:r>
      <w:bookmarkEnd w:id="102"/>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DB57F5" w:rsidP="00DB57F5">
            <w:pPr>
              <w:jc w:val="both"/>
              <w:rPr>
                <w:rFonts w:ascii="Arial" w:hAnsi="Arial" w:cs="Arial"/>
                <w:b/>
              </w:rPr>
            </w:pPr>
            <w:r w:rsidRPr="00245345">
              <w:rPr>
                <w:rFonts w:ascii="Arial" w:hAnsi="Arial" w:cs="Arial"/>
                <w:b/>
              </w:rPr>
              <w:t xml:space="preserve">Potencjalne oddziaływanie </w:t>
            </w:r>
            <w:r w:rsidR="0025000E" w:rsidRPr="00245345">
              <w:rPr>
                <w:rFonts w:ascii="Arial" w:hAnsi="Arial" w:cs="Arial"/>
                <w:b/>
              </w:rPr>
              <w:t xml:space="preserve">na </w:t>
            </w:r>
            <w:r w:rsidRPr="00245345">
              <w:rPr>
                <w:rFonts w:ascii="Arial" w:hAnsi="Arial" w:cs="Arial"/>
                <w:b/>
              </w:rPr>
              <w:t>powierzchnię ziemi</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DB57F5" w:rsidRPr="00245345" w:rsidTr="00CA549A">
        <w:trPr>
          <w:trHeight w:val="109"/>
        </w:trPr>
        <w:tc>
          <w:tcPr>
            <w:tcW w:w="710" w:type="dxa"/>
            <w:vMerge/>
            <w:shd w:val="clear" w:color="auto" w:fill="C2D69B" w:themeFill="accent3" w:themeFillTint="99"/>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B57F5" w:rsidRPr="00245345" w:rsidRDefault="00DB57F5"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rPr>
          <w:trHeight w:val="456"/>
        </w:trPr>
        <w:tc>
          <w:tcPr>
            <w:tcW w:w="710" w:type="dxa"/>
            <w:vMerge/>
            <w:shd w:val="clear" w:color="auto" w:fill="C2D69B" w:themeFill="accent3" w:themeFillTint="99"/>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I.4.B</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r>
      <w:tr w:rsidR="00DB57F5" w:rsidRPr="00245345" w:rsidTr="00CA549A">
        <w:trPr>
          <w:trHeight w:val="434"/>
        </w:trPr>
        <w:tc>
          <w:tcPr>
            <w:tcW w:w="710" w:type="dxa"/>
            <w:vMerge/>
            <w:shd w:val="clear" w:color="auto" w:fill="C2D69B" w:themeFill="accent3" w:themeFillTint="99"/>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I.4.E</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rPr>
          <w:trHeight w:val="512"/>
        </w:trPr>
        <w:tc>
          <w:tcPr>
            <w:tcW w:w="710" w:type="dxa"/>
            <w:vMerge/>
            <w:shd w:val="clear" w:color="auto" w:fill="C2D69B" w:themeFill="accent3" w:themeFillTint="99"/>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I.4.F</w:t>
            </w:r>
          </w:p>
        </w:tc>
        <w:tc>
          <w:tcPr>
            <w:tcW w:w="8429" w:type="dxa"/>
            <w:vAlign w:val="center"/>
          </w:tcPr>
          <w:p w:rsidR="00DB57F5" w:rsidRPr="00245345" w:rsidRDefault="00DB57F5"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r>
      <w:tr w:rsidR="00DB57F5" w:rsidRPr="00245345" w:rsidTr="00CA549A">
        <w:trPr>
          <w:trHeight w:val="109"/>
        </w:trPr>
        <w:tc>
          <w:tcPr>
            <w:tcW w:w="710" w:type="dxa"/>
            <w:vMerge/>
            <w:shd w:val="clear" w:color="auto" w:fill="C2D69B" w:themeFill="accent3" w:themeFillTint="99"/>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I.4.G</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c>
          <w:tcPr>
            <w:tcW w:w="710" w:type="dxa"/>
            <w:vMerge w:val="restart"/>
            <w:shd w:val="clear" w:color="auto" w:fill="BFBFBF" w:themeFill="background1" w:themeFillShade="BF"/>
            <w:textDirection w:val="btLr"/>
            <w:vAlign w:val="center"/>
          </w:tcPr>
          <w:p w:rsidR="00DB57F5" w:rsidRPr="00245345" w:rsidRDefault="00DB57F5"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DB57F5" w:rsidRPr="00245345" w:rsidRDefault="00DB57F5"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DB57F5" w:rsidRPr="00245345" w:rsidTr="00CA549A">
        <w:trPr>
          <w:trHeight w:val="477"/>
        </w:trPr>
        <w:tc>
          <w:tcPr>
            <w:tcW w:w="710" w:type="dxa"/>
            <w:vMerge/>
            <w:shd w:val="clear" w:color="auto" w:fill="BFBFBF" w:themeFill="background1" w:themeFillShade="BF"/>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B57F5" w:rsidRPr="00245345" w:rsidRDefault="00DB57F5"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r>
      <w:tr w:rsidR="00DB57F5" w:rsidRPr="00245345" w:rsidTr="00CA549A">
        <w:trPr>
          <w:trHeight w:val="109"/>
        </w:trPr>
        <w:tc>
          <w:tcPr>
            <w:tcW w:w="710" w:type="dxa"/>
            <w:vMerge/>
            <w:shd w:val="clear" w:color="auto" w:fill="BFBFBF" w:themeFill="background1" w:themeFillShade="BF"/>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DB57F5" w:rsidRPr="00245345" w:rsidRDefault="00DB57F5" w:rsidP="00DB57F5">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rPr>
          <w:trHeight w:val="109"/>
        </w:trPr>
        <w:tc>
          <w:tcPr>
            <w:tcW w:w="710" w:type="dxa"/>
            <w:vMerge/>
            <w:shd w:val="clear" w:color="auto" w:fill="BFBFBF" w:themeFill="background1" w:themeFillShade="BF"/>
            <w:textDirection w:val="btLr"/>
            <w:vAlign w:val="cente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II.4.D</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DB57F5" w:rsidRPr="00245345" w:rsidRDefault="00DB57F5" w:rsidP="005C3621">
            <w:pPr>
              <w:jc w:val="both"/>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c>
          <w:tcPr>
            <w:tcW w:w="710" w:type="dxa"/>
            <w:vMerge w:val="restart"/>
            <w:shd w:val="clear" w:color="auto" w:fill="BFBFBF" w:themeFill="background1" w:themeFillShade="BF"/>
            <w:textDirection w:val="btLr"/>
            <w:vAlign w:val="center"/>
          </w:tcPr>
          <w:p w:rsidR="00DB57F5" w:rsidRPr="00245345" w:rsidRDefault="00DB57F5"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DB57F5" w:rsidRPr="00245345" w:rsidRDefault="00DB57F5"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DB57F5" w:rsidRPr="00245345" w:rsidTr="00CA549A">
        <w:trPr>
          <w:trHeight w:val="839"/>
        </w:trPr>
        <w:tc>
          <w:tcPr>
            <w:tcW w:w="710" w:type="dxa"/>
            <w:vMerge/>
            <w:shd w:val="clear" w:color="auto" w:fill="BFBFBF" w:themeFill="background1" w:themeFillShade="BF"/>
            <w:textDirection w:val="btLr"/>
          </w:tcPr>
          <w:p w:rsidR="00DB57F5" w:rsidRPr="00245345" w:rsidRDefault="00DB57F5"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B57F5" w:rsidRPr="00245345" w:rsidRDefault="00DB57F5"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r>
      <w:tr w:rsidR="00DB57F5" w:rsidRPr="00245345" w:rsidTr="00CA549A">
        <w:trPr>
          <w:trHeight w:val="412"/>
        </w:trPr>
        <w:tc>
          <w:tcPr>
            <w:tcW w:w="710" w:type="dxa"/>
            <w:vMerge/>
            <w:shd w:val="clear" w:color="auto" w:fill="BFBFBF" w:themeFill="background1" w:themeFillShade="BF"/>
            <w:textDirection w:val="btLr"/>
          </w:tcPr>
          <w:p w:rsidR="00DB57F5" w:rsidRPr="00245345" w:rsidRDefault="00DB57F5"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B57F5" w:rsidRPr="00245345" w:rsidRDefault="00DB57F5" w:rsidP="0025000E">
            <w:pPr>
              <w:jc w:val="center"/>
              <w:rPr>
                <w:rFonts w:ascii="Arial" w:hAnsi="Arial" w:cs="Arial"/>
                <w:b/>
                <w:i/>
                <w:sz w:val="20"/>
              </w:rPr>
            </w:pPr>
          </w:p>
        </w:tc>
        <w:tc>
          <w:tcPr>
            <w:tcW w:w="916" w:type="dxa"/>
            <w:shd w:val="clear" w:color="auto" w:fill="D9D9D9" w:themeFill="background1" w:themeFillShade="D9"/>
            <w:vAlign w:val="center"/>
          </w:tcPr>
          <w:p w:rsidR="00DB57F5" w:rsidRPr="00245345" w:rsidRDefault="00DB57F5" w:rsidP="0025000E">
            <w:pPr>
              <w:jc w:val="center"/>
              <w:rPr>
                <w:rFonts w:ascii="Arial" w:hAnsi="Arial" w:cs="Arial"/>
                <w:b/>
              </w:rPr>
            </w:pPr>
            <w:r w:rsidRPr="00245345">
              <w:rPr>
                <w:rFonts w:ascii="Arial" w:hAnsi="Arial" w:cs="Arial"/>
                <w:b/>
                <w:i/>
                <w:sz w:val="20"/>
              </w:rPr>
              <w:t>III.4.F</w:t>
            </w:r>
          </w:p>
        </w:tc>
        <w:tc>
          <w:tcPr>
            <w:tcW w:w="8429" w:type="dxa"/>
            <w:vAlign w:val="center"/>
          </w:tcPr>
          <w:p w:rsidR="00DB57F5" w:rsidRPr="00245345" w:rsidRDefault="00DB57F5"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533" w:type="dxa"/>
            <w:vAlign w:val="center"/>
          </w:tcPr>
          <w:p w:rsidR="00DB57F5" w:rsidRPr="00245345" w:rsidRDefault="00DB57F5" w:rsidP="005C3621">
            <w:pPr>
              <w:jc w:val="center"/>
              <w:rPr>
                <w:rFonts w:ascii="Arial" w:hAnsi="Arial" w:cs="Arial"/>
                <w:b/>
                <w:sz w:val="20"/>
              </w:rPr>
            </w:pP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c>
          <w:tcPr>
            <w:tcW w:w="441" w:type="dxa"/>
            <w:vAlign w:val="center"/>
          </w:tcPr>
          <w:p w:rsidR="00DB57F5" w:rsidRPr="00245345" w:rsidRDefault="00DB57F5" w:rsidP="005C3621">
            <w:pPr>
              <w:jc w:val="center"/>
              <w:rPr>
                <w:rFonts w:ascii="Arial" w:hAnsi="Arial" w:cs="Arial"/>
                <w:b/>
                <w:sz w:val="20"/>
              </w:rPr>
            </w:pPr>
            <w:r w:rsidRPr="00245345">
              <w:rPr>
                <w:rFonts w:ascii="Arial" w:hAnsi="Arial" w:cs="Arial"/>
                <w:b/>
                <w:sz w:val="20"/>
              </w:rPr>
              <w:t>x</w:t>
            </w:r>
          </w:p>
        </w:tc>
      </w:tr>
    </w:tbl>
    <w:p w:rsidR="0025000E" w:rsidRPr="00245345" w:rsidRDefault="0025000E" w:rsidP="00130B2F">
      <w:pPr>
        <w:ind w:firstLine="360"/>
        <w:jc w:val="both"/>
        <w:rPr>
          <w:rFonts w:ascii="Arial" w:hAnsi="Arial" w:cs="Arial"/>
          <w:color w:val="FF0000"/>
        </w:rPr>
      </w:pPr>
    </w:p>
    <w:p w:rsidR="0025000E" w:rsidRPr="00245345" w:rsidRDefault="0025000E" w:rsidP="0025000E">
      <w:pPr>
        <w:pStyle w:val="Legenda"/>
        <w:keepNext/>
        <w:ind w:left="-426"/>
        <w:jc w:val="both"/>
        <w:rPr>
          <w:rFonts w:ascii="Arial" w:hAnsi="Arial" w:cs="Arial"/>
          <w:b w:val="0"/>
          <w:i/>
        </w:rPr>
      </w:pPr>
      <w:bookmarkStart w:id="103" w:name="_Toc446427026"/>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21</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DB57F5" w:rsidRPr="00245345">
        <w:rPr>
          <w:rFonts w:ascii="Arial" w:hAnsi="Arial" w:cs="Arial"/>
          <w:b w:val="0"/>
          <w:i/>
        </w:rPr>
        <w:t>krajobraz</w:t>
      </w:r>
      <w:bookmarkEnd w:id="103"/>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956F98" w:rsidP="0025000E">
            <w:pPr>
              <w:jc w:val="both"/>
              <w:rPr>
                <w:rFonts w:ascii="Arial" w:hAnsi="Arial" w:cs="Arial"/>
                <w:b/>
              </w:rPr>
            </w:pPr>
            <w:r w:rsidRPr="00245345">
              <w:rPr>
                <w:rFonts w:ascii="Arial" w:hAnsi="Arial" w:cs="Arial"/>
                <w:b/>
              </w:rPr>
              <w:t>Potencjalne oddziaływanie na krajobraz</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956F98" w:rsidRPr="00245345" w:rsidTr="00CA549A">
        <w:trPr>
          <w:trHeight w:val="109"/>
        </w:trPr>
        <w:tc>
          <w:tcPr>
            <w:tcW w:w="710" w:type="dxa"/>
            <w:vMerge/>
            <w:shd w:val="clear" w:color="auto" w:fill="C2D69B" w:themeFill="accent3" w:themeFillTint="99"/>
            <w:textDirection w:val="btLr"/>
            <w:vAlign w:val="center"/>
          </w:tcPr>
          <w:p w:rsidR="00956F98" w:rsidRPr="00245345" w:rsidRDefault="00956F98"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956F98" w:rsidRPr="00245345" w:rsidRDefault="00956F98"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956F98" w:rsidRPr="00245345" w:rsidRDefault="00956F98"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956F98" w:rsidRPr="00245345" w:rsidRDefault="00956F98"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533"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r>
      <w:tr w:rsidR="00956F98" w:rsidRPr="00245345" w:rsidTr="00CA549A">
        <w:trPr>
          <w:trHeight w:val="456"/>
        </w:trPr>
        <w:tc>
          <w:tcPr>
            <w:tcW w:w="710" w:type="dxa"/>
            <w:vMerge/>
            <w:shd w:val="clear" w:color="auto" w:fill="C2D69B" w:themeFill="accent3" w:themeFillTint="99"/>
            <w:textDirection w:val="btLr"/>
            <w:vAlign w:val="center"/>
          </w:tcPr>
          <w:p w:rsidR="00956F98" w:rsidRPr="00245345" w:rsidRDefault="00956F9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956F98" w:rsidRPr="00245345" w:rsidRDefault="00956F98" w:rsidP="0025000E">
            <w:pPr>
              <w:jc w:val="center"/>
              <w:rPr>
                <w:rFonts w:ascii="Arial" w:hAnsi="Arial" w:cs="Arial"/>
                <w:b/>
                <w:i/>
                <w:sz w:val="20"/>
              </w:rPr>
            </w:pPr>
          </w:p>
        </w:tc>
        <w:tc>
          <w:tcPr>
            <w:tcW w:w="916" w:type="dxa"/>
            <w:shd w:val="clear" w:color="auto" w:fill="D9D9D9" w:themeFill="background1" w:themeFillShade="D9"/>
            <w:vAlign w:val="center"/>
          </w:tcPr>
          <w:p w:rsidR="00956F98" w:rsidRPr="00245345" w:rsidRDefault="00956F98" w:rsidP="0025000E">
            <w:pPr>
              <w:jc w:val="center"/>
              <w:rPr>
                <w:rFonts w:ascii="Arial" w:hAnsi="Arial" w:cs="Arial"/>
                <w:b/>
              </w:rPr>
            </w:pPr>
            <w:r w:rsidRPr="00245345">
              <w:rPr>
                <w:rFonts w:ascii="Arial" w:hAnsi="Arial" w:cs="Arial"/>
                <w:b/>
                <w:i/>
                <w:sz w:val="20"/>
              </w:rPr>
              <w:t>I.4.B</w:t>
            </w:r>
          </w:p>
        </w:tc>
        <w:tc>
          <w:tcPr>
            <w:tcW w:w="8429" w:type="dxa"/>
            <w:vAlign w:val="center"/>
          </w:tcPr>
          <w:p w:rsidR="00956F98" w:rsidRPr="00245345" w:rsidRDefault="00956F98"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354BCF"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533"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r>
      <w:tr w:rsidR="00956F98" w:rsidRPr="00245345" w:rsidTr="00CA549A">
        <w:trPr>
          <w:trHeight w:val="434"/>
        </w:trPr>
        <w:tc>
          <w:tcPr>
            <w:tcW w:w="710" w:type="dxa"/>
            <w:vMerge/>
            <w:shd w:val="clear" w:color="auto" w:fill="C2D69B" w:themeFill="accent3" w:themeFillTint="99"/>
            <w:textDirection w:val="btLr"/>
            <w:vAlign w:val="center"/>
          </w:tcPr>
          <w:p w:rsidR="00956F98" w:rsidRPr="00245345" w:rsidRDefault="00956F9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956F98" w:rsidRPr="00245345" w:rsidRDefault="00956F98" w:rsidP="0025000E">
            <w:pPr>
              <w:jc w:val="center"/>
              <w:rPr>
                <w:rFonts w:ascii="Arial" w:hAnsi="Arial" w:cs="Arial"/>
                <w:b/>
                <w:i/>
                <w:sz w:val="20"/>
              </w:rPr>
            </w:pPr>
          </w:p>
        </w:tc>
        <w:tc>
          <w:tcPr>
            <w:tcW w:w="916" w:type="dxa"/>
            <w:shd w:val="clear" w:color="auto" w:fill="D9D9D9" w:themeFill="background1" w:themeFillShade="D9"/>
            <w:vAlign w:val="center"/>
          </w:tcPr>
          <w:p w:rsidR="00956F98" w:rsidRPr="00245345" w:rsidRDefault="00956F98" w:rsidP="0025000E">
            <w:pPr>
              <w:jc w:val="center"/>
              <w:rPr>
                <w:rFonts w:ascii="Arial" w:hAnsi="Arial" w:cs="Arial"/>
                <w:b/>
              </w:rPr>
            </w:pPr>
            <w:r w:rsidRPr="00245345">
              <w:rPr>
                <w:rFonts w:ascii="Arial" w:hAnsi="Arial" w:cs="Arial"/>
                <w:b/>
                <w:i/>
                <w:sz w:val="20"/>
              </w:rPr>
              <w:t>I.4.E</w:t>
            </w:r>
          </w:p>
        </w:tc>
        <w:tc>
          <w:tcPr>
            <w:tcW w:w="8429" w:type="dxa"/>
            <w:vAlign w:val="center"/>
          </w:tcPr>
          <w:p w:rsidR="00956F98" w:rsidRPr="00245345" w:rsidRDefault="00956F98"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533"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r>
      <w:tr w:rsidR="00956F98" w:rsidRPr="00245345" w:rsidTr="00CA549A">
        <w:trPr>
          <w:trHeight w:val="512"/>
        </w:trPr>
        <w:tc>
          <w:tcPr>
            <w:tcW w:w="710" w:type="dxa"/>
            <w:vMerge/>
            <w:shd w:val="clear" w:color="auto" w:fill="C2D69B" w:themeFill="accent3" w:themeFillTint="99"/>
            <w:textDirection w:val="btLr"/>
            <w:vAlign w:val="center"/>
          </w:tcPr>
          <w:p w:rsidR="00956F98" w:rsidRPr="00245345" w:rsidRDefault="00956F9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956F98" w:rsidRPr="00245345" w:rsidRDefault="00956F98" w:rsidP="0025000E">
            <w:pPr>
              <w:jc w:val="center"/>
              <w:rPr>
                <w:rFonts w:ascii="Arial" w:hAnsi="Arial" w:cs="Arial"/>
                <w:b/>
                <w:i/>
                <w:sz w:val="20"/>
              </w:rPr>
            </w:pPr>
          </w:p>
        </w:tc>
        <w:tc>
          <w:tcPr>
            <w:tcW w:w="916" w:type="dxa"/>
            <w:shd w:val="clear" w:color="auto" w:fill="D9D9D9" w:themeFill="background1" w:themeFillShade="D9"/>
            <w:vAlign w:val="center"/>
          </w:tcPr>
          <w:p w:rsidR="00956F98" w:rsidRPr="00245345" w:rsidRDefault="00956F98" w:rsidP="0025000E">
            <w:pPr>
              <w:jc w:val="center"/>
              <w:rPr>
                <w:rFonts w:ascii="Arial" w:hAnsi="Arial" w:cs="Arial"/>
                <w:b/>
              </w:rPr>
            </w:pPr>
            <w:r w:rsidRPr="00245345">
              <w:rPr>
                <w:rFonts w:ascii="Arial" w:hAnsi="Arial" w:cs="Arial"/>
                <w:b/>
                <w:i/>
                <w:sz w:val="20"/>
              </w:rPr>
              <w:t>I.4.F</w:t>
            </w:r>
          </w:p>
        </w:tc>
        <w:tc>
          <w:tcPr>
            <w:tcW w:w="8429" w:type="dxa"/>
            <w:vAlign w:val="center"/>
          </w:tcPr>
          <w:p w:rsidR="00956F98" w:rsidRPr="00245345" w:rsidRDefault="00956F98"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533"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5C3621" w:rsidP="005C3621">
            <w:pPr>
              <w:jc w:val="center"/>
              <w:rPr>
                <w:rFonts w:ascii="Arial" w:hAnsi="Arial" w:cs="Arial"/>
                <w:b/>
                <w:sz w:val="20"/>
              </w:rPr>
            </w:pPr>
            <w:r w:rsidRPr="00245345">
              <w:rPr>
                <w:rFonts w:ascii="Arial" w:hAnsi="Arial" w:cs="Arial"/>
                <w:b/>
                <w:sz w:val="20"/>
              </w:rPr>
              <w:t>x</w:t>
            </w:r>
          </w:p>
        </w:tc>
      </w:tr>
      <w:tr w:rsidR="00956F98" w:rsidRPr="00245345" w:rsidTr="00CA549A">
        <w:trPr>
          <w:trHeight w:val="109"/>
        </w:trPr>
        <w:tc>
          <w:tcPr>
            <w:tcW w:w="710" w:type="dxa"/>
            <w:vMerge/>
            <w:shd w:val="clear" w:color="auto" w:fill="C2D69B" w:themeFill="accent3" w:themeFillTint="99"/>
            <w:textDirection w:val="btLr"/>
            <w:vAlign w:val="center"/>
          </w:tcPr>
          <w:p w:rsidR="00956F98" w:rsidRPr="00245345" w:rsidRDefault="00956F9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956F98" w:rsidRPr="00245345" w:rsidRDefault="00956F98" w:rsidP="0025000E">
            <w:pPr>
              <w:jc w:val="center"/>
              <w:rPr>
                <w:rFonts w:ascii="Arial" w:hAnsi="Arial" w:cs="Arial"/>
                <w:b/>
                <w:i/>
                <w:sz w:val="20"/>
              </w:rPr>
            </w:pPr>
          </w:p>
        </w:tc>
        <w:tc>
          <w:tcPr>
            <w:tcW w:w="916" w:type="dxa"/>
            <w:shd w:val="clear" w:color="auto" w:fill="D9D9D9" w:themeFill="background1" w:themeFillShade="D9"/>
            <w:vAlign w:val="center"/>
          </w:tcPr>
          <w:p w:rsidR="00956F98" w:rsidRPr="00245345" w:rsidRDefault="00956F98" w:rsidP="0025000E">
            <w:pPr>
              <w:jc w:val="center"/>
              <w:rPr>
                <w:rFonts w:ascii="Arial" w:hAnsi="Arial" w:cs="Arial"/>
                <w:b/>
              </w:rPr>
            </w:pPr>
            <w:r w:rsidRPr="00245345">
              <w:rPr>
                <w:rFonts w:ascii="Arial" w:hAnsi="Arial" w:cs="Arial"/>
                <w:b/>
                <w:i/>
                <w:sz w:val="20"/>
              </w:rPr>
              <w:t>I.4.G</w:t>
            </w:r>
          </w:p>
        </w:tc>
        <w:tc>
          <w:tcPr>
            <w:tcW w:w="8429" w:type="dxa"/>
            <w:vAlign w:val="center"/>
          </w:tcPr>
          <w:p w:rsidR="00956F98" w:rsidRPr="00245345" w:rsidRDefault="00956F98"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533" w:type="dxa"/>
            <w:vAlign w:val="center"/>
          </w:tcPr>
          <w:p w:rsidR="00956F98" w:rsidRPr="00245345" w:rsidRDefault="00956F98" w:rsidP="005C3621">
            <w:pPr>
              <w:jc w:val="center"/>
              <w:rPr>
                <w:rFonts w:ascii="Arial" w:hAnsi="Arial" w:cs="Arial"/>
                <w:b/>
                <w:sz w:val="20"/>
              </w:rPr>
            </w:pPr>
          </w:p>
        </w:tc>
        <w:tc>
          <w:tcPr>
            <w:tcW w:w="441" w:type="dxa"/>
            <w:vAlign w:val="center"/>
          </w:tcPr>
          <w:p w:rsidR="00956F98" w:rsidRPr="00245345" w:rsidRDefault="00956F98" w:rsidP="005C3621">
            <w:pPr>
              <w:jc w:val="center"/>
              <w:rPr>
                <w:rFonts w:ascii="Arial" w:hAnsi="Arial" w:cs="Arial"/>
                <w:b/>
                <w:sz w:val="20"/>
              </w:rPr>
            </w:pPr>
            <w:r w:rsidRPr="00245345">
              <w:rPr>
                <w:rFonts w:ascii="Arial" w:hAnsi="Arial" w:cs="Arial"/>
                <w:b/>
                <w:sz w:val="20"/>
              </w:rPr>
              <w:t>x</w:t>
            </w:r>
          </w:p>
        </w:tc>
        <w:tc>
          <w:tcPr>
            <w:tcW w:w="441" w:type="dxa"/>
            <w:vAlign w:val="center"/>
          </w:tcPr>
          <w:p w:rsidR="00956F98" w:rsidRPr="00245345" w:rsidRDefault="00956F98" w:rsidP="005C3621">
            <w:pPr>
              <w:jc w:val="center"/>
              <w:rPr>
                <w:rFonts w:ascii="Arial" w:hAnsi="Arial" w:cs="Arial"/>
                <w:b/>
                <w:sz w:val="20"/>
              </w:rPr>
            </w:pPr>
          </w:p>
        </w:tc>
      </w:tr>
      <w:tr w:rsidR="00956F98" w:rsidRPr="00245345" w:rsidTr="00CA549A">
        <w:tc>
          <w:tcPr>
            <w:tcW w:w="710" w:type="dxa"/>
            <w:vMerge w:val="restart"/>
            <w:shd w:val="clear" w:color="auto" w:fill="BFBFBF" w:themeFill="background1" w:themeFillShade="BF"/>
            <w:textDirection w:val="btLr"/>
            <w:vAlign w:val="center"/>
          </w:tcPr>
          <w:p w:rsidR="00956F98" w:rsidRPr="00245345" w:rsidRDefault="00956F98"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956F98" w:rsidRPr="00245345" w:rsidRDefault="00956F98"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5C3621" w:rsidRPr="00245345" w:rsidTr="00CA549A">
        <w:trPr>
          <w:trHeight w:val="477"/>
        </w:trPr>
        <w:tc>
          <w:tcPr>
            <w:tcW w:w="710" w:type="dxa"/>
            <w:vMerge/>
            <w:shd w:val="clear" w:color="auto" w:fill="BFBFBF" w:themeFill="background1" w:themeFillShade="BF"/>
            <w:textDirection w:val="btLr"/>
            <w:vAlign w:val="center"/>
          </w:tcPr>
          <w:p w:rsidR="005C3621" w:rsidRPr="00245345" w:rsidRDefault="005C3621"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5C3621" w:rsidRPr="00245345" w:rsidRDefault="005C3621"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5C3621" w:rsidRPr="00245345" w:rsidRDefault="005C3621"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5C3621" w:rsidRPr="00245345" w:rsidRDefault="005C3621"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533"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r>
      <w:tr w:rsidR="005C3621" w:rsidRPr="00245345" w:rsidTr="00CA549A">
        <w:trPr>
          <w:trHeight w:val="109"/>
        </w:trPr>
        <w:tc>
          <w:tcPr>
            <w:tcW w:w="710" w:type="dxa"/>
            <w:vMerge/>
            <w:shd w:val="clear" w:color="auto" w:fill="BFBFBF" w:themeFill="background1" w:themeFillShade="BF"/>
            <w:textDirection w:val="btLr"/>
            <w:vAlign w:val="center"/>
          </w:tcPr>
          <w:p w:rsidR="005C3621" w:rsidRPr="00245345" w:rsidRDefault="005C3621"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5C3621" w:rsidRPr="00245345" w:rsidRDefault="005C3621" w:rsidP="0025000E">
            <w:pPr>
              <w:jc w:val="center"/>
              <w:rPr>
                <w:rFonts w:ascii="Arial" w:hAnsi="Arial" w:cs="Arial"/>
                <w:b/>
                <w:i/>
                <w:sz w:val="20"/>
              </w:rPr>
            </w:pPr>
          </w:p>
        </w:tc>
        <w:tc>
          <w:tcPr>
            <w:tcW w:w="916" w:type="dxa"/>
            <w:shd w:val="clear" w:color="auto" w:fill="D9D9D9" w:themeFill="background1" w:themeFillShade="D9"/>
            <w:vAlign w:val="center"/>
          </w:tcPr>
          <w:p w:rsidR="005C3621" w:rsidRPr="00245345" w:rsidRDefault="005C3621"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5C3621" w:rsidRPr="00245345" w:rsidRDefault="005C3621" w:rsidP="005C3621">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533"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r>
      <w:tr w:rsidR="005C3621" w:rsidRPr="00245345" w:rsidTr="00CA549A">
        <w:trPr>
          <w:trHeight w:val="109"/>
        </w:trPr>
        <w:tc>
          <w:tcPr>
            <w:tcW w:w="710" w:type="dxa"/>
            <w:vMerge/>
            <w:shd w:val="clear" w:color="auto" w:fill="BFBFBF" w:themeFill="background1" w:themeFillShade="BF"/>
            <w:textDirection w:val="btLr"/>
            <w:vAlign w:val="center"/>
          </w:tcPr>
          <w:p w:rsidR="005C3621" w:rsidRPr="00245345" w:rsidRDefault="005C3621"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5C3621" w:rsidRPr="00245345" w:rsidRDefault="005C3621" w:rsidP="0025000E">
            <w:pPr>
              <w:jc w:val="center"/>
              <w:rPr>
                <w:rFonts w:ascii="Arial" w:hAnsi="Arial" w:cs="Arial"/>
                <w:b/>
                <w:i/>
                <w:sz w:val="20"/>
              </w:rPr>
            </w:pPr>
          </w:p>
        </w:tc>
        <w:tc>
          <w:tcPr>
            <w:tcW w:w="916" w:type="dxa"/>
            <w:shd w:val="clear" w:color="auto" w:fill="D9D9D9" w:themeFill="background1" w:themeFillShade="D9"/>
            <w:vAlign w:val="center"/>
          </w:tcPr>
          <w:p w:rsidR="005C3621" w:rsidRPr="00245345" w:rsidRDefault="005C3621" w:rsidP="0025000E">
            <w:pPr>
              <w:jc w:val="center"/>
              <w:rPr>
                <w:rFonts w:ascii="Arial" w:hAnsi="Arial" w:cs="Arial"/>
                <w:b/>
              </w:rPr>
            </w:pPr>
            <w:r w:rsidRPr="00245345">
              <w:rPr>
                <w:rFonts w:ascii="Arial" w:hAnsi="Arial" w:cs="Arial"/>
                <w:b/>
                <w:i/>
                <w:sz w:val="20"/>
              </w:rPr>
              <w:t>II.4.D</w:t>
            </w:r>
          </w:p>
        </w:tc>
        <w:tc>
          <w:tcPr>
            <w:tcW w:w="8429" w:type="dxa"/>
            <w:vAlign w:val="center"/>
          </w:tcPr>
          <w:p w:rsidR="005C3621" w:rsidRPr="00245345" w:rsidRDefault="005C3621"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5C3621" w:rsidRPr="00245345" w:rsidRDefault="005C3621" w:rsidP="005C3621">
            <w:pPr>
              <w:jc w:val="both"/>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533"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r>
      <w:tr w:rsidR="005C3621" w:rsidRPr="00245345" w:rsidTr="00CA549A">
        <w:tc>
          <w:tcPr>
            <w:tcW w:w="710" w:type="dxa"/>
            <w:vMerge w:val="restart"/>
            <w:shd w:val="clear" w:color="auto" w:fill="BFBFBF" w:themeFill="background1" w:themeFillShade="BF"/>
            <w:textDirection w:val="btLr"/>
            <w:vAlign w:val="center"/>
          </w:tcPr>
          <w:p w:rsidR="005C3621" w:rsidRPr="00245345" w:rsidRDefault="005C3621"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5C3621" w:rsidRPr="00245345" w:rsidRDefault="005C3621"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5C3621" w:rsidRPr="00245345" w:rsidTr="00CA549A">
        <w:trPr>
          <w:trHeight w:val="839"/>
        </w:trPr>
        <w:tc>
          <w:tcPr>
            <w:tcW w:w="710" w:type="dxa"/>
            <w:vMerge/>
            <w:shd w:val="clear" w:color="auto" w:fill="BFBFBF" w:themeFill="background1" w:themeFillShade="BF"/>
            <w:textDirection w:val="btLr"/>
          </w:tcPr>
          <w:p w:rsidR="005C3621" w:rsidRPr="00245345" w:rsidRDefault="005C3621"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5C3621" w:rsidRPr="00245345" w:rsidRDefault="005C3621"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5C3621" w:rsidRPr="00245345" w:rsidRDefault="005C3621"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5C3621" w:rsidRPr="00245345" w:rsidRDefault="005C3621"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533"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r>
      <w:tr w:rsidR="005C3621" w:rsidRPr="00245345" w:rsidTr="00CA549A">
        <w:trPr>
          <w:trHeight w:val="412"/>
        </w:trPr>
        <w:tc>
          <w:tcPr>
            <w:tcW w:w="710" w:type="dxa"/>
            <w:vMerge/>
            <w:shd w:val="clear" w:color="auto" w:fill="BFBFBF" w:themeFill="background1" w:themeFillShade="BF"/>
            <w:textDirection w:val="btLr"/>
          </w:tcPr>
          <w:p w:rsidR="005C3621" w:rsidRPr="00245345" w:rsidRDefault="005C3621"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5C3621" w:rsidRPr="00245345" w:rsidRDefault="005C3621" w:rsidP="0025000E">
            <w:pPr>
              <w:jc w:val="center"/>
              <w:rPr>
                <w:rFonts w:ascii="Arial" w:hAnsi="Arial" w:cs="Arial"/>
                <w:b/>
                <w:i/>
                <w:sz w:val="20"/>
              </w:rPr>
            </w:pPr>
          </w:p>
        </w:tc>
        <w:tc>
          <w:tcPr>
            <w:tcW w:w="916" w:type="dxa"/>
            <w:shd w:val="clear" w:color="auto" w:fill="D9D9D9" w:themeFill="background1" w:themeFillShade="D9"/>
            <w:vAlign w:val="center"/>
          </w:tcPr>
          <w:p w:rsidR="005C3621" w:rsidRPr="00245345" w:rsidRDefault="005C3621" w:rsidP="0025000E">
            <w:pPr>
              <w:jc w:val="center"/>
              <w:rPr>
                <w:rFonts w:ascii="Arial" w:hAnsi="Arial" w:cs="Arial"/>
                <w:b/>
              </w:rPr>
            </w:pPr>
            <w:r w:rsidRPr="00245345">
              <w:rPr>
                <w:rFonts w:ascii="Arial" w:hAnsi="Arial" w:cs="Arial"/>
                <w:b/>
                <w:i/>
                <w:sz w:val="20"/>
              </w:rPr>
              <w:t>III.4.F</w:t>
            </w:r>
          </w:p>
        </w:tc>
        <w:tc>
          <w:tcPr>
            <w:tcW w:w="8429" w:type="dxa"/>
            <w:vAlign w:val="center"/>
          </w:tcPr>
          <w:p w:rsidR="005C3621" w:rsidRPr="00245345" w:rsidRDefault="005C3621"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533" w:type="dxa"/>
            <w:vAlign w:val="center"/>
          </w:tcPr>
          <w:p w:rsidR="005C3621" w:rsidRPr="00245345" w:rsidRDefault="005C3621" w:rsidP="005C3621">
            <w:pPr>
              <w:jc w:val="center"/>
              <w:rPr>
                <w:rFonts w:ascii="Arial" w:hAnsi="Arial" w:cs="Arial"/>
                <w:b/>
                <w:sz w:val="20"/>
              </w:rPr>
            </w:pP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c>
          <w:tcPr>
            <w:tcW w:w="441" w:type="dxa"/>
            <w:vAlign w:val="center"/>
          </w:tcPr>
          <w:p w:rsidR="005C3621" w:rsidRPr="00245345" w:rsidRDefault="005C3621" w:rsidP="005C3621">
            <w:pPr>
              <w:jc w:val="center"/>
              <w:rPr>
                <w:rFonts w:ascii="Arial" w:hAnsi="Arial" w:cs="Arial"/>
                <w:b/>
                <w:sz w:val="20"/>
              </w:rPr>
            </w:pPr>
            <w:r w:rsidRPr="00245345">
              <w:rPr>
                <w:rFonts w:ascii="Arial" w:hAnsi="Arial" w:cs="Arial"/>
                <w:b/>
                <w:sz w:val="20"/>
              </w:rPr>
              <w:t>x</w:t>
            </w:r>
          </w:p>
        </w:tc>
      </w:tr>
    </w:tbl>
    <w:p w:rsidR="00A31842" w:rsidRPr="00245345" w:rsidRDefault="00A31842" w:rsidP="00130B2F">
      <w:pPr>
        <w:ind w:firstLine="360"/>
        <w:jc w:val="both"/>
        <w:rPr>
          <w:rFonts w:ascii="Arial" w:hAnsi="Arial" w:cs="Arial"/>
          <w:color w:val="FF0000"/>
        </w:rPr>
        <w:sectPr w:rsidR="00A31842" w:rsidRPr="00245345" w:rsidSect="0025000E">
          <w:pgSz w:w="16838" w:h="11906" w:orient="landscape"/>
          <w:pgMar w:top="1417" w:right="1417" w:bottom="1417" w:left="1417" w:header="708" w:footer="397" w:gutter="0"/>
          <w:cols w:space="708"/>
          <w:docGrid w:linePitch="360"/>
        </w:sectPr>
      </w:pPr>
    </w:p>
    <w:p w:rsidR="00A31842" w:rsidRPr="00245345" w:rsidRDefault="00A31842" w:rsidP="00A31842">
      <w:pPr>
        <w:spacing w:after="0"/>
        <w:ind w:firstLine="567"/>
        <w:jc w:val="both"/>
        <w:rPr>
          <w:rFonts w:ascii="Arial" w:hAnsi="Arial" w:cs="Arial"/>
        </w:rPr>
      </w:pPr>
      <w:r w:rsidRPr="00245345">
        <w:rPr>
          <w:rFonts w:ascii="Arial" w:hAnsi="Arial" w:cs="Arial"/>
        </w:rPr>
        <w:lastRenderedPageBreak/>
        <w:t xml:space="preserve">Realizacji działań wskazanych w Strategii może potencjalnie oddziaływać w sposób bezpośredni i pośredni na powierzchnię ziemi i krajobraz. Przewiduje się przewagę oddziaływań pozytywnych, stałych i pośrednich tj. ochrona zasobów przyrodniczych i kulturowych poprzez zwiększenie świadomości lokalnej, zastosowanie rozwiązań technicznych innowacyjnych służących ochronie środowiska i zmianom klimatycznym, rozwój i promocja regionu. Potencjalne negatywne oddziaływanie może wystąpić w przypadku działań </w:t>
      </w:r>
      <w:r w:rsidRPr="00245345">
        <w:rPr>
          <w:rFonts w:ascii="Arial" w:hAnsi="Arial" w:cs="Arial"/>
          <w:b/>
          <w:i/>
        </w:rPr>
        <w:t>I.4.B. i I.4.F.</w:t>
      </w:r>
    </w:p>
    <w:p w:rsidR="00354BCF" w:rsidRPr="00245345" w:rsidRDefault="00354BCF" w:rsidP="00354BCF">
      <w:pPr>
        <w:spacing w:after="0"/>
        <w:ind w:firstLine="567"/>
        <w:jc w:val="both"/>
        <w:rPr>
          <w:rFonts w:ascii="Arial" w:hAnsi="Arial" w:cs="Arial"/>
        </w:rPr>
      </w:pPr>
      <w:r w:rsidRPr="00245345">
        <w:rPr>
          <w:rFonts w:ascii="Arial" w:hAnsi="Arial" w:cs="Arial"/>
        </w:rPr>
        <w:t xml:space="preserve">Potencjalne oddziaływanie negatywne będzie zależne od specyfiki prowadzonej działalności gospodarczej, lokalizacji stref gospodarczych, rozwoju obiektów i infrastruktury służącej działalności gospodarczej, lokalizacji infrastruktury dziedzictwa kulturowego, turystycznej i rekreacyjnej rozumianej w kontekście zwiększania powierzchni zabudowy - przekształcenia powierzchni gleby i ziemi lub jej </w:t>
      </w:r>
      <w:r w:rsidR="005F4E70" w:rsidRPr="00245345">
        <w:rPr>
          <w:rFonts w:ascii="Arial" w:hAnsi="Arial" w:cs="Arial"/>
        </w:rPr>
        <w:t xml:space="preserve">trwałego </w:t>
      </w:r>
      <w:r w:rsidRPr="00245345">
        <w:rPr>
          <w:rFonts w:ascii="Arial" w:hAnsi="Arial" w:cs="Arial"/>
        </w:rPr>
        <w:t xml:space="preserve">zanieczyszczenia oraz powstawania dominant krajobrazowych. </w:t>
      </w:r>
      <w:r w:rsidR="00F44E92" w:rsidRPr="00245345">
        <w:rPr>
          <w:rFonts w:ascii="Arial" w:hAnsi="Arial" w:cs="Arial"/>
        </w:rPr>
        <w:t>Obiekty budowlane, których wysokość lub gabaryty nie będą dostosowane do otoczenia mogą spowodować zaburzenie estetyki krajobrazu. Również budowa dominant krajobrazowych np. linie energetyczne, słupy, kominy mogą zakłócić wizualny odbiór krajobrazu.</w:t>
      </w:r>
      <w:r w:rsidRPr="00245345">
        <w:rPr>
          <w:rFonts w:ascii="Arial" w:hAnsi="Arial" w:cs="Arial"/>
        </w:rPr>
        <w:t>Na ogół są to oddziaływania stałe prowadzące do nieodwracalnych zmian w strukturze użytkowania terenu i pojawienia się sztucznych barier w krajobrazie. W przypadku zanieczyszczenia gleby i ziemi możliwe jest oczyszczenie (skutek odwracalny).</w:t>
      </w:r>
    </w:p>
    <w:p w:rsidR="00A31842" w:rsidRPr="00245345" w:rsidRDefault="005F4E70" w:rsidP="00A31842">
      <w:pPr>
        <w:spacing w:after="0"/>
        <w:ind w:firstLine="360"/>
        <w:jc w:val="both"/>
        <w:rPr>
          <w:rFonts w:ascii="Arial" w:hAnsi="Arial" w:cs="Arial"/>
        </w:rPr>
      </w:pPr>
      <w:r w:rsidRPr="00245345">
        <w:rPr>
          <w:rFonts w:ascii="Arial" w:hAnsi="Arial" w:cs="Arial"/>
        </w:rPr>
        <w:t>Na etapie budowy prowadzenie prac ziemnych i budowlanych</w:t>
      </w:r>
      <w:r w:rsidR="00A31842" w:rsidRPr="00245345">
        <w:rPr>
          <w:rFonts w:ascii="Arial" w:hAnsi="Arial" w:cs="Arial"/>
        </w:rPr>
        <w:t xml:space="preserve"> z użyciem ciężkiego sprzętu mechanicznego może powodować krótkoterminowe oddziaływania wynikające ze zwiększonej emisji zanieczyszczeń do ziemi ze spalania paliw w silnikach samochodowych. Podczas prowadzenia robót budowlanych/prac ziemnych mogą wystąpić sytuacje awaryjne (oddziaływanie krótkoterminowe) związane z niewłaściwą obsługą sprzętu mechanicznego lub wyciekiem i przenikaniem do gruntu substancji szkodliwych.</w:t>
      </w:r>
    </w:p>
    <w:p w:rsidR="00A31842" w:rsidRPr="00245345" w:rsidRDefault="005F4E70" w:rsidP="00A31842">
      <w:pPr>
        <w:spacing w:after="0"/>
        <w:jc w:val="both"/>
        <w:rPr>
          <w:rFonts w:ascii="Arial" w:hAnsi="Arial" w:cs="Arial"/>
        </w:rPr>
      </w:pPr>
      <w:r w:rsidRPr="00245345">
        <w:rPr>
          <w:rFonts w:ascii="Arial" w:hAnsi="Arial" w:cs="Arial"/>
        </w:rPr>
        <w:t xml:space="preserve">W fazie eksploatacji/prowadzenia działalności gospodarczej </w:t>
      </w:r>
      <w:r w:rsidR="00A31842" w:rsidRPr="00245345">
        <w:rPr>
          <w:rFonts w:ascii="Arial" w:hAnsi="Arial" w:cs="Arial"/>
        </w:rPr>
        <w:t>może nastąpić wtórne zanieczyszczenie powierzchni ziemi, będące następstwem deponowania zanieczyszczeń z powietrza, których źródłem jest spalanie paliw w silnikach samochodowych, ścierania opon, hamulców oraz nawierzchni dróg</w:t>
      </w:r>
      <w:r w:rsidRPr="00245345">
        <w:rPr>
          <w:rFonts w:ascii="Arial" w:hAnsi="Arial" w:cs="Arial"/>
        </w:rPr>
        <w:t xml:space="preserve"> oraz działalności przemysłowej</w:t>
      </w:r>
      <w:r w:rsidR="00A31842" w:rsidRPr="00245345">
        <w:rPr>
          <w:rFonts w:ascii="Arial" w:hAnsi="Arial" w:cs="Arial"/>
        </w:rPr>
        <w:t xml:space="preserve"> tj. tlenek węgla (CO), dwutlenek węgla (CO</w:t>
      </w:r>
      <w:r w:rsidR="00A31842" w:rsidRPr="00245345">
        <w:rPr>
          <w:rFonts w:ascii="Arial" w:hAnsi="Arial" w:cs="Arial"/>
          <w:vertAlign w:val="subscript"/>
        </w:rPr>
        <w:t>2</w:t>
      </w:r>
      <w:r w:rsidR="00A31842" w:rsidRPr="00245345">
        <w:rPr>
          <w:rFonts w:ascii="Arial" w:hAnsi="Arial" w:cs="Arial"/>
        </w:rPr>
        <w:t>), tlenki azotu (NO</w:t>
      </w:r>
      <w:r w:rsidR="00A31842" w:rsidRPr="00245345">
        <w:rPr>
          <w:rFonts w:ascii="Arial" w:hAnsi="Arial" w:cs="Arial"/>
          <w:vertAlign w:val="subscript"/>
        </w:rPr>
        <w:t>X</w:t>
      </w:r>
      <w:r w:rsidR="00A31842" w:rsidRPr="00245345">
        <w:rPr>
          <w:rFonts w:ascii="Arial" w:hAnsi="Arial" w:cs="Arial"/>
        </w:rPr>
        <w:t>) oraz węglowodory, metale ciężkie tj. ołów, nikiel, kadm i miedź.</w:t>
      </w:r>
      <w:r w:rsidRPr="00245345">
        <w:rPr>
          <w:rFonts w:ascii="Arial" w:hAnsi="Arial" w:cs="Arial"/>
        </w:rPr>
        <w:t xml:space="preserve"> Dotyczyć to może stref aktywności gospodarczej, w związku z planowanym jej rozwojem.</w:t>
      </w:r>
    </w:p>
    <w:p w:rsidR="005F4E70" w:rsidRPr="00245345" w:rsidRDefault="005F4E70" w:rsidP="00A31842">
      <w:pPr>
        <w:spacing w:after="0"/>
        <w:jc w:val="both"/>
        <w:rPr>
          <w:rFonts w:ascii="Arial" w:hAnsi="Arial" w:cs="Arial"/>
          <w:color w:val="FF0000"/>
        </w:rPr>
      </w:pPr>
    </w:p>
    <w:p w:rsidR="00011764" w:rsidRPr="00245345" w:rsidRDefault="00011764" w:rsidP="0085361E">
      <w:pPr>
        <w:pStyle w:val="Nagwek2"/>
        <w:numPr>
          <w:ilvl w:val="1"/>
          <w:numId w:val="1"/>
        </w:numPr>
        <w:jc w:val="both"/>
        <w:rPr>
          <w:rFonts w:ascii="Arial" w:hAnsi="Arial" w:cs="Arial"/>
        </w:rPr>
      </w:pPr>
      <w:bookmarkStart w:id="104" w:name="_Toc405275240"/>
      <w:bookmarkStart w:id="105" w:name="_Toc405291530"/>
      <w:bookmarkStart w:id="106" w:name="_Toc444572679"/>
      <w:r w:rsidRPr="00245345">
        <w:rPr>
          <w:rFonts w:ascii="Arial" w:hAnsi="Arial" w:cs="Arial"/>
        </w:rPr>
        <w:t xml:space="preserve">Oddziaływanie na wody powierzchniowe </w:t>
      </w:r>
      <w:bookmarkEnd w:id="104"/>
      <w:bookmarkEnd w:id="105"/>
      <w:r w:rsidR="001809AE" w:rsidRPr="00245345">
        <w:rPr>
          <w:rFonts w:ascii="Arial" w:hAnsi="Arial" w:cs="Arial"/>
        </w:rPr>
        <w:t>i podziemne</w:t>
      </w:r>
      <w:bookmarkEnd w:id="106"/>
    </w:p>
    <w:p w:rsidR="00F44E92" w:rsidRPr="00245345" w:rsidRDefault="00F44E92" w:rsidP="00F44E92">
      <w:pPr>
        <w:spacing w:before="240" w:after="0"/>
        <w:ind w:firstLine="360"/>
        <w:jc w:val="both"/>
        <w:rPr>
          <w:rFonts w:ascii="Arial" w:hAnsi="Arial" w:cs="Arial"/>
          <w:b/>
        </w:rPr>
      </w:pPr>
      <w:r w:rsidRPr="00245345">
        <w:rPr>
          <w:rFonts w:ascii="Arial" w:hAnsi="Arial" w:cs="Arial"/>
        </w:rPr>
        <w:t xml:space="preserve">Na etapie strategicznej oceny oddziaływania na środowisko „Strategii” nie przewiduje się wystąpienia znaczących oddziaływań na wody powierzchniowe i podziemne.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2</w:t>
      </w:r>
      <w:r w:rsidRPr="00245345">
        <w:rPr>
          <w:rFonts w:ascii="Arial" w:hAnsi="Arial" w:cs="Arial"/>
          <w:b/>
        </w:rPr>
        <w:t xml:space="preserve">. </w:t>
      </w:r>
    </w:p>
    <w:p w:rsidR="0025000E" w:rsidRPr="00245345" w:rsidRDefault="0025000E" w:rsidP="00C75E2F">
      <w:pPr>
        <w:spacing w:after="0"/>
        <w:ind w:firstLine="284"/>
        <w:jc w:val="both"/>
        <w:rPr>
          <w:rFonts w:ascii="Arial" w:hAnsi="Arial" w:cs="Arial"/>
          <w:color w:val="FF0000"/>
        </w:rPr>
        <w:sectPr w:rsidR="0025000E" w:rsidRPr="00245345" w:rsidSect="009A2EB9">
          <w:pgSz w:w="11906" w:h="16838"/>
          <w:pgMar w:top="1417" w:right="1417" w:bottom="1417" w:left="1417" w:header="708" w:footer="397" w:gutter="0"/>
          <w:cols w:space="708"/>
          <w:docGrid w:linePitch="360"/>
        </w:sectPr>
      </w:pPr>
    </w:p>
    <w:p w:rsidR="0025000E" w:rsidRPr="00245345" w:rsidRDefault="0025000E" w:rsidP="0025000E">
      <w:pPr>
        <w:pStyle w:val="Legenda"/>
        <w:keepNext/>
        <w:ind w:left="-426"/>
        <w:jc w:val="both"/>
        <w:rPr>
          <w:rFonts w:ascii="Arial" w:hAnsi="Arial" w:cs="Arial"/>
          <w:b w:val="0"/>
          <w:i/>
        </w:rPr>
      </w:pPr>
      <w:bookmarkStart w:id="107" w:name="_Toc446427027"/>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22</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F44E92" w:rsidRPr="00245345">
        <w:rPr>
          <w:rFonts w:ascii="Arial" w:hAnsi="Arial" w:cs="Arial"/>
          <w:b w:val="0"/>
          <w:i/>
        </w:rPr>
        <w:t>wody powierzchniowe i podziemne</w:t>
      </w:r>
      <w:bookmarkEnd w:id="107"/>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F44E92" w:rsidP="00F44E92">
            <w:pPr>
              <w:jc w:val="both"/>
              <w:rPr>
                <w:rFonts w:ascii="Arial" w:hAnsi="Arial" w:cs="Arial"/>
                <w:b/>
              </w:rPr>
            </w:pPr>
            <w:r w:rsidRPr="00245345">
              <w:rPr>
                <w:rFonts w:ascii="Arial" w:hAnsi="Arial" w:cs="Arial"/>
                <w:b/>
              </w:rPr>
              <w:t>Potencjalne oddziaływanie na wody powierzchniowej i podziemne</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F44E92" w:rsidRPr="00245345" w:rsidTr="00CA549A">
        <w:trPr>
          <w:trHeight w:val="109"/>
        </w:trPr>
        <w:tc>
          <w:tcPr>
            <w:tcW w:w="710" w:type="dxa"/>
            <w:vMerge/>
            <w:shd w:val="clear" w:color="auto" w:fill="C2D69B" w:themeFill="accent3" w:themeFillTint="99"/>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F44E92" w:rsidRPr="00245345" w:rsidRDefault="00F44E92"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rPr>
          <w:trHeight w:val="456"/>
        </w:trPr>
        <w:tc>
          <w:tcPr>
            <w:tcW w:w="710" w:type="dxa"/>
            <w:vMerge/>
            <w:shd w:val="clear" w:color="auto" w:fill="C2D69B" w:themeFill="accent3" w:themeFillTint="99"/>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I.4.B</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r>
      <w:tr w:rsidR="00F44E92" w:rsidRPr="00245345" w:rsidTr="00CA549A">
        <w:trPr>
          <w:trHeight w:val="434"/>
        </w:trPr>
        <w:tc>
          <w:tcPr>
            <w:tcW w:w="710" w:type="dxa"/>
            <w:vMerge/>
            <w:shd w:val="clear" w:color="auto" w:fill="C2D69B" w:themeFill="accent3" w:themeFillTint="99"/>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I.4.E</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rPr>
          <w:trHeight w:val="512"/>
        </w:trPr>
        <w:tc>
          <w:tcPr>
            <w:tcW w:w="710" w:type="dxa"/>
            <w:vMerge/>
            <w:shd w:val="clear" w:color="auto" w:fill="C2D69B" w:themeFill="accent3" w:themeFillTint="99"/>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I.4.F</w:t>
            </w:r>
          </w:p>
        </w:tc>
        <w:tc>
          <w:tcPr>
            <w:tcW w:w="8429" w:type="dxa"/>
            <w:vAlign w:val="center"/>
          </w:tcPr>
          <w:p w:rsidR="00F44E92" w:rsidRPr="00245345" w:rsidRDefault="00F44E92"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533"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r>
      <w:tr w:rsidR="00F44E92" w:rsidRPr="00245345" w:rsidTr="00CA549A">
        <w:trPr>
          <w:trHeight w:val="109"/>
        </w:trPr>
        <w:tc>
          <w:tcPr>
            <w:tcW w:w="710" w:type="dxa"/>
            <w:vMerge/>
            <w:shd w:val="clear" w:color="auto" w:fill="C2D69B" w:themeFill="accent3" w:themeFillTint="99"/>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I.4.G</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c>
          <w:tcPr>
            <w:tcW w:w="710" w:type="dxa"/>
            <w:vMerge w:val="restart"/>
            <w:shd w:val="clear" w:color="auto" w:fill="BFBFBF" w:themeFill="background1" w:themeFillShade="BF"/>
            <w:textDirection w:val="btLr"/>
            <w:vAlign w:val="center"/>
          </w:tcPr>
          <w:p w:rsidR="00F44E92" w:rsidRPr="00245345" w:rsidRDefault="00F44E92"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F44E92" w:rsidRPr="00245345" w:rsidRDefault="00F44E92"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F44E92" w:rsidRPr="00245345" w:rsidTr="00CA549A">
        <w:trPr>
          <w:trHeight w:val="477"/>
        </w:trPr>
        <w:tc>
          <w:tcPr>
            <w:tcW w:w="710" w:type="dxa"/>
            <w:vMerge/>
            <w:shd w:val="clear" w:color="auto" w:fill="BFBFBF" w:themeFill="background1" w:themeFillShade="BF"/>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F44E92" w:rsidRPr="00245345" w:rsidRDefault="00F44E92"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r>
      <w:tr w:rsidR="00F44E92" w:rsidRPr="00245345" w:rsidTr="00CA549A">
        <w:trPr>
          <w:trHeight w:val="109"/>
        </w:trPr>
        <w:tc>
          <w:tcPr>
            <w:tcW w:w="710" w:type="dxa"/>
            <w:vMerge/>
            <w:shd w:val="clear" w:color="auto" w:fill="BFBFBF" w:themeFill="background1" w:themeFillShade="BF"/>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F44E92" w:rsidRPr="00245345" w:rsidRDefault="00F44E92" w:rsidP="00F44E92">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rPr>
          <w:trHeight w:val="109"/>
        </w:trPr>
        <w:tc>
          <w:tcPr>
            <w:tcW w:w="710" w:type="dxa"/>
            <w:vMerge/>
            <w:shd w:val="clear" w:color="auto" w:fill="BFBFBF" w:themeFill="background1" w:themeFillShade="BF"/>
            <w:textDirection w:val="btLr"/>
            <w:vAlign w:val="cente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II.4.D</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F44E92" w:rsidRPr="00245345" w:rsidRDefault="00F44E92" w:rsidP="00890923">
            <w:pPr>
              <w:jc w:val="both"/>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c>
          <w:tcPr>
            <w:tcW w:w="710" w:type="dxa"/>
            <w:vMerge w:val="restart"/>
            <w:shd w:val="clear" w:color="auto" w:fill="BFBFBF" w:themeFill="background1" w:themeFillShade="BF"/>
            <w:textDirection w:val="btLr"/>
            <w:vAlign w:val="center"/>
          </w:tcPr>
          <w:p w:rsidR="00F44E92" w:rsidRPr="00245345" w:rsidRDefault="00F44E92"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F44E92" w:rsidRPr="00245345" w:rsidRDefault="00F44E92"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F44E92" w:rsidRPr="00245345" w:rsidTr="00CA549A">
        <w:trPr>
          <w:trHeight w:val="839"/>
        </w:trPr>
        <w:tc>
          <w:tcPr>
            <w:tcW w:w="710" w:type="dxa"/>
            <w:vMerge/>
            <w:shd w:val="clear" w:color="auto" w:fill="BFBFBF" w:themeFill="background1" w:themeFillShade="BF"/>
            <w:textDirection w:val="btLr"/>
          </w:tcPr>
          <w:p w:rsidR="00F44E92" w:rsidRPr="00245345" w:rsidRDefault="00F44E92"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F44E92" w:rsidRPr="00245345" w:rsidRDefault="00F44E92"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533"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r>
      <w:tr w:rsidR="00F44E92" w:rsidRPr="00245345" w:rsidTr="00CA549A">
        <w:trPr>
          <w:trHeight w:val="412"/>
        </w:trPr>
        <w:tc>
          <w:tcPr>
            <w:tcW w:w="710" w:type="dxa"/>
            <w:vMerge/>
            <w:shd w:val="clear" w:color="auto" w:fill="BFBFBF" w:themeFill="background1" w:themeFillShade="BF"/>
            <w:textDirection w:val="btLr"/>
          </w:tcPr>
          <w:p w:rsidR="00F44E92" w:rsidRPr="00245345" w:rsidRDefault="00F44E92"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F44E92" w:rsidRPr="00245345" w:rsidRDefault="00F44E92" w:rsidP="0025000E">
            <w:pPr>
              <w:jc w:val="center"/>
              <w:rPr>
                <w:rFonts w:ascii="Arial" w:hAnsi="Arial" w:cs="Arial"/>
                <w:b/>
                <w:i/>
                <w:sz w:val="20"/>
              </w:rPr>
            </w:pPr>
          </w:p>
        </w:tc>
        <w:tc>
          <w:tcPr>
            <w:tcW w:w="916" w:type="dxa"/>
            <w:shd w:val="clear" w:color="auto" w:fill="D9D9D9" w:themeFill="background1" w:themeFillShade="D9"/>
            <w:vAlign w:val="center"/>
          </w:tcPr>
          <w:p w:rsidR="00F44E92" w:rsidRPr="00245345" w:rsidRDefault="00F44E92" w:rsidP="0025000E">
            <w:pPr>
              <w:jc w:val="center"/>
              <w:rPr>
                <w:rFonts w:ascii="Arial" w:hAnsi="Arial" w:cs="Arial"/>
                <w:b/>
              </w:rPr>
            </w:pPr>
            <w:r w:rsidRPr="00245345">
              <w:rPr>
                <w:rFonts w:ascii="Arial" w:hAnsi="Arial" w:cs="Arial"/>
                <w:b/>
                <w:i/>
                <w:sz w:val="20"/>
              </w:rPr>
              <w:t>III.4.F</w:t>
            </w:r>
          </w:p>
        </w:tc>
        <w:tc>
          <w:tcPr>
            <w:tcW w:w="8429" w:type="dxa"/>
            <w:vAlign w:val="center"/>
          </w:tcPr>
          <w:p w:rsidR="00F44E92" w:rsidRPr="00245345" w:rsidRDefault="00F44E92"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p>
        </w:tc>
        <w:tc>
          <w:tcPr>
            <w:tcW w:w="533"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c>
          <w:tcPr>
            <w:tcW w:w="441" w:type="dxa"/>
            <w:vAlign w:val="center"/>
          </w:tcPr>
          <w:p w:rsidR="00F44E92" w:rsidRPr="00245345" w:rsidRDefault="00F44E92" w:rsidP="00890923">
            <w:pPr>
              <w:jc w:val="center"/>
              <w:rPr>
                <w:rFonts w:ascii="Arial" w:hAnsi="Arial" w:cs="Arial"/>
                <w:b/>
                <w:sz w:val="20"/>
              </w:rPr>
            </w:pPr>
          </w:p>
        </w:tc>
        <w:tc>
          <w:tcPr>
            <w:tcW w:w="441" w:type="dxa"/>
            <w:vAlign w:val="center"/>
          </w:tcPr>
          <w:p w:rsidR="00F44E92" w:rsidRPr="00245345" w:rsidRDefault="00F44E92" w:rsidP="00890923">
            <w:pPr>
              <w:jc w:val="center"/>
              <w:rPr>
                <w:rFonts w:ascii="Arial" w:hAnsi="Arial" w:cs="Arial"/>
                <w:b/>
                <w:sz w:val="20"/>
              </w:rPr>
            </w:pPr>
            <w:r w:rsidRPr="00245345">
              <w:rPr>
                <w:rFonts w:ascii="Arial" w:hAnsi="Arial" w:cs="Arial"/>
                <w:b/>
                <w:sz w:val="20"/>
              </w:rPr>
              <w:t>x</w:t>
            </w:r>
          </w:p>
        </w:tc>
      </w:tr>
    </w:tbl>
    <w:p w:rsidR="0025000E" w:rsidRPr="00245345" w:rsidRDefault="0025000E" w:rsidP="00C75E2F">
      <w:pPr>
        <w:spacing w:after="0"/>
        <w:ind w:firstLine="284"/>
        <w:jc w:val="both"/>
        <w:rPr>
          <w:rFonts w:ascii="Arial" w:hAnsi="Arial" w:cs="Arial"/>
          <w:color w:val="FF0000"/>
          <w:u w:val="single"/>
        </w:rPr>
      </w:pPr>
    </w:p>
    <w:p w:rsidR="00D637DB" w:rsidRPr="00245345" w:rsidRDefault="00D637DB" w:rsidP="00C75E2F">
      <w:pPr>
        <w:spacing w:after="0"/>
        <w:ind w:firstLine="284"/>
        <w:jc w:val="both"/>
        <w:rPr>
          <w:rFonts w:ascii="Arial" w:hAnsi="Arial" w:cs="Arial"/>
          <w:color w:val="FF0000"/>
          <w:u w:val="single"/>
        </w:rPr>
        <w:sectPr w:rsidR="00D637DB" w:rsidRPr="00245345" w:rsidSect="0025000E">
          <w:pgSz w:w="16838" w:h="11906" w:orient="landscape"/>
          <w:pgMar w:top="1417" w:right="1417" w:bottom="1417" w:left="1417" w:header="708" w:footer="397" w:gutter="0"/>
          <w:cols w:space="708"/>
          <w:docGrid w:linePitch="360"/>
        </w:sectPr>
      </w:pPr>
    </w:p>
    <w:p w:rsidR="00D637DB" w:rsidRPr="00245345" w:rsidRDefault="00D637DB" w:rsidP="00D637DB">
      <w:pPr>
        <w:spacing w:after="0"/>
        <w:ind w:firstLine="567"/>
        <w:jc w:val="both"/>
        <w:rPr>
          <w:rFonts w:ascii="Arial" w:hAnsi="Arial" w:cs="Arial"/>
        </w:rPr>
      </w:pPr>
      <w:r w:rsidRPr="00245345">
        <w:rPr>
          <w:rFonts w:ascii="Arial" w:hAnsi="Arial" w:cs="Arial"/>
        </w:rPr>
        <w:lastRenderedPageBreak/>
        <w:t xml:space="preserve">Realizacji działań wskazanych w Strategii może potencjalnie oddziaływać w sposób bezpośredni i pośredni na wody powierzchniowe i podziemne. Przewiduje się przewagę oddziaływań pozytywnych, stałych i pośrednich tj. ochrona zasobów przyrodniczych poprzez zwiększenie świadomości lokalnej i zastosowanie rozwiązań technicznych innowacyjnych służących ochronie środowiska. Potencjalne negatywne oddziaływanie może wystąpić w przypadku działań </w:t>
      </w:r>
      <w:r w:rsidRPr="00245345">
        <w:rPr>
          <w:rFonts w:ascii="Arial" w:hAnsi="Arial" w:cs="Arial"/>
          <w:b/>
          <w:i/>
        </w:rPr>
        <w:t>I.4.B. i I.4.F.</w:t>
      </w:r>
    </w:p>
    <w:p w:rsidR="00D637DB" w:rsidRPr="00245345" w:rsidRDefault="00D637DB" w:rsidP="00D637DB">
      <w:pPr>
        <w:spacing w:after="0"/>
        <w:ind w:firstLine="567"/>
        <w:jc w:val="both"/>
        <w:rPr>
          <w:rFonts w:ascii="Arial" w:hAnsi="Arial" w:cs="Arial"/>
        </w:rPr>
      </w:pPr>
      <w:r w:rsidRPr="00245345">
        <w:rPr>
          <w:rFonts w:ascii="Arial" w:hAnsi="Arial" w:cs="Arial"/>
        </w:rPr>
        <w:t>Potencjalne oddziaływanie negatywne będzie zależne od specyfiki prowadzonej działalności gospodarczej oraz lokalizacji stref gospodarczych. Działalność gospodarcza</w:t>
      </w:r>
      <w:r w:rsidR="00096C04" w:rsidRPr="00245345">
        <w:rPr>
          <w:rFonts w:ascii="Arial" w:hAnsi="Arial" w:cs="Arial"/>
        </w:rPr>
        <w:t xml:space="preserve"> (zakłady przemysłowe, obiekty usługowe, w tym turystyczne i rekreacyjne)</w:t>
      </w:r>
      <w:r w:rsidRPr="00245345">
        <w:rPr>
          <w:rFonts w:ascii="Arial" w:hAnsi="Arial" w:cs="Arial"/>
        </w:rPr>
        <w:t xml:space="preserve"> może powodować pewną uciążliwość dla środowiska zarówno na etapie realizacji jak i eksploatacji.  Źródłem zagrożenia są nieoczyszczone ścieki przemysłowe, generowane w procesie produkcyjnym, ścieki socjalno – bytowe z działalności bytowej człowieka oraz wody opadowe i roztopowe z terenów utwardzonych niosące ładunek zanieczyszczeń</w:t>
      </w:r>
      <w:r w:rsidR="00C507F8" w:rsidRPr="00245345">
        <w:rPr>
          <w:rFonts w:ascii="Arial" w:hAnsi="Arial" w:cs="Arial"/>
        </w:rPr>
        <w:t xml:space="preserve"> </w:t>
      </w:r>
      <w:r w:rsidR="00E759CE" w:rsidRPr="00245345">
        <w:rPr>
          <w:rFonts w:ascii="Arial" w:hAnsi="Arial" w:cs="Arial"/>
        </w:rPr>
        <w:t>tj. zawiesina, różnego rodzaju substancje olejowe, w tym węglowodory ropopochodne, metale ciężkie (Pb, Zn, Cu, Cd, Cr, Ni i in.), związki organiczne i nieorganiczne, chlorki Na, Mg, Ca, zanieczyszczenia pływające grube, związki biogenne (N, P, K) oraz mikrozanieczyszczenia (np. węglowodory aromatyczne).</w:t>
      </w:r>
    </w:p>
    <w:p w:rsidR="00E759CE" w:rsidRPr="00245345" w:rsidRDefault="00234492" w:rsidP="00E759CE">
      <w:pPr>
        <w:spacing w:after="0"/>
        <w:ind w:firstLine="360"/>
        <w:jc w:val="both"/>
        <w:rPr>
          <w:rFonts w:ascii="Arial" w:hAnsi="Arial" w:cs="Arial"/>
        </w:rPr>
      </w:pPr>
      <w:r w:rsidRPr="00245345">
        <w:rPr>
          <w:rFonts w:ascii="Arial" w:hAnsi="Arial" w:cs="Arial"/>
        </w:rPr>
        <w:t>Na etapie budowy prowadzenia</w:t>
      </w:r>
      <w:r w:rsidR="00E759CE" w:rsidRPr="00245345">
        <w:rPr>
          <w:rFonts w:ascii="Arial" w:hAnsi="Arial" w:cs="Arial"/>
        </w:rPr>
        <w:t xml:space="preserve"> prac ziemnych i budowlanych z użyciem ciężkiego sprzętu mechanicznego może </w:t>
      </w:r>
      <w:r w:rsidRPr="00245345">
        <w:rPr>
          <w:rFonts w:ascii="Arial" w:hAnsi="Arial" w:cs="Arial"/>
        </w:rPr>
        <w:t>wystąpić</w:t>
      </w:r>
      <w:r w:rsidR="00E759CE" w:rsidRPr="00245345">
        <w:rPr>
          <w:rFonts w:ascii="Arial" w:hAnsi="Arial" w:cs="Arial"/>
        </w:rPr>
        <w:t xml:space="preserve"> krótkoterminowe oddziaływania wynikające ze zwiększonej emisji zanieczyszczeń </w:t>
      </w:r>
      <w:r w:rsidRPr="00245345">
        <w:rPr>
          <w:rFonts w:ascii="Arial" w:hAnsi="Arial" w:cs="Arial"/>
        </w:rPr>
        <w:t>ze źródeł tj. spalanie</w:t>
      </w:r>
      <w:r w:rsidR="00E759CE" w:rsidRPr="00245345">
        <w:rPr>
          <w:rFonts w:ascii="Arial" w:hAnsi="Arial" w:cs="Arial"/>
        </w:rPr>
        <w:t xml:space="preserve"> paliw w silnikach samochodowych</w:t>
      </w:r>
      <w:r w:rsidRPr="00245345">
        <w:rPr>
          <w:rFonts w:ascii="Arial" w:hAnsi="Arial" w:cs="Arial"/>
        </w:rPr>
        <w:t>, wypłukiwanie substancji z materiałów stosowanych podczas prac, z nieszczelnych układów paliwowych i smarowniczych sprzętu</w:t>
      </w:r>
      <w:r w:rsidR="00E759CE" w:rsidRPr="00245345">
        <w:rPr>
          <w:rFonts w:ascii="Arial" w:hAnsi="Arial" w:cs="Arial"/>
        </w:rPr>
        <w:t>,</w:t>
      </w:r>
      <w:r w:rsidRPr="00245345">
        <w:rPr>
          <w:rFonts w:ascii="Arial" w:hAnsi="Arial" w:cs="Arial"/>
        </w:rPr>
        <w:t xml:space="preserve"> które przedostają się</w:t>
      </w:r>
      <w:r w:rsidR="00E759CE" w:rsidRPr="00245345">
        <w:rPr>
          <w:rFonts w:ascii="Arial" w:hAnsi="Arial" w:cs="Arial"/>
        </w:rPr>
        <w:t xml:space="preserve"> do ziemi, a następnie do wód. Podczas prowadzenia robót budowlanych/prac ziemnych mogą wystąpić sytuacje awaryjne (oddziaływanie krótkoterminowe) związane z niewłaściwą obsługą sprzętu mechanicznego lub wyciekiem i przenikaniem do gruntu i wód substancji szkodliwych.</w:t>
      </w:r>
    </w:p>
    <w:p w:rsidR="00E759CE" w:rsidRPr="00245345" w:rsidRDefault="00E759CE" w:rsidP="00E759CE">
      <w:pPr>
        <w:spacing w:after="0"/>
        <w:jc w:val="both"/>
        <w:rPr>
          <w:rFonts w:ascii="Arial" w:hAnsi="Arial" w:cs="Arial"/>
        </w:rPr>
      </w:pPr>
      <w:r w:rsidRPr="00245345">
        <w:rPr>
          <w:rFonts w:ascii="Arial" w:hAnsi="Arial" w:cs="Arial"/>
        </w:rPr>
        <w:t>W fazie eksploatacji/prowadzenia działalności gospodarczej może nastąpić wtórne zanieczyszczenie gleby i wód, będące następstwem deponowania zanieczyszczeń z powietrza, których źródłem jest spalanie paliw w silnikach samochodowych, ścierania opon, hamulców oraz nawierzchni dróg oraz działalności usługowej i przemysłowej tj. tlenek węgla (CO), dwutlenek węgla (CO</w:t>
      </w:r>
      <w:r w:rsidRPr="00245345">
        <w:rPr>
          <w:rFonts w:ascii="Arial" w:hAnsi="Arial" w:cs="Arial"/>
          <w:vertAlign w:val="subscript"/>
        </w:rPr>
        <w:t>2</w:t>
      </w:r>
      <w:r w:rsidRPr="00245345">
        <w:rPr>
          <w:rFonts w:ascii="Arial" w:hAnsi="Arial" w:cs="Arial"/>
        </w:rPr>
        <w:t>), tlenki azotu (NO</w:t>
      </w:r>
      <w:r w:rsidRPr="00245345">
        <w:rPr>
          <w:rFonts w:ascii="Arial" w:hAnsi="Arial" w:cs="Arial"/>
          <w:vertAlign w:val="subscript"/>
        </w:rPr>
        <w:t>X</w:t>
      </w:r>
      <w:r w:rsidRPr="00245345">
        <w:rPr>
          <w:rFonts w:ascii="Arial" w:hAnsi="Arial" w:cs="Arial"/>
        </w:rPr>
        <w:t>) oraz węglowodory, metale ciężkie tj. ołów, nikiel, kadm i miedź. Dotyczyć to może stref aktywności gospodarczej, w związku z planowanym jej rozwojem.</w:t>
      </w:r>
    </w:p>
    <w:p w:rsidR="00011764" w:rsidRPr="00245345" w:rsidRDefault="00011764" w:rsidP="0085361E">
      <w:pPr>
        <w:pStyle w:val="Nagwek2"/>
        <w:numPr>
          <w:ilvl w:val="1"/>
          <w:numId w:val="1"/>
        </w:numPr>
        <w:jc w:val="both"/>
        <w:rPr>
          <w:rFonts w:ascii="Arial" w:hAnsi="Arial" w:cs="Arial"/>
        </w:rPr>
      </w:pPr>
      <w:bookmarkStart w:id="108" w:name="_Toc405275241"/>
      <w:bookmarkStart w:id="109" w:name="_Toc405291531"/>
      <w:bookmarkStart w:id="110" w:name="_Toc444572680"/>
      <w:r w:rsidRPr="00245345">
        <w:rPr>
          <w:rFonts w:ascii="Arial" w:hAnsi="Arial" w:cs="Arial"/>
        </w:rPr>
        <w:t>Oddziaływanie na zasoby naturalne</w:t>
      </w:r>
      <w:bookmarkEnd w:id="108"/>
      <w:bookmarkEnd w:id="109"/>
      <w:bookmarkEnd w:id="110"/>
    </w:p>
    <w:p w:rsidR="009227AE" w:rsidRPr="00245345" w:rsidRDefault="009227AE" w:rsidP="009227AE">
      <w:pPr>
        <w:spacing w:before="240" w:after="0"/>
        <w:ind w:firstLine="360"/>
        <w:jc w:val="both"/>
        <w:rPr>
          <w:rFonts w:ascii="Arial" w:hAnsi="Arial" w:cs="Arial"/>
        </w:rPr>
      </w:pPr>
      <w:r w:rsidRPr="00245345">
        <w:rPr>
          <w:rFonts w:ascii="Arial" w:hAnsi="Arial" w:cs="Arial"/>
        </w:rPr>
        <w:t xml:space="preserve">Na etapie strategicznej oceny oddziaływania na środowisko „Strategii” nie przewiduje się wystąpienia znaczących oddziaływań na zasoby naturalne.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3</w:t>
      </w:r>
      <w:r w:rsidR="00EE1A0A" w:rsidRPr="00245345">
        <w:rPr>
          <w:rFonts w:ascii="Arial" w:hAnsi="Arial" w:cs="Arial"/>
          <w:b/>
        </w:rPr>
        <w:t>.</w:t>
      </w:r>
    </w:p>
    <w:p w:rsidR="009C489A" w:rsidRPr="00245345" w:rsidRDefault="009C489A" w:rsidP="00B47D03">
      <w:pPr>
        <w:spacing w:before="240" w:after="0"/>
        <w:ind w:firstLine="360"/>
        <w:jc w:val="both"/>
        <w:rPr>
          <w:rFonts w:ascii="Arial" w:hAnsi="Arial" w:cs="Arial"/>
          <w:color w:val="FF0000"/>
        </w:rPr>
        <w:sectPr w:rsidR="009C489A" w:rsidRPr="00245345" w:rsidSect="009A2EB9">
          <w:pgSz w:w="11906" w:h="16838"/>
          <w:pgMar w:top="1417" w:right="1417" w:bottom="1417" w:left="1417" w:header="708" w:footer="397" w:gutter="0"/>
          <w:cols w:space="708"/>
          <w:docGrid w:linePitch="360"/>
        </w:sectPr>
      </w:pPr>
    </w:p>
    <w:p w:rsidR="0025000E" w:rsidRPr="00245345" w:rsidRDefault="0025000E" w:rsidP="00CA549A">
      <w:pPr>
        <w:pStyle w:val="Legenda"/>
        <w:keepNext/>
        <w:spacing w:before="0"/>
        <w:ind w:left="-426"/>
        <w:jc w:val="both"/>
        <w:rPr>
          <w:rFonts w:ascii="Arial" w:hAnsi="Arial" w:cs="Arial"/>
          <w:b w:val="0"/>
          <w:i/>
        </w:rPr>
      </w:pPr>
      <w:bookmarkStart w:id="111" w:name="_Toc446427028"/>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23</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030A37" w:rsidRPr="00245345">
        <w:rPr>
          <w:rFonts w:ascii="Arial" w:hAnsi="Arial" w:cs="Arial"/>
          <w:b w:val="0"/>
          <w:i/>
        </w:rPr>
        <w:t>zasoby naturalne</w:t>
      </w:r>
      <w:bookmarkEnd w:id="111"/>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030A37" w:rsidP="00030A37">
            <w:pPr>
              <w:jc w:val="both"/>
              <w:rPr>
                <w:rFonts w:ascii="Arial" w:hAnsi="Arial" w:cs="Arial"/>
                <w:b/>
              </w:rPr>
            </w:pPr>
            <w:r w:rsidRPr="00245345">
              <w:rPr>
                <w:rFonts w:ascii="Arial" w:hAnsi="Arial" w:cs="Arial"/>
                <w:b/>
              </w:rPr>
              <w:t>Potencjalne oddziaływanie na  zasoby naturalne</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1507B8" w:rsidRPr="00245345" w:rsidTr="00CA549A">
        <w:trPr>
          <w:trHeight w:val="109"/>
        </w:trPr>
        <w:tc>
          <w:tcPr>
            <w:tcW w:w="710" w:type="dxa"/>
            <w:vMerge/>
            <w:shd w:val="clear" w:color="auto" w:fill="C2D69B" w:themeFill="accent3" w:themeFillTint="99"/>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1507B8" w:rsidRPr="00245345" w:rsidRDefault="001507B8"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rPr>
          <w:trHeight w:val="456"/>
        </w:trPr>
        <w:tc>
          <w:tcPr>
            <w:tcW w:w="710" w:type="dxa"/>
            <w:vMerge/>
            <w:shd w:val="clear" w:color="auto" w:fill="C2D69B" w:themeFill="accent3" w:themeFillTint="99"/>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I.4.B</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r>
      <w:tr w:rsidR="001507B8" w:rsidRPr="00245345" w:rsidTr="00CA549A">
        <w:trPr>
          <w:trHeight w:val="434"/>
        </w:trPr>
        <w:tc>
          <w:tcPr>
            <w:tcW w:w="710" w:type="dxa"/>
            <w:vMerge/>
            <w:shd w:val="clear" w:color="auto" w:fill="C2D69B" w:themeFill="accent3" w:themeFillTint="99"/>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I.4.E</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rPr>
          <w:trHeight w:val="512"/>
        </w:trPr>
        <w:tc>
          <w:tcPr>
            <w:tcW w:w="710" w:type="dxa"/>
            <w:vMerge/>
            <w:shd w:val="clear" w:color="auto" w:fill="C2D69B" w:themeFill="accent3" w:themeFillTint="99"/>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I.4.F</w:t>
            </w:r>
          </w:p>
        </w:tc>
        <w:tc>
          <w:tcPr>
            <w:tcW w:w="8429" w:type="dxa"/>
            <w:vAlign w:val="center"/>
          </w:tcPr>
          <w:p w:rsidR="001507B8" w:rsidRPr="00245345" w:rsidRDefault="001507B8"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87CCF"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r>
      <w:tr w:rsidR="001507B8" w:rsidRPr="00245345" w:rsidTr="00CA549A">
        <w:trPr>
          <w:trHeight w:val="109"/>
        </w:trPr>
        <w:tc>
          <w:tcPr>
            <w:tcW w:w="710" w:type="dxa"/>
            <w:vMerge/>
            <w:shd w:val="clear" w:color="auto" w:fill="C2D69B" w:themeFill="accent3" w:themeFillTint="99"/>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I.4.G</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c>
          <w:tcPr>
            <w:tcW w:w="710" w:type="dxa"/>
            <w:vMerge w:val="restart"/>
            <w:shd w:val="clear" w:color="auto" w:fill="BFBFBF" w:themeFill="background1" w:themeFillShade="BF"/>
            <w:textDirection w:val="btLr"/>
            <w:vAlign w:val="center"/>
          </w:tcPr>
          <w:p w:rsidR="001507B8" w:rsidRPr="00245345" w:rsidRDefault="001507B8"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1507B8" w:rsidRPr="00245345" w:rsidRDefault="001507B8"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1507B8" w:rsidRPr="00245345" w:rsidTr="00CA549A">
        <w:trPr>
          <w:trHeight w:val="477"/>
        </w:trPr>
        <w:tc>
          <w:tcPr>
            <w:tcW w:w="710" w:type="dxa"/>
            <w:vMerge/>
            <w:shd w:val="clear" w:color="auto" w:fill="BFBFBF" w:themeFill="background1" w:themeFillShade="BF"/>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1507B8" w:rsidRPr="00245345" w:rsidRDefault="001507B8"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r>
      <w:tr w:rsidR="001507B8" w:rsidRPr="00245345" w:rsidTr="00CA549A">
        <w:trPr>
          <w:trHeight w:val="109"/>
        </w:trPr>
        <w:tc>
          <w:tcPr>
            <w:tcW w:w="710" w:type="dxa"/>
            <w:vMerge/>
            <w:shd w:val="clear" w:color="auto" w:fill="BFBFBF" w:themeFill="background1" w:themeFillShade="BF"/>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1507B8" w:rsidRPr="00245345" w:rsidRDefault="001507B8" w:rsidP="00030A37">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rPr>
          <w:trHeight w:val="109"/>
        </w:trPr>
        <w:tc>
          <w:tcPr>
            <w:tcW w:w="710" w:type="dxa"/>
            <w:vMerge/>
            <w:shd w:val="clear" w:color="auto" w:fill="BFBFBF" w:themeFill="background1" w:themeFillShade="BF"/>
            <w:textDirection w:val="btLr"/>
            <w:vAlign w:val="cente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II.4.D</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1507B8" w:rsidRPr="00245345" w:rsidRDefault="001507B8" w:rsidP="00A95EFB">
            <w:pPr>
              <w:jc w:val="both"/>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c>
          <w:tcPr>
            <w:tcW w:w="710" w:type="dxa"/>
            <w:vMerge w:val="restart"/>
            <w:shd w:val="clear" w:color="auto" w:fill="BFBFBF" w:themeFill="background1" w:themeFillShade="BF"/>
            <w:textDirection w:val="btLr"/>
            <w:vAlign w:val="center"/>
          </w:tcPr>
          <w:p w:rsidR="001507B8" w:rsidRPr="00245345" w:rsidRDefault="001507B8"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1507B8" w:rsidRPr="00245345" w:rsidRDefault="001507B8"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1507B8" w:rsidRPr="00245345" w:rsidTr="00CA549A">
        <w:trPr>
          <w:trHeight w:val="839"/>
        </w:trPr>
        <w:tc>
          <w:tcPr>
            <w:tcW w:w="710" w:type="dxa"/>
            <w:vMerge/>
            <w:shd w:val="clear" w:color="auto" w:fill="BFBFBF" w:themeFill="background1" w:themeFillShade="BF"/>
            <w:textDirection w:val="btLr"/>
          </w:tcPr>
          <w:p w:rsidR="001507B8" w:rsidRPr="00245345" w:rsidRDefault="001507B8"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1507B8" w:rsidRPr="00245345" w:rsidRDefault="001507B8"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r>
      <w:tr w:rsidR="001507B8" w:rsidRPr="00245345" w:rsidTr="00CA549A">
        <w:trPr>
          <w:trHeight w:val="412"/>
        </w:trPr>
        <w:tc>
          <w:tcPr>
            <w:tcW w:w="710" w:type="dxa"/>
            <w:vMerge/>
            <w:shd w:val="clear" w:color="auto" w:fill="BFBFBF" w:themeFill="background1" w:themeFillShade="BF"/>
            <w:textDirection w:val="btLr"/>
          </w:tcPr>
          <w:p w:rsidR="001507B8" w:rsidRPr="00245345" w:rsidRDefault="001507B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1507B8" w:rsidRPr="00245345" w:rsidRDefault="001507B8" w:rsidP="0025000E">
            <w:pPr>
              <w:jc w:val="center"/>
              <w:rPr>
                <w:rFonts w:ascii="Arial" w:hAnsi="Arial" w:cs="Arial"/>
                <w:b/>
                <w:i/>
                <w:sz w:val="20"/>
              </w:rPr>
            </w:pPr>
          </w:p>
        </w:tc>
        <w:tc>
          <w:tcPr>
            <w:tcW w:w="916" w:type="dxa"/>
            <w:shd w:val="clear" w:color="auto" w:fill="D9D9D9" w:themeFill="background1" w:themeFillShade="D9"/>
            <w:vAlign w:val="center"/>
          </w:tcPr>
          <w:p w:rsidR="001507B8" w:rsidRPr="00245345" w:rsidRDefault="001507B8" w:rsidP="0025000E">
            <w:pPr>
              <w:jc w:val="center"/>
              <w:rPr>
                <w:rFonts w:ascii="Arial" w:hAnsi="Arial" w:cs="Arial"/>
                <w:b/>
              </w:rPr>
            </w:pPr>
            <w:r w:rsidRPr="00245345">
              <w:rPr>
                <w:rFonts w:ascii="Arial" w:hAnsi="Arial" w:cs="Arial"/>
                <w:b/>
                <w:i/>
                <w:sz w:val="20"/>
              </w:rPr>
              <w:t>III.4.F</w:t>
            </w:r>
          </w:p>
        </w:tc>
        <w:tc>
          <w:tcPr>
            <w:tcW w:w="8429" w:type="dxa"/>
            <w:vAlign w:val="center"/>
          </w:tcPr>
          <w:p w:rsidR="001507B8" w:rsidRPr="00245345" w:rsidRDefault="001507B8"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87CCF"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533" w:type="dxa"/>
            <w:vAlign w:val="center"/>
          </w:tcPr>
          <w:p w:rsidR="001507B8" w:rsidRPr="00245345" w:rsidRDefault="001507B8" w:rsidP="00A95EFB">
            <w:pPr>
              <w:jc w:val="center"/>
              <w:rPr>
                <w:rFonts w:ascii="Arial" w:hAnsi="Arial" w:cs="Arial"/>
                <w:b/>
                <w:sz w:val="20"/>
              </w:rPr>
            </w:pP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c>
          <w:tcPr>
            <w:tcW w:w="441" w:type="dxa"/>
            <w:vAlign w:val="center"/>
          </w:tcPr>
          <w:p w:rsidR="001507B8" w:rsidRPr="00245345" w:rsidRDefault="001507B8" w:rsidP="00A95EFB">
            <w:pPr>
              <w:jc w:val="center"/>
              <w:rPr>
                <w:rFonts w:ascii="Arial" w:hAnsi="Arial" w:cs="Arial"/>
                <w:b/>
                <w:sz w:val="20"/>
              </w:rPr>
            </w:pPr>
            <w:r w:rsidRPr="00245345">
              <w:rPr>
                <w:rFonts w:ascii="Arial" w:hAnsi="Arial" w:cs="Arial"/>
                <w:b/>
                <w:sz w:val="20"/>
              </w:rPr>
              <w:t>x</w:t>
            </w:r>
          </w:p>
        </w:tc>
      </w:tr>
    </w:tbl>
    <w:p w:rsidR="0025000E" w:rsidRPr="00245345" w:rsidRDefault="0025000E" w:rsidP="00B47D03">
      <w:pPr>
        <w:spacing w:before="240" w:after="0"/>
        <w:ind w:firstLine="360"/>
        <w:jc w:val="both"/>
        <w:rPr>
          <w:rFonts w:ascii="Arial" w:hAnsi="Arial" w:cs="Arial"/>
          <w:color w:val="FF0000"/>
        </w:rPr>
      </w:pPr>
    </w:p>
    <w:p w:rsidR="00030A37" w:rsidRPr="00245345" w:rsidRDefault="00030A37" w:rsidP="00B47D03">
      <w:pPr>
        <w:spacing w:before="240" w:after="0"/>
        <w:ind w:firstLine="360"/>
        <w:jc w:val="both"/>
        <w:rPr>
          <w:rFonts w:ascii="Arial" w:hAnsi="Arial" w:cs="Arial"/>
          <w:color w:val="FF0000"/>
        </w:rPr>
        <w:sectPr w:rsidR="00030A37" w:rsidRPr="00245345" w:rsidSect="0025000E">
          <w:pgSz w:w="16838" w:h="11906" w:orient="landscape"/>
          <w:pgMar w:top="1417" w:right="1417" w:bottom="1417" w:left="1417" w:header="708" w:footer="397" w:gutter="0"/>
          <w:cols w:space="708"/>
          <w:docGrid w:linePitch="360"/>
        </w:sectPr>
      </w:pPr>
    </w:p>
    <w:p w:rsidR="00030A37" w:rsidRPr="00245345" w:rsidRDefault="00030A37" w:rsidP="00030A37">
      <w:pPr>
        <w:spacing w:after="0"/>
        <w:ind w:firstLine="567"/>
        <w:jc w:val="both"/>
        <w:rPr>
          <w:rFonts w:ascii="Arial" w:hAnsi="Arial" w:cs="Arial"/>
          <w:color w:val="FF0000"/>
        </w:rPr>
      </w:pPr>
      <w:r w:rsidRPr="00245345">
        <w:rPr>
          <w:rFonts w:ascii="Arial" w:hAnsi="Arial" w:cs="Arial"/>
        </w:rPr>
        <w:lastRenderedPageBreak/>
        <w:t xml:space="preserve">Realizacji działań wskazanych w Strategii może potencjalnie oddziaływać w sposób pośredni na zasoby naturalne. Potencjalne oddziaływanie może wystąpić w przypadku działań </w:t>
      </w:r>
      <w:r w:rsidRPr="00245345">
        <w:rPr>
          <w:rFonts w:ascii="Arial" w:hAnsi="Arial" w:cs="Arial"/>
          <w:b/>
          <w:i/>
        </w:rPr>
        <w:t xml:space="preserve">I.4.B. i I.4.F </w:t>
      </w:r>
      <w:r w:rsidRPr="00245345">
        <w:rPr>
          <w:rFonts w:ascii="Arial" w:hAnsi="Arial" w:cs="Arial"/>
        </w:rPr>
        <w:t xml:space="preserve"> i wynika z potrzeby pozyskiwania zasobów naturalnych tj. woda, gleba, zasoby kopalin, drewno na potrzeby rozwoju gospodarczego i realizacji nowych inwestycji. Wielkość zapotrzebowania będzie wynikała z rodzaju inwestycji i zastosowanej technologii. </w:t>
      </w:r>
      <w:r w:rsidR="001507B8" w:rsidRPr="00245345">
        <w:rPr>
          <w:rFonts w:ascii="Arial" w:hAnsi="Arial" w:cs="Arial"/>
        </w:rPr>
        <w:t xml:space="preserve">Działania mają jednak charakter lokalny, w związku z czym nie przewiduje się pozyskiwania zasobów zagrażający ich sczerpaniu. </w:t>
      </w:r>
    </w:p>
    <w:p w:rsidR="00DC5CCC" w:rsidRPr="00245345" w:rsidRDefault="00DC5CCC" w:rsidP="0085361E">
      <w:pPr>
        <w:pStyle w:val="Nagwek2"/>
        <w:numPr>
          <w:ilvl w:val="1"/>
          <w:numId w:val="1"/>
        </w:numPr>
        <w:spacing w:after="240"/>
        <w:jc w:val="both"/>
        <w:rPr>
          <w:rFonts w:ascii="Arial" w:hAnsi="Arial" w:cs="Arial"/>
        </w:rPr>
      </w:pPr>
      <w:bookmarkStart w:id="112" w:name="_Toc405275242"/>
      <w:bookmarkStart w:id="113" w:name="_Toc405291532"/>
      <w:bookmarkStart w:id="114" w:name="_Toc444572681"/>
      <w:r w:rsidRPr="00245345">
        <w:rPr>
          <w:rFonts w:ascii="Arial" w:hAnsi="Arial" w:cs="Arial"/>
        </w:rPr>
        <w:t>Oddziaływanie na powietrze atmosferyczne</w:t>
      </w:r>
      <w:r w:rsidR="00084FBD" w:rsidRPr="00245345">
        <w:rPr>
          <w:rFonts w:ascii="Arial" w:hAnsi="Arial" w:cs="Arial"/>
        </w:rPr>
        <w:t xml:space="preserve"> oraz klimat</w:t>
      </w:r>
      <w:bookmarkEnd w:id="112"/>
      <w:bookmarkEnd w:id="113"/>
      <w:bookmarkEnd w:id="114"/>
    </w:p>
    <w:p w:rsidR="00DC4EEF" w:rsidRPr="00245345" w:rsidRDefault="00DC4EEF" w:rsidP="00DC4EEF">
      <w:pPr>
        <w:spacing w:before="240" w:after="0"/>
        <w:ind w:firstLine="284"/>
        <w:jc w:val="both"/>
        <w:rPr>
          <w:rFonts w:ascii="Arial" w:hAnsi="Arial" w:cs="Arial"/>
        </w:rPr>
      </w:pPr>
      <w:r w:rsidRPr="00245345">
        <w:rPr>
          <w:rFonts w:ascii="Arial" w:hAnsi="Arial" w:cs="Arial"/>
        </w:rPr>
        <w:t xml:space="preserve">Na etapie strategicznej oceny oddziaływania na środowisko „Strategii” nie przewiduje się wystąpienia znaczących oddziaływań na powietrze atmosferyczne i klimat.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4</w:t>
      </w:r>
      <w:r w:rsidR="00EE1A0A" w:rsidRPr="00245345">
        <w:rPr>
          <w:rFonts w:ascii="Arial" w:hAnsi="Arial" w:cs="Arial"/>
          <w:b/>
        </w:rPr>
        <w:t xml:space="preserve"> i 2</w:t>
      </w:r>
      <w:r w:rsidR="0084422E" w:rsidRPr="00245345">
        <w:rPr>
          <w:rFonts w:ascii="Arial" w:hAnsi="Arial" w:cs="Arial"/>
          <w:b/>
        </w:rPr>
        <w:t>5</w:t>
      </w:r>
      <w:r w:rsidR="00EE1A0A" w:rsidRPr="00245345">
        <w:rPr>
          <w:rFonts w:ascii="Arial" w:hAnsi="Arial" w:cs="Arial"/>
          <w:b/>
        </w:rPr>
        <w:t>.</w:t>
      </w:r>
    </w:p>
    <w:p w:rsidR="00810430" w:rsidRPr="00245345" w:rsidRDefault="00810430" w:rsidP="009F4C8E">
      <w:pPr>
        <w:spacing w:after="0"/>
        <w:ind w:firstLine="284"/>
        <w:jc w:val="both"/>
        <w:rPr>
          <w:rFonts w:ascii="Arial" w:hAnsi="Arial" w:cs="Arial"/>
          <w:color w:val="FF0000"/>
        </w:rPr>
      </w:pPr>
    </w:p>
    <w:p w:rsidR="00810430" w:rsidRPr="00245345" w:rsidRDefault="00810430" w:rsidP="009F4C8E">
      <w:pPr>
        <w:spacing w:after="0"/>
        <w:ind w:firstLine="284"/>
        <w:jc w:val="both"/>
        <w:rPr>
          <w:rFonts w:ascii="Arial" w:hAnsi="Arial" w:cs="Arial"/>
          <w:color w:val="FF0000"/>
        </w:rPr>
      </w:pPr>
    </w:p>
    <w:p w:rsidR="009C489A" w:rsidRPr="00245345" w:rsidRDefault="009C489A" w:rsidP="00880587">
      <w:pPr>
        <w:ind w:firstLine="284"/>
        <w:jc w:val="both"/>
        <w:rPr>
          <w:rFonts w:ascii="Arial" w:hAnsi="Arial" w:cs="Arial"/>
          <w:i/>
          <w:color w:val="FF0000"/>
        </w:rPr>
        <w:sectPr w:rsidR="009C489A" w:rsidRPr="00245345" w:rsidSect="009A2EB9">
          <w:pgSz w:w="11906" w:h="16838"/>
          <w:pgMar w:top="1417" w:right="1417" w:bottom="1417" w:left="1417" w:header="708" w:footer="397" w:gutter="0"/>
          <w:cols w:space="708"/>
          <w:docGrid w:linePitch="360"/>
        </w:sectPr>
      </w:pPr>
    </w:p>
    <w:p w:rsidR="0025000E" w:rsidRPr="00245345" w:rsidRDefault="0025000E" w:rsidP="0025000E">
      <w:pPr>
        <w:pStyle w:val="Legenda"/>
        <w:keepNext/>
        <w:ind w:left="-426"/>
        <w:jc w:val="both"/>
        <w:rPr>
          <w:rFonts w:ascii="Arial" w:hAnsi="Arial" w:cs="Arial"/>
          <w:b w:val="0"/>
          <w:i/>
        </w:rPr>
      </w:pPr>
      <w:bookmarkStart w:id="115" w:name="_Toc446427029"/>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24</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810430" w:rsidRPr="00245345">
        <w:rPr>
          <w:rFonts w:ascii="Arial" w:hAnsi="Arial" w:cs="Arial"/>
          <w:b w:val="0"/>
          <w:i/>
        </w:rPr>
        <w:t>powietrze atmosferyczne</w:t>
      </w:r>
      <w:bookmarkEnd w:id="115"/>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810430" w:rsidP="00810430">
            <w:pPr>
              <w:jc w:val="both"/>
              <w:rPr>
                <w:rFonts w:ascii="Arial" w:hAnsi="Arial" w:cs="Arial"/>
                <w:b/>
              </w:rPr>
            </w:pPr>
            <w:r w:rsidRPr="00245345">
              <w:rPr>
                <w:rFonts w:ascii="Arial" w:hAnsi="Arial" w:cs="Arial"/>
                <w:b/>
              </w:rPr>
              <w:t xml:space="preserve">Potencjalne oddziaływanie </w:t>
            </w:r>
            <w:r w:rsidR="0025000E" w:rsidRPr="00245345">
              <w:rPr>
                <w:rFonts w:ascii="Arial" w:hAnsi="Arial" w:cs="Arial"/>
                <w:b/>
              </w:rPr>
              <w:t xml:space="preserve">na </w:t>
            </w:r>
            <w:r w:rsidRPr="00245345">
              <w:rPr>
                <w:rFonts w:ascii="Arial" w:hAnsi="Arial" w:cs="Arial"/>
                <w:b/>
              </w:rPr>
              <w:t>powietrze a</w:t>
            </w:r>
            <w:r w:rsidR="00A27FDF" w:rsidRPr="00245345">
              <w:rPr>
                <w:rFonts w:ascii="Arial" w:hAnsi="Arial" w:cs="Arial"/>
                <w:b/>
              </w:rPr>
              <w:t>t</w:t>
            </w:r>
            <w:r w:rsidRPr="00245345">
              <w:rPr>
                <w:rFonts w:ascii="Arial" w:hAnsi="Arial" w:cs="Arial"/>
                <w:b/>
              </w:rPr>
              <w:t>mosferyczne</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810430" w:rsidRPr="00245345" w:rsidTr="00CA549A">
        <w:trPr>
          <w:trHeight w:val="109"/>
        </w:trPr>
        <w:tc>
          <w:tcPr>
            <w:tcW w:w="710" w:type="dxa"/>
            <w:vMerge/>
            <w:shd w:val="clear" w:color="auto" w:fill="C2D69B" w:themeFill="accent3" w:themeFillTint="99"/>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810430" w:rsidRPr="00245345" w:rsidRDefault="00810430"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rPr>
          <w:trHeight w:val="456"/>
        </w:trPr>
        <w:tc>
          <w:tcPr>
            <w:tcW w:w="710" w:type="dxa"/>
            <w:vMerge/>
            <w:shd w:val="clear" w:color="auto" w:fill="C2D69B" w:themeFill="accent3" w:themeFillTint="99"/>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I.4.B</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r>
      <w:tr w:rsidR="00810430" w:rsidRPr="00245345" w:rsidTr="00CA549A">
        <w:trPr>
          <w:trHeight w:val="434"/>
        </w:trPr>
        <w:tc>
          <w:tcPr>
            <w:tcW w:w="710" w:type="dxa"/>
            <w:vMerge/>
            <w:shd w:val="clear" w:color="auto" w:fill="C2D69B" w:themeFill="accent3" w:themeFillTint="99"/>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I.4.E</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rPr>
          <w:trHeight w:val="512"/>
        </w:trPr>
        <w:tc>
          <w:tcPr>
            <w:tcW w:w="710" w:type="dxa"/>
            <w:vMerge/>
            <w:shd w:val="clear" w:color="auto" w:fill="C2D69B" w:themeFill="accent3" w:themeFillTint="99"/>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I.4.F</w:t>
            </w:r>
          </w:p>
        </w:tc>
        <w:tc>
          <w:tcPr>
            <w:tcW w:w="8429" w:type="dxa"/>
            <w:vAlign w:val="center"/>
          </w:tcPr>
          <w:p w:rsidR="00810430" w:rsidRPr="00245345" w:rsidRDefault="00810430"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A27FDF"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A27FDF"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r>
      <w:tr w:rsidR="00810430" w:rsidRPr="00245345" w:rsidTr="00CA549A">
        <w:trPr>
          <w:trHeight w:val="109"/>
        </w:trPr>
        <w:tc>
          <w:tcPr>
            <w:tcW w:w="710" w:type="dxa"/>
            <w:vMerge/>
            <w:shd w:val="clear" w:color="auto" w:fill="C2D69B" w:themeFill="accent3" w:themeFillTint="99"/>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I.4.G</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c>
          <w:tcPr>
            <w:tcW w:w="710" w:type="dxa"/>
            <w:vMerge w:val="restart"/>
            <w:shd w:val="clear" w:color="auto" w:fill="BFBFBF" w:themeFill="background1" w:themeFillShade="BF"/>
            <w:textDirection w:val="btLr"/>
            <w:vAlign w:val="center"/>
          </w:tcPr>
          <w:p w:rsidR="00810430" w:rsidRPr="00245345" w:rsidRDefault="00810430"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810430" w:rsidRPr="00245345" w:rsidRDefault="00810430"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810430" w:rsidRPr="00245345" w:rsidTr="00CA549A">
        <w:trPr>
          <w:trHeight w:val="477"/>
        </w:trPr>
        <w:tc>
          <w:tcPr>
            <w:tcW w:w="710" w:type="dxa"/>
            <w:vMerge/>
            <w:shd w:val="clear" w:color="auto" w:fill="BFBFBF" w:themeFill="background1" w:themeFillShade="BF"/>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810430" w:rsidRPr="00245345" w:rsidRDefault="00810430"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r>
      <w:tr w:rsidR="00810430" w:rsidRPr="00245345" w:rsidTr="00CA549A">
        <w:trPr>
          <w:trHeight w:val="109"/>
        </w:trPr>
        <w:tc>
          <w:tcPr>
            <w:tcW w:w="710" w:type="dxa"/>
            <w:vMerge/>
            <w:shd w:val="clear" w:color="auto" w:fill="BFBFBF" w:themeFill="background1" w:themeFillShade="BF"/>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810430" w:rsidRPr="00245345" w:rsidRDefault="00810430" w:rsidP="00810430">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rPr>
          <w:trHeight w:val="109"/>
        </w:trPr>
        <w:tc>
          <w:tcPr>
            <w:tcW w:w="710" w:type="dxa"/>
            <w:vMerge/>
            <w:shd w:val="clear" w:color="auto" w:fill="BFBFBF" w:themeFill="background1" w:themeFillShade="BF"/>
            <w:textDirection w:val="btLr"/>
            <w:vAlign w:val="cente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II.4.D</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810430" w:rsidRPr="00245345" w:rsidRDefault="00810430" w:rsidP="00A95EFB">
            <w:pPr>
              <w:jc w:val="both"/>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c>
          <w:tcPr>
            <w:tcW w:w="710" w:type="dxa"/>
            <w:vMerge w:val="restart"/>
            <w:shd w:val="clear" w:color="auto" w:fill="BFBFBF" w:themeFill="background1" w:themeFillShade="BF"/>
            <w:textDirection w:val="btLr"/>
            <w:vAlign w:val="center"/>
          </w:tcPr>
          <w:p w:rsidR="00810430" w:rsidRPr="00245345" w:rsidRDefault="00810430"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810430" w:rsidRPr="00245345" w:rsidRDefault="00810430"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810430" w:rsidRPr="00245345" w:rsidTr="00CA549A">
        <w:trPr>
          <w:trHeight w:val="839"/>
        </w:trPr>
        <w:tc>
          <w:tcPr>
            <w:tcW w:w="710" w:type="dxa"/>
            <w:vMerge/>
            <w:shd w:val="clear" w:color="auto" w:fill="BFBFBF" w:themeFill="background1" w:themeFillShade="BF"/>
            <w:textDirection w:val="btLr"/>
          </w:tcPr>
          <w:p w:rsidR="00810430" w:rsidRPr="00245345" w:rsidRDefault="00810430"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810430" w:rsidRPr="00245345" w:rsidRDefault="00810430"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r>
      <w:tr w:rsidR="00810430" w:rsidRPr="00245345" w:rsidTr="00CA549A">
        <w:trPr>
          <w:trHeight w:val="412"/>
        </w:trPr>
        <w:tc>
          <w:tcPr>
            <w:tcW w:w="710" w:type="dxa"/>
            <w:vMerge/>
            <w:shd w:val="clear" w:color="auto" w:fill="BFBFBF" w:themeFill="background1" w:themeFillShade="BF"/>
            <w:textDirection w:val="btLr"/>
          </w:tcPr>
          <w:p w:rsidR="00810430" w:rsidRPr="00245345" w:rsidRDefault="00810430"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10430" w:rsidRPr="00245345" w:rsidRDefault="00810430" w:rsidP="0025000E">
            <w:pPr>
              <w:jc w:val="center"/>
              <w:rPr>
                <w:rFonts w:ascii="Arial" w:hAnsi="Arial" w:cs="Arial"/>
                <w:b/>
                <w:i/>
                <w:sz w:val="20"/>
              </w:rPr>
            </w:pPr>
          </w:p>
        </w:tc>
        <w:tc>
          <w:tcPr>
            <w:tcW w:w="916" w:type="dxa"/>
            <w:shd w:val="clear" w:color="auto" w:fill="D9D9D9" w:themeFill="background1" w:themeFillShade="D9"/>
            <w:vAlign w:val="center"/>
          </w:tcPr>
          <w:p w:rsidR="00810430" w:rsidRPr="00245345" w:rsidRDefault="00810430" w:rsidP="0025000E">
            <w:pPr>
              <w:jc w:val="center"/>
              <w:rPr>
                <w:rFonts w:ascii="Arial" w:hAnsi="Arial" w:cs="Arial"/>
                <w:b/>
              </w:rPr>
            </w:pPr>
            <w:r w:rsidRPr="00245345">
              <w:rPr>
                <w:rFonts w:ascii="Arial" w:hAnsi="Arial" w:cs="Arial"/>
                <w:b/>
                <w:i/>
                <w:sz w:val="20"/>
              </w:rPr>
              <w:t>III.4.F</w:t>
            </w:r>
          </w:p>
        </w:tc>
        <w:tc>
          <w:tcPr>
            <w:tcW w:w="8429" w:type="dxa"/>
            <w:vAlign w:val="center"/>
          </w:tcPr>
          <w:p w:rsidR="00810430" w:rsidRPr="00245345" w:rsidRDefault="00810430"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c>
          <w:tcPr>
            <w:tcW w:w="533" w:type="dxa"/>
            <w:vAlign w:val="center"/>
          </w:tcPr>
          <w:p w:rsidR="00810430" w:rsidRPr="00245345" w:rsidRDefault="00A27FDF" w:rsidP="00A95EFB">
            <w:pPr>
              <w:jc w:val="center"/>
              <w:rPr>
                <w:rFonts w:ascii="Arial" w:hAnsi="Arial" w:cs="Arial"/>
                <w:b/>
                <w:sz w:val="20"/>
              </w:rPr>
            </w:pPr>
            <w:r w:rsidRPr="00245345">
              <w:rPr>
                <w:rFonts w:ascii="Arial" w:hAnsi="Arial" w:cs="Arial"/>
                <w:b/>
                <w:sz w:val="20"/>
              </w:rPr>
              <w:t>x</w:t>
            </w:r>
          </w:p>
        </w:tc>
        <w:tc>
          <w:tcPr>
            <w:tcW w:w="441" w:type="dxa"/>
            <w:vAlign w:val="center"/>
          </w:tcPr>
          <w:p w:rsidR="00810430" w:rsidRPr="00245345" w:rsidRDefault="00810430" w:rsidP="00A95EFB">
            <w:pPr>
              <w:jc w:val="center"/>
              <w:rPr>
                <w:rFonts w:ascii="Arial" w:hAnsi="Arial" w:cs="Arial"/>
                <w:b/>
                <w:sz w:val="20"/>
              </w:rPr>
            </w:pPr>
          </w:p>
        </w:tc>
        <w:tc>
          <w:tcPr>
            <w:tcW w:w="441" w:type="dxa"/>
            <w:vAlign w:val="center"/>
          </w:tcPr>
          <w:p w:rsidR="00810430" w:rsidRPr="00245345" w:rsidRDefault="00810430" w:rsidP="00A95EFB">
            <w:pPr>
              <w:jc w:val="center"/>
              <w:rPr>
                <w:rFonts w:ascii="Arial" w:hAnsi="Arial" w:cs="Arial"/>
                <w:b/>
                <w:sz w:val="20"/>
              </w:rPr>
            </w:pPr>
            <w:r w:rsidRPr="00245345">
              <w:rPr>
                <w:rFonts w:ascii="Arial" w:hAnsi="Arial" w:cs="Arial"/>
                <w:b/>
                <w:sz w:val="20"/>
              </w:rPr>
              <w:t>x</w:t>
            </w:r>
          </w:p>
        </w:tc>
      </w:tr>
    </w:tbl>
    <w:p w:rsidR="0025000E" w:rsidRPr="00245345" w:rsidRDefault="0025000E" w:rsidP="00880587">
      <w:pPr>
        <w:ind w:firstLine="284"/>
        <w:jc w:val="both"/>
        <w:rPr>
          <w:rFonts w:ascii="Arial" w:hAnsi="Arial" w:cs="Arial"/>
          <w:i/>
          <w:color w:val="FF0000"/>
        </w:rPr>
      </w:pPr>
    </w:p>
    <w:p w:rsidR="0025000E" w:rsidRPr="00245345" w:rsidRDefault="0025000E" w:rsidP="0025000E">
      <w:pPr>
        <w:pStyle w:val="Legenda"/>
        <w:keepNext/>
        <w:ind w:left="-426"/>
        <w:jc w:val="both"/>
        <w:rPr>
          <w:rFonts w:ascii="Arial" w:hAnsi="Arial" w:cs="Arial"/>
          <w:b w:val="0"/>
          <w:i/>
        </w:rPr>
      </w:pPr>
      <w:bookmarkStart w:id="116" w:name="_Toc446427030"/>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25</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810430" w:rsidRPr="00245345">
        <w:rPr>
          <w:rFonts w:ascii="Arial" w:hAnsi="Arial" w:cs="Arial"/>
          <w:b w:val="0"/>
          <w:i/>
        </w:rPr>
        <w:t>klimat</w:t>
      </w:r>
      <w:bookmarkEnd w:id="116"/>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810430" w:rsidP="00810430">
            <w:pPr>
              <w:jc w:val="both"/>
              <w:rPr>
                <w:rFonts w:ascii="Arial" w:hAnsi="Arial" w:cs="Arial"/>
                <w:b/>
              </w:rPr>
            </w:pPr>
            <w:r w:rsidRPr="00245345">
              <w:rPr>
                <w:rFonts w:ascii="Arial" w:hAnsi="Arial" w:cs="Arial"/>
                <w:b/>
              </w:rPr>
              <w:t xml:space="preserve">Potencjalne oddziaływanie </w:t>
            </w:r>
            <w:r w:rsidR="0025000E" w:rsidRPr="00245345">
              <w:rPr>
                <w:rFonts w:ascii="Arial" w:hAnsi="Arial" w:cs="Arial"/>
                <w:b/>
              </w:rPr>
              <w:t xml:space="preserve">na </w:t>
            </w:r>
            <w:r w:rsidRPr="00245345">
              <w:rPr>
                <w:rFonts w:ascii="Arial" w:hAnsi="Arial" w:cs="Arial"/>
                <w:b/>
              </w:rPr>
              <w:t>klimat</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D56BBF" w:rsidRPr="00245345" w:rsidTr="00CA549A">
        <w:trPr>
          <w:trHeight w:val="109"/>
        </w:trPr>
        <w:tc>
          <w:tcPr>
            <w:tcW w:w="710" w:type="dxa"/>
            <w:vMerge/>
            <w:shd w:val="clear" w:color="auto" w:fill="C2D69B" w:themeFill="accent3" w:themeFillTint="99"/>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56BBF" w:rsidRPr="00245345" w:rsidRDefault="00D56BBF"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rPr>
          <w:trHeight w:val="456"/>
        </w:trPr>
        <w:tc>
          <w:tcPr>
            <w:tcW w:w="710" w:type="dxa"/>
            <w:vMerge/>
            <w:shd w:val="clear" w:color="auto" w:fill="C2D69B" w:themeFill="accent3" w:themeFillTint="99"/>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I.4.B</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r>
      <w:tr w:rsidR="00D56BBF" w:rsidRPr="00245345" w:rsidTr="00CA549A">
        <w:trPr>
          <w:trHeight w:val="434"/>
        </w:trPr>
        <w:tc>
          <w:tcPr>
            <w:tcW w:w="710" w:type="dxa"/>
            <w:vMerge/>
            <w:shd w:val="clear" w:color="auto" w:fill="C2D69B" w:themeFill="accent3" w:themeFillTint="99"/>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I.4.E</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rPr>
          <w:trHeight w:val="512"/>
        </w:trPr>
        <w:tc>
          <w:tcPr>
            <w:tcW w:w="710" w:type="dxa"/>
            <w:vMerge/>
            <w:shd w:val="clear" w:color="auto" w:fill="C2D69B" w:themeFill="accent3" w:themeFillTint="99"/>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I.4.F</w:t>
            </w:r>
          </w:p>
        </w:tc>
        <w:tc>
          <w:tcPr>
            <w:tcW w:w="8429" w:type="dxa"/>
            <w:vAlign w:val="center"/>
          </w:tcPr>
          <w:p w:rsidR="00D56BBF" w:rsidRPr="00245345" w:rsidRDefault="00D56BBF"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r>
      <w:tr w:rsidR="00D56BBF" w:rsidRPr="00245345" w:rsidTr="00CA549A">
        <w:trPr>
          <w:trHeight w:val="109"/>
        </w:trPr>
        <w:tc>
          <w:tcPr>
            <w:tcW w:w="710" w:type="dxa"/>
            <w:vMerge/>
            <w:shd w:val="clear" w:color="auto" w:fill="C2D69B" w:themeFill="accent3" w:themeFillTint="99"/>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I.4.G</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c>
          <w:tcPr>
            <w:tcW w:w="710" w:type="dxa"/>
            <w:vMerge w:val="restart"/>
            <w:shd w:val="clear" w:color="auto" w:fill="BFBFBF" w:themeFill="background1" w:themeFillShade="BF"/>
            <w:textDirection w:val="btLr"/>
            <w:vAlign w:val="center"/>
          </w:tcPr>
          <w:p w:rsidR="00D56BBF" w:rsidRPr="00245345" w:rsidRDefault="00D56BBF"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D56BBF" w:rsidRPr="00245345" w:rsidRDefault="00D56BBF"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D56BBF" w:rsidRPr="00245345" w:rsidTr="00CA549A">
        <w:trPr>
          <w:trHeight w:val="477"/>
        </w:trPr>
        <w:tc>
          <w:tcPr>
            <w:tcW w:w="710" w:type="dxa"/>
            <w:vMerge/>
            <w:shd w:val="clear" w:color="auto" w:fill="BFBFBF" w:themeFill="background1" w:themeFillShade="BF"/>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56BBF" w:rsidRPr="00245345" w:rsidRDefault="00D56BBF"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r>
      <w:tr w:rsidR="00D56BBF" w:rsidRPr="00245345" w:rsidTr="00CA549A">
        <w:trPr>
          <w:trHeight w:val="109"/>
        </w:trPr>
        <w:tc>
          <w:tcPr>
            <w:tcW w:w="710" w:type="dxa"/>
            <w:vMerge/>
            <w:shd w:val="clear" w:color="auto" w:fill="BFBFBF" w:themeFill="background1" w:themeFillShade="BF"/>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D56BBF" w:rsidRPr="00245345" w:rsidRDefault="00D56BBF" w:rsidP="004233E9">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rPr>
          <w:trHeight w:val="109"/>
        </w:trPr>
        <w:tc>
          <w:tcPr>
            <w:tcW w:w="710" w:type="dxa"/>
            <w:vMerge/>
            <w:shd w:val="clear" w:color="auto" w:fill="BFBFBF" w:themeFill="background1" w:themeFillShade="BF"/>
            <w:textDirection w:val="btLr"/>
            <w:vAlign w:val="cente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II.4.D</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D56BBF" w:rsidRPr="00245345" w:rsidRDefault="00D56BBF" w:rsidP="00A95EFB">
            <w:pPr>
              <w:jc w:val="both"/>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c>
          <w:tcPr>
            <w:tcW w:w="710" w:type="dxa"/>
            <w:vMerge w:val="restart"/>
            <w:shd w:val="clear" w:color="auto" w:fill="BFBFBF" w:themeFill="background1" w:themeFillShade="BF"/>
            <w:textDirection w:val="btLr"/>
            <w:vAlign w:val="center"/>
          </w:tcPr>
          <w:p w:rsidR="00D56BBF" w:rsidRPr="00245345" w:rsidRDefault="00D56BBF"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D56BBF" w:rsidRPr="00245345" w:rsidRDefault="00D56BBF"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D56BBF" w:rsidRPr="00245345" w:rsidTr="00CA549A">
        <w:trPr>
          <w:trHeight w:val="839"/>
        </w:trPr>
        <w:tc>
          <w:tcPr>
            <w:tcW w:w="710" w:type="dxa"/>
            <w:vMerge/>
            <w:shd w:val="clear" w:color="auto" w:fill="BFBFBF" w:themeFill="background1" w:themeFillShade="BF"/>
            <w:textDirection w:val="btLr"/>
          </w:tcPr>
          <w:p w:rsidR="00D56BBF" w:rsidRPr="00245345" w:rsidRDefault="00D56BBF"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D56BBF" w:rsidRPr="00245345" w:rsidRDefault="00D56BBF"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r>
      <w:tr w:rsidR="00D56BBF" w:rsidRPr="00245345" w:rsidTr="00CA549A">
        <w:trPr>
          <w:trHeight w:val="412"/>
        </w:trPr>
        <w:tc>
          <w:tcPr>
            <w:tcW w:w="710" w:type="dxa"/>
            <w:vMerge/>
            <w:shd w:val="clear" w:color="auto" w:fill="BFBFBF" w:themeFill="background1" w:themeFillShade="BF"/>
            <w:textDirection w:val="btLr"/>
          </w:tcPr>
          <w:p w:rsidR="00D56BBF" w:rsidRPr="00245345" w:rsidRDefault="00D56BBF"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D56BBF" w:rsidRPr="00245345" w:rsidRDefault="00D56BBF" w:rsidP="0025000E">
            <w:pPr>
              <w:jc w:val="center"/>
              <w:rPr>
                <w:rFonts w:ascii="Arial" w:hAnsi="Arial" w:cs="Arial"/>
                <w:b/>
                <w:i/>
                <w:sz w:val="20"/>
              </w:rPr>
            </w:pPr>
          </w:p>
        </w:tc>
        <w:tc>
          <w:tcPr>
            <w:tcW w:w="916" w:type="dxa"/>
            <w:shd w:val="clear" w:color="auto" w:fill="D9D9D9" w:themeFill="background1" w:themeFillShade="D9"/>
            <w:vAlign w:val="center"/>
          </w:tcPr>
          <w:p w:rsidR="00D56BBF" w:rsidRPr="00245345" w:rsidRDefault="00D56BBF" w:rsidP="0025000E">
            <w:pPr>
              <w:jc w:val="center"/>
              <w:rPr>
                <w:rFonts w:ascii="Arial" w:hAnsi="Arial" w:cs="Arial"/>
                <w:b/>
              </w:rPr>
            </w:pPr>
            <w:r w:rsidRPr="00245345">
              <w:rPr>
                <w:rFonts w:ascii="Arial" w:hAnsi="Arial" w:cs="Arial"/>
                <w:b/>
                <w:i/>
                <w:sz w:val="20"/>
              </w:rPr>
              <w:t>III.4.F</w:t>
            </w:r>
          </w:p>
        </w:tc>
        <w:tc>
          <w:tcPr>
            <w:tcW w:w="8429" w:type="dxa"/>
            <w:vAlign w:val="center"/>
          </w:tcPr>
          <w:p w:rsidR="00D56BBF" w:rsidRPr="00245345" w:rsidRDefault="00D56BBF"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533"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c>
          <w:tcPr>
            <w:tcW w:w="441" w:type="dxa"/>
            <w:vAlign w:val="center"/>
          </w:tcPr>
          <w:p w:rsidR="00D56BBF" w:rsidRPr="00245345" w:rsidRDefault="00D56BBF" w:rsidP="00A95EFB">
            <w:pPr>
              <w:jc w:val="center"/>
              <w:rPr>
                <w:rFonts w:ascii="Arial" w:hAnsi="Arial" w:cs="Arial"/>
                <w:b/>
                <w:sz w:val="20"/>
              </w:rPr>
            </w:pPr>
          </w:p>
        </w:tc>
        <w:tc>
          <w:tcPr>
            <w:tcW w:w="441" w:type="dxa"/>
            <w:vAlign w:val="center"/>
          </w:tcPr>
          <w:p w:rsidR="00D56BBF" w:rsidRPr="00245345" w:rsidRDefault="00D56BBF" w:rsidP="00A95EFB">
            <w:pPr>
              <w:jc w:val="center"/>
              <w:rPr>
                <w:rFonts w:ascii="Arial" w:hAnsi="Arial" w:cs="Arial"/>
                <w:b/>
                <w:sz w:val="20"/>
              </w:rPr>
            </w:pPr>
            <w:r w:rsidRPr="00245345">
              <w:rPr>
                <w:rFonts w:ascii="Arial" w:hAnsi="Arial" w:cs="Arial"/>
                <w:b/>
                <w:sz w:val="20"/>
              </w:rPr>
              <w:t>x</w:t>
            </w:r>
          </w:p>
        </w:tc>
      </w:tr>
    </w:tbl>
    <w:p w:rsidR="0025000E" w:rsidRPr="00245345" w:rsidRDefault="0025000E" w:rsidP="00880587">
      <w:pPr>
        <w:ind w:firstLine="284"/>
        <w:jc w:val="both"/>
        <w:rPr>
          <w:rFonts w:ascii="Arial" w:hAnsi="Arial" w:cs="Arial"/>
          <w:i/>
          <w:color w:val="FF0000"/>
        </w:rPr>
      </w:pPr>
    </w:p>
    <w:p w:rsidR="00810430" w:rsidRPr="00245345" w:rsidRDefault="00810430" w:rsidP="00880587">
      <w:pPr>
        <w:ind w:firstLine="284"/>
        <w:jc w:val="both"/>
        <w:rPr>
          <w:rFonts w:ascii="Arial" w:hAnsi="Arial" w:cs="Arial"/>
          <w:i/>
          <w:color w:val="FF0000"/>
        </w:rPr>
        <w:sectPr w:rsidR="00810430" w:rsidRPr="00245345" w:rsidSect="0025000E">
          <w:pgSz w:w="16838" w:h="11906" w:orient="landscape"/>
          <w:pgMar w:top="1417" w:right="1417" w:bottom="1417" w:left="1417" w:header="708" w:footer="397" w:gutter="0"/>
          <w:cols w:space="708"/>
          <w:docGrid w:linePitch="360"/>
        </w:sectPr>
      </w:pPr>
    </w:p>
    <w:p w:rsidR="00833838" w:rsidRPr="00245345" w:rsidRDefault="00833838" w:rsidP="00833838">
      <w:pPr>
        <w:spacing w:after="0"/>
        <w:ind w:firstLine="567"/>
        <w:jc w:val="both"/>
        <w:rPr>
          <w:rFonts w:ascii="Arial" w:hAnsi="Arial" w:cs="Arial"/>
        </w:rPr>
      </w:pPr>
      <w:r w:rsidRPr="00245345">
        <w:rPr>
          <w:rFonts w:ascii="Arial" w:hAnsi="Arial" w:cs="Arial"/>
        </w:rPr>
        <w:lastRenderedPageBreak/>
        <w:t xml:space="preserve">Realizacji działań wskazanych w Strategii może potencjalnie oddziaływać w sposób bezpośredni i pośredni na powietrze atmosferyczne i klimat. Przewiduje się przewagę oddziaływań pozytywnych, stałych i pośrednich tj. ochrona zasobów przyrodniczych poprzez zwiększenie świadomości lokalnej i zastosowanie rozwiązań technicznych innowacyjnych służących ochronie środowiska. Potencjalne negatywne oddziaływanie może wystąpić w przypadku działań </w:t>
      </w:r>
      <w:r w:rsidRPr="00245345">
        <w:rPr>
          <w:rFonts w:ascii="Arial" w:hAnsi="Arial" w:cs="Arial"/>
          <w:b/>
          <w:i/>
        </w:rPr>
        <w:t>I.4.B. i I.4.F.</w:t>
      </w:r>
    </w:p>
    <w:p w:rsidR="003748EC" w:rsidRPr="00245345" w:rsidRDefault="00833838" w:rsidP="003748EC">
      <w:pPr>
        <w:spacing w:after="0"/>
        <w:ind w:firstLine="284"/>
        <w:jc w:val="both"/>
        <w:rPr>
          <w:rFonts w:ascii="Arial" w:hAnsi="Arial" w:cs="Arial"/>
        </w:rPr>
      </w:pPr>
      <w:r w:rsidRPr="00245345">
        <w:rPr>
          <w:rFonts w:ascii="Arial" w:hAnsi="Arial" w:cs="Arial"/>
        </w:rPr>
        <w:t>Potencjalne oddziaływanie negatywne będzie zależne od specyfiki prowadzonej działalności gospodarczej oraz lokalizacji stref gospodarczych. Działalność gospodarcza (zakłady przemysłowe, obiekty usługowe, w tym turystyczne i rekreacyjne) może powodować pewną uciążliwość dla środowiska zarówno na etapie realizacji jak i eksploatacji.  Źródłem zagrożenia jest emisja zanieczyszczeń pyłowych i gazowych tj. tlenku węgla (CO), dwutlenku węgla (CO</w:t>
      </w:r>
      <w:r w:rsidRPr="00245345">
        <w:rPr>
          <w:rFonts w:ascii="Arial" w:hAnsi="Arial" w:cs="Arial"/>
          <w:vertAlign w:val="subscript"/>
        </w:rPr>
        <w:t>2</w:t>
      </w:r>
      <w:r w:rsidRPr="00245345">
        <w:rPr>
          <w:rFonts w:ascii="Arial" w:hAnsi="Arial" w:cs="Arial"/>
        </w:rPr>
        <w:t>), tlenku azotu (NO</w:t>
      </w:r>
      <w:r w:rsidRPr="00245345">
        <w:rPr>
          <w:rFonts w:ascii="Arial" w:hAnsi="Arial" w:cs="Arial"/>
          <w:vertAlign w:val="subscript"/>
        </w:rPr>
        <w:t>X</w:t>
      </w:r>
      <w:r w:rsidRPr="00245345">
        <w:rPr>
          <w:rFonts w:ascii="Arial" w:hAnsi="Arial" w:cs="Arial"/>
        </w:rPr>
        <w:t>) oraz węglowodorów, ze szczególnym uwzględnieniem dwutlenku węgla (CO</w:t>
      </w:r>
      <w:r w:rsidRPr="00245345">
        <w:rPr>
          <w:rFonts w:ascii="Arial" w:hAnsi="Arial" w:cs="Arial"/>
          <w:vertAlign w:val="subscript"/>
        </w:rPr>
        <w:t>2</w:t>
      </w:r>
      <w:r w:rsidRPr="00245345">
        <w:rPr>
          <w:rFonts w:ascii="Arial" w:hAnsi="Arial" w:cs="Arial"/>
        </w:rPr>
        <w:t xml:space="preserve">) istotnym z punktu widzenia przeciwdziałaniu zmianom klimatu. </w:t>
      </w:r>
    </w:p>
    <w:p w:rsidR="003748EC" w:rsidRPr="00245345" w:rsidRDefault="003748EC" w:rsidP="003748EC">
      <w:pPr>
        <w:spacing w:after="0"/>
        <w:jc w:val="both"/>
        <w:rPr>
          <w:rFonts w:ascii="Arial" w:hAnsi="Arial" w:cs="Arial"/>
        </w:rPr>
      </w:pPr>
      <w:r w:rsidRPr="00245345">
        <w:rPr>
          <w:rFonts w:ascii="Arial" w:hAnsi="Arial" w:cs="Arial"/>
        </w:rPr>
        <w:t>Emisja zanieczyszczeń do powietrza atmosferycznego CO</w:t>
      </w:r>
      <w:r w:rsidRPr="00245345">
        <w:rPr>
          <w:rFonts w:ascii="Arial" w:hAnsi="Arial" w:cs="Arial"/>
          <w:vertAlign w:val="subscript"/>
        </w:rPr>
        <w:t>2</w:t>
      </w:r>
      <w:r w:rsidRPr="00245345">
        <w:rPr>
          <w:rFonts w:ascii="Arial" w:hAnsi="Arial" w:cs="Arial"/>
        </w:rPr>
        <w:t xml:space="preserve"> (tzw. gazu cieplarnianego) z uwagi na skalę działań jakie zaplanowano z niniejszej Strategii będzie miała charakter marginalny. Ponadto działania innowacyjne w zakresie ochrony środowiska i zmian klimatycznych wskazane w punkcie </w:t>
      </w:r>
      <w:r w:rsidRPr="00245345">
        <w:rPr>
          <w:rFonts w:ascii="Arial" w:hAnsi="Arial" w:cs="Arial"/>
          <w:b/>
          <w:i/>
        </w:rPr>
        <w:t xml:space="preserve">I.4.A. </w:t>
      </w:r>
      <w:r w:rsidRPr="00245345">
        <w:rPr>
          <w:rFonts w:ascii="Arial" w:hAnsi="Arial" w:cs="Arial"/>
        </w:rPr>
        <w:t>przyczynią się do ograniczenia emisji pyłów i gazów, w tym gazów cieplarnianych do atmosfery.</w:t>
      </w:r>
    </w:p>
    <w:p w:rsidR="00833838" w:rsidRPr="00245345" w:rsidRDefault="00833838" w:rsidP="00810430">
      <w:pPr>
        <w:spacing w:after="0"/>
        <w:ind w:firstLine="284"/>
        <w:jc w:val="both"/>
        <w:rPr>
          <w:rFonts w:ascii="Arial" w:hAnsi="Arial" w:cs="Arial"/>
          <w:color w:val="FF0000"/>
        </w:rPr>
      </w:pPr>
    </w:p>
    <w:p w:rsidR="00DC5CCC" w:rsidRPr="00245345" w:rsidRDefault="00DC5CCC" w:rsidP="0085361E">
      <w:pPr>
        <w:pStyle w:val="Nagwek2"/>
        <w:numPr>
          <w:ilvl w:val="1"/>
          <w:numId w:val="1"/>
        </w:numPr>
        <w:jc w:val="both"/>
        <w:rPr>
          <w:rFonts w:ascii="Arial" w:hAnsi="Arial" w:cs="Arial"/>
        </w:rPr>
      </w:pPr>
      <w:bookmarkStart w:id="117" w:name="_Toc405275243"/>
      <w:bookmarkStart w:id="118" w:name="_Toc405291533"/>
      <w:bookmarkStart w:id="119" w:name="_Toc444572682"/>
      <w:r w:rsidRPr="00245345">
        <w:rPr>
          <w:rFonts w:ascii="Arial" w:hAnsi="Arial" w:cs="Arial"/>
        </w:rPr>
        <w:t>Oddziaływanie na klimat akustyczny</w:t>
      </w:r>
      <w:bookmarkEnd w:id="117"/>
      <w:bookmarkEnd w:id="118"/>
      <w:bookmarkEnd w:id="119"/>
    </w:p>
    <w:p w:rsidR="00CC4DE7" w:rsidRPr="00245345" w:rsidRDefault="00CC4DE7" w:rsidP="00CC4DE7">
      <w:pPr>
        <w:spacing w:before="240" w:after="0"/>
        <w:ind w:firstLine="284"/>
        <w:jc w:val="both"/>
        <w:rPr>
          <w:rFonts w:ascii="Arial" w:hAnsi="Arial" w:cs="Arial"/>
        </w:rPr>
      </w:pPr>
      <w:r w:rsidRPr="00245345">
        <w:rPr>
          <w:rFonts w:ascii="Arial" w:hAnsi="Arial" w:cs="Arial"/>
        </w:rPr>
        <w:t xml:space="preserve">Na etapie strategicznej oceny oddziaływania na środowisko „Strategii” nie przewiduje się wystąpienia znaczących oddziaływań na klimat akustyczny.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6</w:t>
      </w:r>
      <w:r w:rsidR="00EE1A0A" w:rsidRPr="00245345">
        <w:rPr>
          <w:rFonts w:ascii="Arial" w:hAnsi="Arial" w:cs="Arial"/>
          <w:b/>
        </w:rPr>
        <w:t>.</w:t>
      </w:r>
    </w:p>
    <w:p w:rsidR="0025000E" w:rsidRPr="00245345" w:rsidRDefault="0025000E" w:rsidP="002B3BF6">
      <w:pPr>
        <w:spacing w:after="0"/>
        <w:jc w:val="both"/>
        <w:rPr>
          <w:rFonts w:ascii="Arial" w:hAnsi="Arial" w:cs="Arial"/>
          <w:color w:val="FF0000"/>
        </w:rPr>
        <w:sectPr w:rsidR="0025000E" w:rsidRPr="00245345" w:rsidSect="009A2EB9">
          <w:pgSz w:w="11906" w:h="16838"/>
          <w:pgMar w:top="1417" w:right="1417" w:bottom="1417" w:left="1417" w:header="708" w:footer="397" w:gutter="0"/>
          <w:cols w:space="708"/>
          <w:docGrid w:linePitch="360"/>
        </w:sectPr>
      </w:pPr>
    </w:p>
    <w:p w:rsidR="0025000E" w:rsidRPr="00245345" w:rsidRDefault="0025000E" w:rsidP="0025000E">
      <w:pPr>
        <w:pStyle w:val="Legenda"/>
        <w:keepNext/>
        <w:ind w:left="-426"/>
        <w:jc w:val="both"/>
        <w:rPr>
          <w:rFonts w:ascii="Arial" w:hAnsi="Arial" w:cs="Arial"/>
          <w:b w:val="0"/>
          <w:i/>
        </w:rPr>
      </w:pPr>
      <w:bookmarkStart w:id="120" w:name="_Toc446427031"/>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26</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CC4DE7" w:rsidRPr="00245345">
        <w:rPr>
          <w:rFonts w:ascii="Arial" w:hAnsi="Arial" w:cs="Arial"/>
          <w:b w:val="0"/>
          <w:i/>
        </w:rPr>
        <w:t>klimat akustyczny</w:t>
      </w:r>
      <w:bookmarkEnd w:id="120"/>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744313" w:rsidP="0025000E">
            <w:pPr>
              <w:jc w:val="both"/>
              <w:rPr>
                <w:rFonts w:ascii="Arial" w:hAnsi="Arial" w:cs="Arial"/>
                <w:b/>
              </w:rPr>
            </w:pPr>
            <w:r w:rsidRPr="00245345">
              <w:rPr>
                <w:rFonts w:ascii="Arial" w:hAnsi="Arial" w:cs="Arial"/>
                <w:b/>
              </w:rPr>
              <w:t>Potencjalne oddziaływanie na klimat akustyczny</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8645D9" w:rsidRPr="00245345" w:rsidTr="00CA549A">
        <w:trPr>
          <w:trHeight w:val="109"/>
        </w:trPr>
        <w:tc>
          <w:tcPr>
            <w:tcW w:w="710" w:type="dxa"/>
            <w:vMerge/>
            <w:shd w:val="clear" w:color="auto" w:fill="C2D69B" w:themeFill="accent3" w:themeFillTint="99"/>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8645D9" w:rsidRPr="00245345" w:rsidRDefault="008645D9"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r>
      <w:tr w:rsidR="008645D9" w:rsidRPr="00245345" w:rsidTr="00CA549A">
        <w:trPr>
          <w:trHeight w:val="456"/>
        </w:trPr>
        <w:tc>
          <w:tcPr>
            <w:tcW w:w="710" w:type="dxa"/>
            <w:vMerge/>
            <w:shd w:val="clear" w:color="auto" w:fill="C2D69B" w:themeFill="accent3" w:themeFillTint="99"/>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rPr>
            </w:pPr>
            <w:r w:rsidRPr="00245345">
              <w:rPr>
                <w:rFonts w:ascii="Arial" w:hAnsi="Arial" w:cs="Arial"/>
                <w:b/>
                <w:i/>
                <w:sz w:val="20"/>
              </w:rPr>
              <w:t>I.4.B</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r>
      <w:tr w:rsidR="008645D9" w:rsidRPr="00245345" w:rsidTr="00CA549A">
        <w:trPr>
          <w:trHeight w:val="434"/>
        </w:trPr>
        <w:tc>
          <w:tcPr>
            <w:tcW w:w="710" w:type="dxa"/>
            <w:vMerge/>
            <w:shd w:val="clear" w:color="auto" w:fill="C2D69B" w:themeFill="accent3" w:themeFillTint="99"/>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rPr>
            </w:pPr>
            <w:r w:rsidRPr="00245345">
              <w:rPr>
                <w:rFonts w:ascii="Arial" w:hAnsi="Arial" w:cs="Arial"/>
                <w:b/>
                <w:i/>
                <w:sz w:val="20"/>
              </w:rPr>
              <w:t>I.4.E</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r>
      <w:tr w:rsidR="008645D9" w:rsidRPr="00245345" w:rsidTr="00CA549A">
        <w:trPr>
          <w:trHeight w:val="512"/>
        </w:trPr>
        <w:tc>
          <w:tcPr>
            <w:tcW w:w="710" w:type="dxa"/>
            <w:vMerge/>
            <w:shd w:val="clear" w:color="auto" w:fill="C2D69B" w:themeFill="accent3" w:themeFillTint="99"/>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rPr>
            </w:pPr>
            <w:r w:rsidRPr="00245345">
              <w:rPr>
                <w:rFonts w:ascii="Arial" w:hAnsi="Arial" w:cs="Arial"/>
                <w:b/>
                <w:i/>
                <w:sz w:val="20"/>
              </w:rPr>
              <w:t>I.4.F</w:t>
            </w:r>
          </w:p>
        </w:tc>
        <w:tc>
          <w:tcPr>
            <w:tcW w:w="8429" w:type="dxa"/>
            <w:vAlign w:val="center"/>
          </w:tcPr>
          <w:p w:rsidR="008645D9" w:rsidRPr="00245345" w:rsidRDefault="008645D9"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533"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r>
      <w:tr w:rsidR="008645D9" w:rsidRPr="00245345" w:rsidTr="00CA549A">
        <w:trPr>
          <w:trHeight w:val="109"/>
        </w:trPr>
        <w:tc>
          <w:tcPr>
            <w:tcW w:w="710" w:type="dxa"/>
            <w:vMerge/>
            <w:shd w:val="clear" w:color="auto" w:fill="C2D69B" w:themeFill="accent3" w:themeFillTint="99"/>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rPr>
            </w:pPr>
            <w:r w:rsidRPr="00245345">
              <w:rPr>
                <w:rFonts w:ascii="Arial" w:hAnsi="Arial" w:cs="Arial"/>
                <w:b/>
                <w:i/>
                <w:sz w:val="20"/>
              </w:rPr>
              <w:t>I.4.G</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r>
      <w:tr w:rsidR="008645D9" w:rsidRPr="00245345" w:rsidTr="00CA549A">
        <w:tc>
          <w:tcPr>
            <w:tcW w:w="710" w:type="dxa"/>
            <w:vMerge w:val="restart"/>
            <w:shd w:val="clear" w:color="auto" w:fill="BFBFBF" w:themeFill="background1" w:themeFillShade="BF"/>
            <w:textDirection w:val="btLr"/>
            <w:vAlign w:val="center"/>
          </w:tcPr>
          <w:p w:rsidR="008645D9" w:rsidRPr="00245345" w:rsidRDefault="008645D9"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8645D9" w:rsidRPr="00245345" w:rsidRDefault="008645D9"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8645D9" w:rsidRPr="00245345" w:rsidTr="00CA549A">
        <w:trPr>
          <w:trHeight w:val="477"/>
        </w:trPr>
        <w:tc>
          <w:tcPr>
            <w:tcW w:w="710" w:type="dxa"/>
            <w:vMerge/>
            <w:shd w:val="clear" w:color="auto" w:fill="BFBFBF" w:themeFill="background1" w:themeFillShade="BF"/>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8645D9" w:rsidRPr="00245345" w:rsidRDefault="008645D9"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r>
      <w:tr w:rsidR="008645D9" w:rsidRPr="00245345" w:rsidTr="00CA549A">
        <w:trPr>
          <w:trHeight w:val="109"/>
        </w:trPr>
        <w:tc>
          <w:tcPr>
            <w:tcW w:w="710" w:type="dxa"/>
            <w:vMerge/>
            <w:shd w:val="clear" w:color="auto" w:fill="BFBFBF" w:themeFill="background1" w:themeFillShade="BF"/>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8645D9" w:rsidRPr="00245345" w:rsidRDefault="008645D9" w:rsidP="00744313">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r>
      <w:tr w:rsidR="008645D9" w:rsidRPr="00245345" w:rsidTr="00CA549A">
        <w:trPr>
          <w:trHeight w:val="109"/>
        </w:trPr>
        <w:tc>
          <w:tcPr>
            <w:tcW w:w="710" w:type="dxa"/>
            <w:vMerge/>
            <w:shd w:val="clear" w:color="auto" w:fill="BFBFBF" w:themeFill="background1" w:themeFillShade="BF"/>
            <w:textDirection w:val="btLr"/>
            <w:vAlign w:val="center"/>
          </w:tcPr>
          <w:p w:rsidR="008645D9" w:rsidRPr="00245345" w:rsidRDefault="008645D9"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8645D9" w:rsidRPr="00245345" w:rsidRDefault="008645D9" w:rsidP="0025000E">
            <w:pPr>
              <w:jc w:val="center"/>
              <w:rPr>
                <w:rFonts w:ascii="Arial" w:hAnsi="Arial" w:cs="Arial"/>
                <w:b/>
                <w:i/>
                <w:sz w:val="20"/>
              </w:rPr>
            </w:pPr>
          </w:p>
        </w:tc>
        <w:tc>
          <w:tcPr>
            <w:tcW w:w="916" w:type="dxa"/>
            <w:shd w:val="clear" w:color="auto" w:fill="D9D9D9" w:themeFill="background1" w:themeFillShade="D9"/>
            <w:vAlign w:val="center"/>
          </w:tcPr>
          <w:p w:rsidR="008645D9" w:rsidRPr="00245345" w:rsidRDefault="008645D9" w:rsidP="0025000E">
            <w:pPr>
              <w:jc w:val="center"/>
              <w:rPr>
                <w:rFonts w:ascii="Arial" w:hAnsi="Arial" w:cs="Arial"/>
                <w:b/>
              </w:rPr>
            </w:pPr>
            <w:r w:rsidRPr="00245345">
              <w:rPr>
                <w:rFonts w:ascii="Arial" w:hAnsi="Arial" w:cs="Arial"/>
                <w:b/>
                <w:i/>
                <w:sz w:val="20"/>
              </w:rPr>
              <w:t>II.4.D</w:t>
            </w:r>
          </w:p>
        </w:tc>
        <w:tc>
          <w:tcPr>
            <w:tcW w:w="8429" w:type="dxa"/>
            <w:vAlign w:val="center"/>
          </w:tcPr>
          <w:p w:rsidR="008645D9" w:rsidRPr="00245345" w:rsidRDefault="008645D9"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8645D9" w:rsidRPr="00245345" w:rsidRDefault="008645D9" w:rsidP="00A95EFB">
            <w:pPr>
              <w:jc w:val="both"/>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p>
        </w:tc>
        <w:tc>
          <w:tcPr>
            <w:tcW w:w="533" w:type="dxa"/>
            <w:vAlign w:val="center"/>
          </w:tcPr>
          <w:p w:rsidR="008645D9" w:rsidRPr="00245345" w:rsidRDefault="008645D9" w:rsidP="00A95EFB">
            <w:pPr>
              <w:jc w:val="center"/>
              <w:rPr>
                <w:rFonts w:ascii="Arial" w:hAnsi="Arial" w:cs="Arial"/>
                <w:b/>
                <w:sz w:val="20"/>
              </w:rPr>
            </w:pPr>
          </w:p>
        </w:tc>
        <w:tc>
          <w:tcPr>
            <w:tcW w:w="441" w:type="dxa"/>
            <w:vAlign w:val="center"/>
          </w:tcPr>
          <w:p w:rsidR="008645D9" w:rsidRPr="00245345" w:rsidRDefault="008645D9" w:rsidP="00A95EFB">
            <w:pPr>
              <w:jc w:val="center"/>
              <w:rPr>
                <w:rFonts w:ascii="Arial" w:hAnsi="Arial" w:cs="Arial"/>
                <w:b/>
                <w:sz w:val="20"/>
              </w:rPr>
            </w:pPr>
            <w:r w:rsidRPr="00245345">
              <w:rPr>
                <w:rFonts w:ascii="Arial" w:hAnsi="Arial" w:cs="Arial"/>
                <w:b/>
                <w:sz w:val="20"/>
              </w:rPr>
              <w:t>x</w:t>
            </w:r>
          </w:p>
        </w:tc>
        <w:tc>
          <w:tcPr>
            <w:tcW w:w="441" w:type="dxa"/>
            <w:vAlign w:val="center"/>
          </w:tcPr>
          <w:p w:rsidR="008645D9" w:rsidRPr="00245345" w:rsidRDefault="008645D9" w:rsidP="00A95EFB">
            <w:pPr>
              <w:jc w:val="center"/>
              <w:rPr>
                <w:rFonts w:ascii="Arial" w:hAnsi="Arial" w:cs="Arial"/>
                <w:b/>
                <w:sz w:val="20"/>
              </w:rPr>
            </w:pPr>
          </w:p>
        </w:tc>
      </w:tr>
      <w:tr w:rsidR="008645D9" w:rsidRPr="00245345" w:rsidTr="00CA549A">
        <w:tc>
          <w:tcPr>
            <w:tcW w:w="710" w:type="dxa"/>
            <w:vMerge w:val="restart"/>
            <w:shd w:val="clear" w:color="auto" w:fill="BFBFBF" w:themeFill="background1" w:themeFillShade="BF"/>
            <w:textDirection w:val="btLr"/>
            <w:vAlign w:val="center"/>
          </w:tcPr>
          <w:p w:rsidR="008645D9" w:rsidRPr="00245345" w:rsidRDefault="008645D9"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8645D9" w:rsidRPr="00245345" w:rsidRDefault="008645D9"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744313" w:rsidRPr="00245345" w:rsidTr="00CA549A">
        <w:trPr>
          <w:trHeight w:val="839"/>
        </w:trPr>
        <w:tc>
          <w:tcPr>
            <w:tcW w:w="710" w:type="dxa"/>
            <w:vMerge/>
            <w:shd w:val="clear" w:color="auto" w:fill="BFBFBF" w:themeFill="background1" w:themeFillShade="BF"/>
            <w:textDirection w:val="btLr"/>
          </w:tcPr>
          <w:p w:rsidR="00744313" w:rsidRPr="00245345" w:rsidRDefault="00744313"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744313" w:rsidRPr="00245345" w:rsidRDefault="00744313"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744313" w:rsidRPr="00245345" w:rsidRDefault="00744313"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744313" w:rsidRPr="00245345" w:rsidRDefault="00744313"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533"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p>
        </w:tc>
      </w:tr>
      <w:tr w:rsidR="00744313" w:rsidRPr="00245345" w:rsidTr="00CA549A">
        <w:trPr>
          <w:trHeight w:val="412"/>
        </w:trPr>
        <w:tc>
          <w:tcPr>
            <w:tcW w:w="710" w:type="dxa"/>
            <w:vMerge/>
            <w:shd w:val="clear" w:color="auto" w:fill="BFBFBF" w:themeFill="background1" w:themeFillShade="BF"/>
            <w:textDirection w:val="btLr"/>
          </w:tcPr>
          <w:p w:rsidR="00744313" w:rsidRPr="00245345" w:rsidRDefault="00744313"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44313" w:rsidRPr="00245345" w:rsidRDefault="00744313" w:rsidP="0025000E">
            <w:pPr>
              <w:jc w:val="center"/>
              <w:rPr>
                <w:rFonts w:ascii="Arial" w:hAnsi="Arial" w:cs="Arial"/>
                <w:b/>
                <w:i/>
                <w:sz w:val="20"/>
              </w:rPr>
            </w:pPr>
          </w:p>
        </w:tc>
        <w:tc>
          <w:tcPr>
            <w:tcW w:w="916" w:type="dxa"/>
            <w:shd w:val="clear" w:color="auto" w:fill="D9D9D9" w:themeFill="background1" w:themeFillShade="D9"/>
            <w:vAlign w:val="center"/>
          </w:tcPr>
          <w:p w:rsidR="00744313" w:rsidRPr="00245345" w:rsidRDefault="00744313" w:rsidP="0025000E">
            <w:pPr>
              <w:jc w:val="center"/>
              <w:rPr>
                <w:rFonts w:ascii="Arial" w:hAnsi="Arial" w:cs="Arial"/>
                <w:b/>
              </w:rPr>
            </w:pPr>
            <w:r w:rsidRPr="00245345">
              <w:rPr>
                <w:rFonts w:ascii="Arial" w:hAnsi="Arial" w:cs="Arial"/>
                <w:b/>
                <w:i/>
                <w:sz w:val="20"/>
              </w:rPr>
              <w:t>III.4.F</w:t>
            </w:r>
          </w:p>
        </w:tc>
        <w:tc>
          <w:tcPr>
            <w:tcW w:w="8429" w:type="dxa"/>
            <w:vAlign w:val="center"/>
          </w:tcPr>
          <w:p w:rsidR="00744313" w:rsidRPr="00245345" w:rsidRDefault="00744313"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p>
        </w:tc>
        <w:tc>
          <w:tcPr>
            <w:tcW w:w="533"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c>
          <w:tcPr>
            <w:tcW w:w="441" w:type="dxa"/>
            <w:vAlign w:val="center"/>
          </w:tcPr>
          <w:p w:rsidR="00744313" w:rsidRPr="00245345" w:rsidRDefault="00744313" w:rsidP="00A95EFB">
            <w:pPr>
              <w:jc w:val="center"/>
              <w:rPr>
                <w:rFonts w:ascii="Arial" w:hAnsi="Arial" w:cs="Arial"/>
                <w:b/>
                <w:sz w:val="20"/>
              </w:rPr>
            </w:pPr>
          </w:p>
        </w:tc>
        <w:tc>
          <w:tcPr>
            <w:tcW w:w="441" w:type="dxa"/>
            <w:vAlign w:val="center"/>
          </w:tcPr>
          <w:p w:rsidR="00744313" w:rsidRPr="00245345" w:rsidRDefault="00744313" w:rsidP="00A95EFB">
            <w:pPr>
              <w:jc w:val="center"/>
              <w:rPr>
                <w:rFonts w:ascii="Arial" w:hAnsi="Arial" w:cs="Arial"/>
                <w:b/>
                <w:sz w:val="20"/>
              </w:rPr>
            </w:pPr>
            <w:r w:rsidRPr="00245345">
              <w:rPr>
                <w:rFonts w:ascii="Arial" w:hAnsi="Arial" w:cs="Arial"/>
                <w:b/>
                <w:sz w:val="20"/>
              </w:rPr>
              <w:t>x</w:t>
            </w:r>
          </w:p>
        </w:tc>
      </w:tr>
    </w:tbl>
    <w:p w:rsidR="0025000E" w:rsidRPr="00245345" w:rsidRDefault="0025000E" w:rsidP="002B3BF6">
      <w:pPr>
        <w:spacing w:after="0"/>
        <w:jc w:val="both"/>
        <w:rPr>
          <w:rFonts w:ascii="Arial" w:hAnsi="Arial" w:cs="Arial"/>
          <w:color w:val="FF0000"/>
        </w:rPr>
        <w:sectPr w:rsidR="0025000E" w:rsidRPr="00245345" w:rsidSect="0025000E">
          <w:pgSz w:w="16838" w:h="11906" w:orient="landscape"/>
          <w:pgMar w:top="1417" w:right="1417" w:bottom="1417" w:left="1417" w:header="708" w:footer="397" w:gutter="0"/>
          <w:cols w:space="708"/>
          <w:docGrid w:linePitch="360"/>
        </w:sectPr>
      </w:pPr>
    </w:p>
    <w:p w:rsidR="00A95EFB" w:rsidRPr="00245345" w:rsidRDefault="00A95EFB" w:rsidP="00A95EFB">
      <w:pPr>
        <w:spacing w:after="0"/>
        <w:ind w:firstLine="567"/>
        <w:jc w:val="both"/>
        <w:rPr>
          <w:rFonts w:ascii="Arial" w:hAnsi="Arial" w:cs="Arial"/>
          <w:b/>
          <w:i/>
        </w:rPr>
      </w:pPr>
      <w:r w:rsidRPr="00245345">
        <w:rPr>
          <w:rFonts w:ascii="Arial" w:hAnsi="Arial" w:cs="Arial"/>
        </w:rPr>
        <w:lastRenderedPageBreak/>
        <w:t xml:space="preserve">Realizacji działań wskazanych w Strategii może potencjalnie oddziaływać w sposób bezpośredni i pośredni na klimat akustyczny. Przewiduje się przewagę oddziaływań pozytywnych, stałych i pośrednich tj. ochrona zasobów przyrodniczych poprzez zwiększenie świadomości lokalnej i zastosowanie rozwiązań technicznych innowacyjnych służących ochronie środowiska. Potencjalne negatywne oddziaływanie może wystąpić w przypadku działań </w:t>
      </w:r>
      <w:r w:rsidRPr="00245345">
        <w:rPr>
          <w:rFonts w:ascii="Arial" w:hAnsi="Arial" w:cs="Arial"/>
          <w:b/>
          <w:i/>
        </w:rPr>
        <w:t>I.4.B. i I.4.F.</w:t>
      </w:r>
    </w:p>
    <w:p w:rsidR="00A95EFB" w:rsidRPr="00245345" w:rsidRDefault="00A95EFB" w:rsidP="001A7903">
      <w:pPr>
        <w:spacing w:after="0"/>
        <w:ind w:firstLine="284"/>
        <w:jc w:val="both"/>
        <w:rPr>
          <w:rFonts w:ascii="Arial" w:hAnsi="Arial" w:cs="Arial"/>
        </w:rPr>
      </w:pPr>
      <w:r w:rsidRPr="00245345">
        <w:rPr>
          <w:rFonts w:ascii="Arial" w:hAnsi="Arial" w:cs="Arial"/>
        </w:rPr>
        <w:t xml:space="preserve">Potencjalne oddziaływanie negatywne będzie zależne od specyfiki prowadzonej działalności gospodarczej oraz lokalizacji stref gospodarczych. Działalność gospodarcza (zakłady przemysłowe, obiekty usługowe, w tym turystyczne i rekreacyjne) może powodować pewną uciążliwość dla środowiska </w:t>
      </w:r>
      <w:r w:rsidR="001A7903" w:rsidRPr="00245345">
        <w:rPr>
          <w:rFonts w:ascii="Arial" w:hAnsi="Arial" w:cs="Arial"/>
        </w:rPr>
        <w:t xml:space="preserve">w postaci emisji hałasu i drgań </w:t>
      </w:r>
      <w:r w:rsidRPr="00245345">
        <w:rPr>
          <w:rFonts w:ascii="Arial" w:hAnsi="Arial" w:cs="Arial"/>
        </w:rPr>
        <w:t>zarówno na etapie realizacji jak i eksploatacji</w:t>
      </w:r>
      <w:r w:rsidR="003B7983" w:rsidRPr="00245345">
        <w:rPr>
          <w:rFonts w:ascii="Arial" w:hAnsi="Arial" w:cs="Arial"/>
        </w:rPr>
        <w:t xml:space="preserve">. </w:t>
      </w:r>
      <w:r w:rsidR="001A7903" w:rsidRPr="00245345">
        <w:rPr>
          <w:rFonts w:ascii="Arial" w:hAnsi="Arial" w:cs="Arial"/>
        </w:rPr>
        <w:t>W fazie realizacji inwestycji odziaływanie ma charakter krótkoterminowy i  ustaje z chwilą zakończenia prac budowlanych/prac ziemnych. Na etapie eksploatacji hałas nie powinien przekraczać dopuszczalnych norm</w:t>
      </w:r>
      <w:r w:rsidR="0025089C" w:rsidRPr="00245345">
        <w:rPr>
          <w:rFonts w:ascii="Arial" w:hAnsi="Arial" w:cs="Arial"/>
        </w:rPr>
        <w:t xml:space="preserve"> ustalanych na podstawie decyzji o dopuszczalnym poziomie hałasu oraz norm ustalonych dla</w:t>
      </w:r>
      <w:r w:rsidR="00A15327" w:rsidRPr="00245345">
        <w:rPr>
          <w:rFonts w:ascii="Arial" w:hAnsi="Arial" w:cs="Arial"/>
        </w:rPr>
        <w:t xml:space="preserve"> zabudowy chronionej</w:t>
      </w:r>
      <w:r w:rsidR="003B7983" w:rsidRPr="00245345">
        <w:rPr>
          <w:rFonts w:ascii="Arial" w:hAnsi="Arial" w:cs="Arial"/>
        </w:rPr>
        <w:t xml:space="preserve"> akustycznie związan</w:t>
      </w:r>
      <w:r w:rsidR="0025089C" w:rsidRPr="00245345">
        <w:rPr>
          <w:rFonts w:ascii="Arial" w:hAnsi="Arial" w:cs="Arial"/>
        </w:rPr>
        <w:t>ej</w:t>
      </w:r>
      <w:r w:rsidR="003B7983" w:rsidRPr="00245345">
        <w:rPr>
          <w:rFonts w:ascii="Arial" w:hAnsi="Arial" w:cs="Arial"/>
        </w:rPr>
        <w:t xml:space="preserve"> ze stały</w:t>
      </w:r>
      <w:r w:rsidR="0025089C" w:rsidRPr="00245345">
        <w:rPr>
          <w:rFonts w:ascii="Arial" w:hAnsi="Arial" w:cs="Arial"/>
        </w:rPr>
        <w:t>m</w:t>
      </w:r>
      <w:r w:rsidR="003B7983" w:rsidRPr="00245345">
        <w:rPr>
          <w:rFonts w:ascii="Arial" w:hAnsi="Arial" w:cs="Arial"/>
        </w:rPr>
        <w:t xml:space="preserve"> lub czasowym pobytem tj. zabudowa mieszkaniowa, zabudowa mieszkaniowo-usługowa, np. </w:t>
      </w:r>
      <w:r w:rsidR="001A7903" w:rsidRPr="00245345">
        <w:rPr>
          <w:rFonts w:ascii="Arial" w:hAnsi="Arial" w:cs="Arial"/>
        </w:rPr>
        <w:t>placówki oświatowe</w:t>
      </w:r>
      <w:r w:rsidR="00A15327" w:rsidRPr="00245345">
        <w:rPr>
          <w:rFonts w:ascii="Arial" w:hAnsi="Arial" w:cs="Arial"/>
        </w:rPr>
        <w:t>, szpitale</w:t>
      </w:r>
      <w:r w:rsidR="001A7903" w:rsidRPr="00245345">
        <w:rPr>
          <w:rFonts w:ascii="Arial" w:hAnsi="Arial" w:cs="Arial"/>
        </w:rPr>
        <w:t xml:space="preserve"> lub tereny uzdrowiskowe. </w:t>
      </w:r>
    </w:p>
    <w:p w:rsidR="00262DFA" w:rsidRPr="00245345" w:rsidRDefault="00262DFA" w:rsidP="0085361E">
      <w:pPr>
        <w:pStyle w:val="Nagwek2"/>
        <w:numPr>
          <w:ilvl w:val="1"/>
          <w:numId w:val="1"/>
        </w:numPr>
        <w:jc w:val="both"/>
        <w:rPr>
          <w:rFonts w:ascii="Arial" w:hAnsi="Arial" w:cs="Arial"/>
        </w:rPr>
      </w:pPr>
      <w:bookmarkStart w:id="121" w:name="_Toc444572683"/>
      <w:bookmarkStart w:id="122" w:name="_Toc405275245"/>
      <w:bookmarkStart w:id="123" w:name="_Toc405291535"/>
      <w:bookmarkStart w:id="124" w:name="_Toc405275244"/>
      <w:bookmarkStart w:id="125" w:name="_Toc405291534"/>
      <w:r w:rsidRPr="00245345">
        <w:rPr>
          <w:rFonts w:ascii="Arial" w:hAnsi="Arial" w:cs="Arial"/>
        </w:rPr>
        <w:t>Oddziaływanie na krajobraz kulturowy i zabytki</w:t>
      </w:r>
      <w:bookmarkEnd w:id="121"/>
      <w:bookmarkEnd w:id="122"/>
      <w:bookmarkEnd w:id="123"/>
    </w:p>
    <w:p w:rsidR="00AD4AF1" w:rsidRPr="00245345" w:rsidRDefault="00AD4AF1" w:rsidP="00AD4AF1">
      <w:pPr>
        <w:spacing w:before="240" w:after="0"/>
        <w:ind w:firstLine="360"/>
        <w:jc w:val="both"/>
        <w:rPr>
          <w:rFonts w:ascii="Arial" w:hAnsi="Arial" w:cs="Arial"/>
        </w:rPr>
      </w:pPr>
      <w:r w:rsidRPr="00245345">
        <w:rPr>
          <w:rFonts w:ascii="Arial" w:hAnsi="Arial" w:cs="Arial"/>
        </w:rPr>
        <w:t xml:space="preserve">Na etapie strategicznej oceny oddziaływania na środowisko „Strategii” nie przewiduje się wystąpienia znaczących oddziaływań na krajobraz kulturowy i zabytki.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7</w:t>
      </w:r>
      <w:r w:rsidR="00EE1A0A" w:rsidRPr="00245345">
        <w:rPr>
          <w:rFonts w:ascii="Arial" w:hAnsi="Arial" w:cs="Arial"/>
          <w:b/>
        </w:rPr>
        <w:t>.</w:t>
      </w:r>
    </w:p>
    <w:p w:rsidR="00262DFA" w:rsidRPr="00245345" w:rsidRDefault="00262DFA" w:rsidP="00262DFA">
      <w:pPr>
        <w:spacing w:after="0"/>
        <w:jc w:val="both"/>
        <w:rPr>
          <w:rFonts w:ascii="Arial" w:hAnsi="Arial" w:cs="Arial"/>
          <w:color w:val="FF0000"/>
        </w:rPr>
      </w:pPr>
    </w:p>
    <w:p w:rsidR="00262DFA" w:rsidRPr="00245345" w:rsidRDefault="00262DFA" w:rsidP="00262DFA">
      <w:pPr>
        <w:spacing w:after="0"/>
        <w:jc w:val="both"/>
        <w:rPr>
          <w:rFonts w:ascii="Arial" w:hAnsi="Arial" w:cs="Arial"/>
          <w:color w:val="FF0000"/>
        </w:rPr>
        <w:sectPr w:rsidR="00262DFA" w:rsidRPr="00245345" w:rsidSect="009A2EB9">
          <w:pgSz w:w="11906" w:h="16838"/>
          <w:pgMar w:top="1417" w:right="1417" w:bottom="1417" w:left="1417" w:header="708" w:footer="397" w:gutter="0"/>
          <w:cols w:space="708"/>
          <w:docGrid w:linePitch="360"/>
        </w:sectPr>
      </w:pPr>
    </w:p>
    <w:p w:rsidR="00262DFA" w:rsidRPr="00245345" w:rsidRDefault="00262DFA" w:rsidP="00262DFA">
      <w:pPr>
        <w:pStyle w:val="Legenda"/>
        <w:keepNext/>
        <w:ind w:left="-426"/>
        <w:jc w:val="both"/>
        <w:rPr>
          <w:rFonts w:ascii="Arial" w:hAnsi="Arial" w:cs="Arial"/>
          <w:b w:val="0"/>
          <w:i/>
        </w:rPr>
      </w:pPr>
      <w:bookmarkStart w:id="126" w:name="_Toc446427032"/>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27</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AD4AF1" w:rsidRPr="00245345">
        <w:rPr>
          <w:rFonts w:ascii="Arial" w:hAnsi="Arial" w:cs="Arial"/>
          <w:b w:val="0"/>
          <w:i/>
        </w:rPr>
        <w:t>krajobraz kulturowy i zabytki</w:t>
      </w:r>
      <w:bookmarkEnd w:id="126"/>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62DFA" w:rsidRPr="00245345" w:rsidTr="00CA549A">
        <w:trPr>
          <w:trHeight w:val="451"/>
        </w:trPr>
        <w:tc>
          <w:tcPr>
            <w:tcW w:w="10698" w:type="dxa"/>
            <w:gridSpan w:val="4"/>
            <w:vMerge w:val="restart"/>
            <w:shd w:val="clear" w:color="auto" w:fill="A6A6A6" w:themeFill="background1" w:themeFillShade="A6"/>
            <w:vAlign w:val="center"/>
          </w:tcPr>
          <w:p w:rsidR="00262DFA" w:rsidRPr="00245345" w:rsidRDefault="00262DFA" w:rsidP="00A95EFB">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62DFA" w:rsidRPr="00245345" w:rsidRDefault="00AD4AF1" w:rsidP="00A95EFB">
            <w:pPr>
              <w:jc w:val="both"/>
              <w:rPr>
                <w:rFonts w:ascii="Arial" w:hAnsi="Arial" w:cs="Arial"/>
                <w:b/>
              </w:rPr>
            </w:pPr>
            <w:r w:rsidRPr="00245345">
              <w:rPr>
                <w:rFonts w:ascii="Arial" w:hAnsi="Arial" w:cs="Arial"/>
                <w:b/>
              </w:rPr>
              <w:t xml:space="preserve">Potencjalne oddziaływanie </w:t>
            </w:r>
            <w:r w:rsidR="00262DFA" w:rsidRPr="00245345">
              <w:rPr>
                <w:rFonts w:ascii="Arial" w:hAnsi="Arial" w:cs="Arial"/>
                <w:b/>
              </w:rPr>
              <w:t xml:space="preserve">na </w:t>
            </w:r>
            <w:r w:rsidRPr="00245345">
              <w:rPr>
                <w:rFonts w:ascii="Arial" w:hAnsi="Arial" w:cs="Arial"/>
                <w:b/>
              </w:rPr>
              <w:t>krajobraz kulturowy i zabytki</w:t>
            </w:r>
          </w:p>
        </w:tc>
      </w:tr>
      <w:tr w:rsidR="00262DFA" w:rsidRPr="00245345" w:rsidTr="00CA549A">
        <w:trPr>
          <w:trHeight w:val="453"/>
        </w:trPr>
        <w:tc>
          <w:tcPr>
            <w:tcW w:w="10698" w:type="dxa"/>
            <w:gridSpan w:val="4"/>
            <w:vMerge/>
            <w:shd w:val="clear" w:color="auto" w:fill="00B050"/>
            <w:textDirection w:val="btLr"/>
            <w:vAlign w:val="center"/>
          </w:tcPr>
          <w:p w:rsidR="00262DFA" w:rsidRPr="00245345" w:rsidRDefault="00262DFA" w:rsidP="00A95EFB">
            <w:pPr>
              <w:jc w:val="both"/>
              <w:rPr>
                <w:rFonts w:ascii="Arial" w:hAnsi="Arial" w:cs="Arial"/>
                <w:b/>
                <w:sz w:val="20"/>
              </w:rPr>
            </w:pP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62DFA" w:rsidRPr="00245345" w:rsidRDefault="00262DFA" w:rsidP="00A95EFB">
            <w:pPr>
              <w:jc w:val="center"/>
              <w:rPr>
                <w:rFonts w:ascii="Arial" w:hAnsi="Arial" w:cs="Arial"/>
                <w:b/>
                <w:sz w:val="18"/>
              </w:rPr>
            </w:pPr>
            <w:r w:rsidRPr="00245345">
              <w:rPr>
                <w:rFonts w:ascii="Arial" w:hAnsi="Arial" w:cs="Arial"/>
                <w:b/>
                <w:sz w:val="18"/>
              </w:rPr>
              <w:t>N</w:t>
            </w:r>
          </w:p>
        </w:tc>
      </w:tr>
      <w:tr w:rsidR="00262DFA" w:rsidRPr="00245345" w:rsidTr="00CA549A">
        <w:trPr>
          <w:trHeight w:val="495"/>
        </w:trPr>
        <w:tc>
          <w:tcPr>
            <w:tcW w:w="710" w:type="dxa"/>
            <w:vMerge w:val="restart"/>
            <w:shd w:val="clear" w:color="auto" w:fill="BFBFBF" w:themeFill="background1" w:themeFillShade="BF"/>
            <w:textDirection w:val="btLr"/>
            <w:vAlign w:val="center"/>
          </w:tcPr>
          <w:p w:rsidR="00262DFA" w:rsidRPr="00245345" w:rsidRDefault="00262DFA" w:rsidP="00A95EFB">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62DFA" w:rsidRPr="00245345" w:rsidRDefault="00262DFA" w:rsidP="00A95EFB">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AD4AF1" w:rsidRPr="00245345" w:rsidTr="00CA549A">
        <w:trPr>
          <w:trHeight w:val="109"/>
        </w:trPr>
        <w:tc>
          <w:tcPr>
            <w:tcW w:w="710" w:type="dxa"/>
            <w:vMerge/>
            <w:shd w:val="clear" w:color="auto" w:fill="C2D69B" w:themeFill="accent3" w:themeFillTint="99"/>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AD4AF1" w:rsidRPr="00245345" w:rsidRDefault="00AD4AF1" w:rsidP="00A95EFB">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i/>
                <w:sz w:val="20"/>
              </w:rPr>
            </w:pPr>
            <w:r w:rsidRPr="00245345">
              <w:rPr>
                <w:rFonts w:ascii="Arial" w:hAnsi="Arial" w:cs="Arial"/>
                <w:b/>
                <w:i/>
                <w:sz w:val="20"/>
              </w:rPr>
              <w:t>I.4.A</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533"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r>
      <w:tr w:rsidR="00AD4AF1" w:rsidRPr="00245345" w:rsidTr="00CA549A">
        <w:trPr>
          <w:trHeight w:val="456"/>
        </w:trPr>
        <w:tc>
          <w:tcPr>
            <w:tcW w:w="710" w:type="dxa"/>
            <w:vMerge/>
            <w:shd w:val="clear" w:color="auto" w:fill="C2D69B" w:themeFill="accent3" w:themeFillTint="99"/>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rPr>
            </w:pPr>
            <w:r w:rsidRPr="00245345">
              <w:rPr>
                <w:rFonts w:ascii="Arial" w:hAnsi="Arial" w:cs="Arial"/>
                <w:b/>
                <w:i/>
                <w:sz w:val="20"/>
              </w:rPr>
              <w:t>I.4.B</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533"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r>
      <w:tr w:rsidR="00AD4AF1" w:rsidRPr="00245345" w:rsidTr="00CA549A">
        <w:trPr>
          <w:trHeight w:val="434"/>
        </w:trPr>
        <w:tc>
          <w:tcPr>
            <w:tcW w:w="710" w:type="dxa"/>
            <w:vMerge/>
            <w:shd w:val="clear" w:color="auto" w:fill="C2D69B" w:themeFill="accent3" w:themeFillTint="99"/>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rPr>
            </w:pPr>
            <w:r w:rsidRPr="00245345">
              <w:rPr>
                <w:rFonts w:ascii="Arial" w:hAnsi="Arial" w:cs="Arial"/>
                <w:b/>
                <w:i/>
                <w:sz w:val="20"/>
              </w:rPr>
              <w:t>I.4.E</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533"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6417F9" w:rsidP="00AD4AF1">
            <w:pPr>
              <w:jc w:val="center"/>
              <w:rPr>
                <w:rFonts w:ascii="Arial" w:hAnsi="Arial" w:cs="Arial"/>
                <w:b/>
                <w:sz w:val="20"/>
              </w:rPr>
            </w:pPr>
            <w:r w:rsidRPr="00245345">
              <w:rPr>
                <w:rFonts w:ascii="Arial" w:hAnsi="Arial" w:cs="Arial"/>
                <w:b/>
                <w:sz w:val="20"/>
              </w:rPr>
              <w:t>x</w:t>
            </w:r>
          </w:p>
        </w:tc>
      </w:tr>
      <w:tr w:rsidR="00AD4AF1" w:rsidRPr="00245345" w:rsidTr="00CA549A">
        <w:trPr>
          <w:trHeight w:val="512"/>
        </w:trPr>
        <w:tc>
          <w:tcPr>
            <w:tcW w:w="710" w:type="dxa"/>
            <w:vMerge/>
            <w:shd w:val="clear" w:color="auto" w:fill="C2D69B" w:themeFill="accent3" w:themeFillTint="99"/>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rPr>
            </w:pPr>
            <w:r w:rsidRPr="00245345">
              <w:rPr>
                <w:rFonts w:ascii="Arial" w:hAnsi="Arial" w:cs="Arial"/>
                <w:b/>
                <w:i/>
                <w:sz w:val="20"/>
              </w:rPr>
              <w:t>I.4.F</w:t>
            </w:r>
          </w:p>
        </w:tc>
        <w:tc>
          <w:tcPr>
            <w:tcW w:w="8429" w:type="dxa"/>
            <w:vAlign w:val="center"/>
          </w:tcPr>
          <w:p w:rsidR="00AD4AF1" w:rsidRPr="00245345" w:rsidRDefault="00AD4AF1" w:rsidP="00A95EFB">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533"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r>
      <w:tr w:rsidR="00AD4AF1" w:rsidRPr="00245345" w:rsidTr="00CA549A">
        <w:trPr>
          <w:trHeight w:val="109"/>
        </w:trPr>
        <w:tc>
          <w:tcPr>
            <w:tcW w:w="710" w:type="dxa"/>
            <w:vMerge/>
            <w:shd w:val="clear" w:color="auto" w:fill="C2D69B" w:themeFill="accent3" w:themeFillTint="99"/>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rPr>
            </w:pPr>
            <w:r w:rsidRPr="00245345">
              <w:rPr>
                <w:rFonts w:ascii="Arial" w:hAnsi="Arial" w:cs="Arial"/>
                <w:b/>
                <w:i/>
                <w:sz w:val="20"/>
              </w:rPr>
              <w:t>I.4.G</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533"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r>
      <w:tr w:rsidR="00AD4AF1" w:rsidRPr="00245345" w:rsidTr="00CA549A">
        <w:tc>
          <w:tcPr>
            <w:tcW w:w="710" w:type="dxa"/>
            <w:vMerge w:val="restart"/>
            <w:shd w:val="clear" w:color="auto" w:fill="BFBFBF" w:themeFill="background1" w:themeFillShade="BF"/>
            <w:textDirection w:val="btLr"/>
            <w:vAlign w:val="center"/>
          </w:tcPr>
          <w:p w:rsidR="00AD4AF1" w:rsidRPr="00245345" w:rsidRDefault="00AD4AF1" w:rsidP="00A95EFB">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AD4AF1" w:rsidRPr="00245345" w:rsidRDefault="00AD4AF1" w:rsidP="00A95EFB">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AD4AF1" w:rsidRPr="00245345" w:rsidTr="00CA549A">
        <w:trPr>
          <w:trHeight w:val="477"/>
        </w:trPr>
        <w:tc>
          <w:tcPr>
            <w:tcW w:w="710" w:type="dxa"/>
            <w:vMerge/>
            <w:shd w:val="clear" w:color="auto" w:fill="BFBFBF" w:themeFill="background1" w:themeFillShade="BF"/>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AD4AF1" w:rsidRPr="00245345" w:rsidRDefault="00AD4AF1" w:rsidP="00A95EFB">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i/>
                <w:sz w:val="20"/>
              </w:rPr>
            </w:pPr>
            <w:r w:rsidRPr="00245345">
              <w:rPr>
                <w:rFonts w:ascii="Arial" w:hAnsi="Arial" w:cs="Arial"/>
                <w:b/>
                <w:i/>
                <w:sz w:val="20"/>
              </w:rPr>
              <w:t>II.4.B</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533"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r>
      <w:tr w:rsidR="00AD4AF1" w:rsidRPr="00245345" w:rsidTr="00CA549A">
        <w:trPr>
          <w:trHeight w:val="109"/>
        </w:trPr>
        <w:tc>
          <w:tcPr>
            <w:tcW w:w="710" w:type="dxa"/>
            <w:vMerge/>
            <w:shd w:val="clear" w:color="auto" w:fill="BFBFBF" w:themeFill="background1" w:themeFillShade="BF"/>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i/>
                <w:sz w:val="20"/>
              </w:rPr>
            </w:pPr>
            <w:r w:rsidRPr="00245345">
              <w:rPr>
                <w:rFonts w:ascii="Arial" w:hAnsi="Arial" w:cs="Arial"/>
                <w:b/>
                <w:i/>
                <w:sz w:val="20"/>
              </w:rPr>
              <w:t>II.4.C</w:t>
            </w:r>
          </w:p>
        </w:tc>
        <w:tc>
          <w:tcPr>
            <w:tcW w:w="8429" w:type="dxa"/>
            <w:vAlign w:val="center"/>
          </w:tcPr>
          <w:p w:rsidR="00AD4AF1" w:rsidRPr="00245345" w:rsidRDefault="00AD4AF1" w:rsidP="00AD4AF1">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533"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r>
      <w:tr w:rsidR="00AD4AF1" w:rsidRPr="00245345" w:rsidTr="00CA549A">
        <w:trPr>
          <w:trHeight w:val="109"/>
        </w:trPr>
        <w:tc>
          <w:tcPr>
            <w:tcW w:w="710" w:type="dxa"/>
            <w:vMerge/>
            <w:shd w:val="clear" w:color="auto" w:fill="BFBFBF" w:themeFill="background1" w:themeFillShade="BF"/>
            <w:textDirection w:val="btLr"/>
            <w:vAlign w:val="center"/>
          </w:tcPr>
          <w:p w:rsidR="00AD4AF1" w:rsidRPr="00245345" w:rsidRDefault="00AD4AF1"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D4AF1" w:rsidRPr="00245345" w:rsidRDefault="00AD4AF1" w:rsidP="00A95EFB">
            <w:pPr>
              <w:jc w:val="center"/>
              <w:rPr>
                <w:rFonts w:ascii="Arial" w:hAnsi="Arial" w:cs="Arial"/>
                <w:b/>
                <w:i/>
                <w:sz w:val="20"/>
              </w:rPr>
            </w:pPr>
          </w:p>
        </w:tc>
        <w:tc>
          <w:tcPr>
            <w:tcW w:w="916" w:type="dxa"/>
            <w:shd w:val="clear" w:color="auto" w:fill="D9D9D9" w:themeFill="background1" w:themeFillShade="D9"/>
            <w:vAlign w:val="center"/>
          </w:tcPr>
          <w:p w:rsidR="00AD4AF1" w:rsidRPr="00245345" w:rsidRDefault="00AD4AF1" w:rsidP="00A95EFB">
            <w:pPr>
              <w:jc w:val="center"/>
              <w:rPr>
                <w:rFonts w:ascii="Arial" w:hAnsi="Arial" w:cs="Arial"/>
                <w:b/>
              </w:rPr>
            </w:pPr>
            <w:r w:rsidRPr="00245345">
              <w:rPr>
                <w:rFonts w:ascii="Arial" w:hAnsi="Arial" w:cs="Arial"/>
                <w:b/>
                <w:i/>
                <w:sz w:val="20"/>
              </w:rPr>
              <w:t>II.4.D</w:t>
            </w:r>
          </w:p>
        </w:tc>
        <w:tc>
          <w:tcPr>
            <w:tcW w:w="8429" w:type="dxa"/>
            <w:vAlign w:val="center"/>
          </w:tcPr>
          <w:p w:rsidR="00AD4AF1" w:rsidRPr="00245345" w:rsidRDefault="00AD4AF1" w:rsidP="00A95EFB">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AD4AF1" w:rsidRPr="00245345" w:rsidRDefault="00AD4AF1" w:rsidP="00AD4AF1">
            <w:pPr>
              <w:jc w:val="both"/>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p>
        </w:tc>
        <w:tc>
          <w:tcPr>
            <w:tcW w:w="533" w:type="dxa"/>
            <w:vAlign w:val="center"/>
          </w:tcPr>
          <w:p w:rsidR="00AD4AF1" w:rsidRPr="00245345" w:rsidRDefault="00AD4AF1" w:rsidP="00AD4AF1">
            <w:pPr>
              <w:jc w:val="center"/>
              <w:rPr>
                <w:rFonts w:ascii="Arial" w:hAnsi="Arial" w:cs="Arial"/>
                <w:b/>
                <w:sz w:val="20"/>
              </w:rPr>
            </w:pPr>
          </w:p>
        </w:tc>
        <w:tc>
          <w:tcPr>
            <w:tcW w:w="441" w:type="dxa"/>
            <w:vAlign w:val="center"/>
          </w:tcPr>
          <w:p w:rsidR="00AD4AF1" w:rsidRPr="00245345" w:rsidRDefault="00AD4AF1" w:rsidP="00AD4AF1">
            <w:pPr>
              <w:jc w:val="center"/>
              <w:rPr>
                <w:rFonts w:ascii="Arial" w:hAnsi="Arial" w:cs="Arial"/>
                <w:b/>
                <w:sz w:val="20"/>
              </w:rPr>
            </w:pPr>
            <w:r w:rsidRPr="00245345">
              <w:rPr>
                <w:rFonts w:ascii="Arial" w:hAnsi="Arial" w:cs="Arial"/>
                <w:b/>
                <w:sz w:val="20"/>
              </w:rPr>
              <w:t>x</w:t>
            </w:r>
          </w:p>
        </w:tc>
        <w:tc>
          <w:tcPr>
            <w:tcW w:w="441" w:type="dxa"/>
            <w:vAlign w:val="center"/>
          </w:tcPr>
          <w:p w:rsidR="00AD4AF1" w:rsidRPr="00245345" w:rsidRDefault="00AD4AF1" w:rsidP="00AD4AF1">
            <w:pPr>
              <w:jc w:val="center"/>
              <w:rPr>
                <w:rFonts w:ascii="Arial" w:hAnsi="Arial" w:cs="Arial"/>
                <w:b/>
                <w:sz w:val="20"/>
              </w:rPr>
            </w:pPr>
          </w:p>
        </w:tc>
      </w:tr>
      <w:tr w:rsidR="00AD4AF1" w:rsidRPr="00245345" w:rsidTr="00CA549A">
        <w:tc>
          <w:tcPr>
            <w:tcW w:w="710" w:type="dxa"/>
            <w:vMerge w:val="restart"/>
            <w:shd w:val="clear" w:color="auto" w:fill="BFBFBF" w:themeFill="background1" w:themeFillShade="BF"/>
            <w:textDirection w:val="btLr"/>
            <w:vAlign w:val="center"/>
          </w:tcPr>
          <w:p w:rsidR="00AD4AF1" w:rsidRPr="00245345" w:rsidRDefault="00AD4AF1" w:rsidP="00A95EFB">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AD4AF1" w:rsidRPr="00245345" w:rsidRDefault="00AD4AF1" w:rsidP="00A95EFB">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A75F3E" w:rsidRPr="00245345" w:rsidTr="00CA549A">
        <w:trPr>
          <w:trHeight w:val="839"/>
        </w:trPr>
        <w:tc>
          <w:tcPr>
            <w:tcW w:w="710" w:type="dxa"/>
            <w:vMerge/>
            <w:shd w:val="clear" w:color="auto" w:fill="BFBFBF" w:themeFill="background1" w:themeFillShade="BF"/>
            <w:textDirection w:val="btLr"/>
          </w:tcPr>
          <w:p w:rsidR="00A75F3E" w:rsidRPr="00245345" w:rsidRDefault="00A75F3E" w:rsidP="00A95EFB">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A75F3E" w:rsidRPr="00245345" w:rsidRDefault="00A75F3E" w:rsidP="00A95EFB">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A75F3E" w:rsidRPr="00245345" w:rsidRDefault="00A75F3E" w:rsidP="00A95EFB">
            <w:pPr>
              <w:jc w:val="center"/>
              <w:rPr>
                <w:rFonts w:ascii="Arial" w:hAnsi="Arial" w:cs="Arial"/>
                <w:b/>
                <w:i/>
                <w:sz w:val="20"/>
              </w:rPr>
            </w:pPr>
            <w:r w:rsidRPr="00245345">
              <w:rPr>
                <w:rFonts w:ascii="Arial" w:hAnsi="Arial" w:cs="Arial"/>
                <w:b/>
                <w:i/>
                <w:sz w:val="20"/>
              </w:rPr>
              <w:t>III.4.Ab</w:t>
            </w:r>
          </w:p>
        </w:tc>
        <w:tc>
          <w:tcPr>
            <w:tcW w:w="8429" w:type="dxa"/>
            <w:vAlign w:val="center"/>
          </w:tcPr>
          <w:p w:rsidR="00A75F3E" w:rsidRPr="00245345" w:rsidRDefault="00A75F3E" w:rsidP="00A95EFB">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533"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p>
        </w:tc>
      </w:tr>
      <w:tr w:rsidR="00A75F3E" w:rsidRPr="00245345" w:rsidTr="00CA549A">
        <w:trPr>
          <w:trHeight w:val="412"/>
        </w:trPr>
        <w:tc>
          <w:tcPr>
            <w:tcW w:w="710" w:type="dxa"/>
            <w:vMerge/>
            <w:shd w:val="clear" w:color="auto" w:fill="BFBFBF" w:themeFill="background1" w:themeFillShade="BF"/>
            <w:textDirection w:val="btLr"/>
          </w:tcPr>
          <w:p w:rsidR="00A75F3E" w:rsidRPr="00245345" w:rsidRDefault="00A75F3E" w:rsidP="00A95EFB">
            <w:pPr>
              <w:ind w:left="113" w:right="113"/>
              <w:jc w:val="center"/>
              <w:rPr>
                <w:rFonts w:ascii="Arial" w:hAnsi="Arial" w:cs="Arial"/>
                <w:b/>
                <w:i/>
                <w:sz w:val="20"/>
              </w:rPr>
            </w:pPr>
          </w:p>
        </w:tc>
        <w:tc>
          <w:tcPr>
            <w:tcW w:w="643" w:type="dxa"/>
            <w:vMerge/>
            <w:shd w:val="clear" w:color="auto" w:fill="D9D9D9" w:themeFill="background1" w:themeFillShade="D9"/>
            <w:vAlign w:val="center"/>
          </w:tcPr>
          <w:p w:rsidR="00A75F3E" w:rsidRPr="00245345" w:rsidRDefault="00A75F3E" w:rsidP="00A95EFB">
            <w:pPr>
              <w:jc w:val="center"/>
              <w:rPr>
                <w:rFonts w:ascii="Arial" w:hAnsi="Arial" w:cs="Arial"/>
                <w:b/>
                <w:i/>
                <w:sz w:val="20"/>
              </w:rPr>
            </w:pPr>
          </w:p>
        </w:tc>
        <w:tc>
          <w:tcPr>
            <w:tcW w:w="916" w:type="dxa"/>
            <w:shd w:val="clear" w:color="auto" w:fill="D9D9D9" w:themeFill="background1" w:themeFillShade="D9"/>
            <w:vAlign w:val="center"/>
          </w:tcPr>
          <w:p w:rsidR="00A75F3E" w:rsidRPr="00245345" w:rsidRDefault="00A75F3E" w:rsidP="00A95EFB">
            <w:pPr>
              <w:jc w:val="center"/>
              <w:rPr>
                <w:rFonts w:ascii="Arial" w:hAnsi="Arial" w:cs="Arial"/>
                <w:b/>
              </w:rPr>
            </w:pPr>
            <w:r w:rsidRPr="00245345">
              <w:rPr>
                <w:rFonts w:ascii="Arial" w:hAnsi="Arial" w:cs="Arial"/>
                <w:b/>
                <w:i/>
                <w:sz w:val="20"/>
              </w:rPr>
              <w:t>III.4.F</w:t>
            </w:r>
          </w:p>
        </w:tc>
        <w:tc>
          <w:tcPr>
            <w:tcW w:w="8429" w:type="dxa"/>
            <w:vAlign w:val="center"/>
          </w:tcPr>
          <w:p w:rsidR="00A75F3E" w:rsidRPr="00245345" w:rsidRDefault="00A75F3E" w:rsidP="00A95EFB">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p>
        </w:tc>
        <w:tc>
          <w:tcPr>
            <w:tcW w:w="533"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c>
          <w:tcPr>
            <w:tcW w:w="441" w:type="dxa"/>
            <w:vAlign w:val="center"/>
          </w:tcPr>
          <w:p w:rsidR="00A75F3E" w:rsidRPr="00245345" w:rsidRDefault="00A75F3E" w:rsidP="00976912">
            <w:pPr>
              <w:jc w:val="center"/>
              <w:rPr>
                <w:rFonts w:ascii="Arial" w:hAnsi="Arial" w:cs="Arial"/>
                <w:b/>
                <w:sz w:val="20"/>
              </w:rPr>
            </w:pPr>
          </w:p>
        </w:tc>
        <w:tc>
          <w:tcPr>
            <w:tcW w:w="441" w:type="dxa"/>
            <w:vAlign w:val="center"/>
          </w:tcPr>
          <w:p w:rsidR="00A75F3E" w:rsidRPr="00245345" w:rsidRDefault="00A75F3E" w:rsidP="00976912">
            <w:pPr>
              <w:jc w:val="center"/>
              <w:rPr>
                <w:rFonts w:ascii="Arial" w:hAnsi="Arial" w:cs="Arial"/>
                <w:b/>
                <w:sz w:val="20"/>
              </w:rPr>
            </w:pPr>
            <w:r w:rsidRPr="00245345">
              <w:rPr>
                <w:rFonts w:ascii="Arial" w:hAnsi="Arial" w:cs="Arial"/>
                <w:b/>
                <w:sz w:val="20"/>
              </w:rPr>
              <w:t>x</w:t>
            </w:r>
          </w:p>
        </w:tc>
      </w:tr>
    </w:tbl>
    <w:p w:rsidR="00262DFA" w:rsidRPr="00245345" w:rsidRDefault="00262DFA" w:rsidP="00262DFA">
      <w:pPr>
        <w:spacing w:after="0"/>
        <w:jc w:val="both"/>
        <w:rPr>
          <w:rFonts w:ascii="Arial" w:hAnsi="Arial" w:cs="Arial"/>
          <w:color w:val="FF0000"/>
        </w:rPr>
        <w:sectPr w:rsidR="00262DFA" w:rsidRPr="00245345" w:rsidSect="0025000E">
          <w:pgSz w:w="16838" w:h="11906" w:orient="landscape"/>
          <w:pgMar w:top="1417" w:right="1417" w:bottom="1417" w:left="1417" w:header="708" w:footer="397" w:gutter="0"/>
          <w:cols w:space="708"/>
          <w:docGrid w:linePitch="360"/>
        </w:sectPr>
      </w:pPr>
    </w:p>
    <w:p w:rsidR="00A75F3E" w:rsidRPr="00245345" w:rsidRDefault="00A75F3E" w:rsidP="00A75F3E">
      <w:pPr>
        <w:spacing w:after="0"/>
        <w:ind w:firstLine="567"/>
        <w:jc w:val="both"/>
        <w:rPr>
          <w:rFonts w:ascii="Arial" w:hAnsi="Arial" w:cs="Arial"/>
          <w:b/>
          <w:i/>
        </w:rPr>
      </w:pPr>
      <w:r w:rsidRPr="00245345">
        <w:rPr>
          <w:rFonts w:ascii="Arial" w:hAnsi="Arial" w:cs="Arial"/>
        </w:rPr>
        <w:lastRenderedPageBreak/>
        <w:t xml:space="preserve">Realizacji działań wskazanych w Strategii może potencjalnie oddziaływać w sposób bezpośredni i pośredni na krajobraz kulturowy i zabytki. Przewiduje się przewagę oddziaływań pozytywnych, stałych i pośrednich tj. ochrona zasobów kulturowych poprzez zwiększenie świadomości lokalnej i zastosowanie rozwiązań technicznych innowacyjnych służących ochronie dziedzictwa kulturowego, skuteczne promowanie dóbr kultury i jej produktów. Potencjalne negatywne oddziaływanie może wystąpić w przypadku działań </w:t>
      </w:r>
      <w:r w:rsidR="006417F9" w:rsidRPr="00245345">
        <w:rPr>
          <w:rFonts w:ascii="Arial" w:hAnsi="Arial" w:cs="Arial"/>
          <w:b/>
          <w:i/>
        </w:rPr>
        <w:t xml:space="preserve">I.4.B., I.4.E., </w:t>
      </w:r>
      <w:r w:rsidRPr="00245345">
        <w:rPr>
          <w:rFonts w:ascii="Arial" w:hAnsi="Arial" w:cs="Arial"/>
          <w:b/>
          <w:i/>
        </w:rPr>
        <w:t xml:space="preserve"> I.4.F.</w:t>
      </w:r>
    </w:p>
    <w:p w:rsidR="00A75F3E" w:rsidRPr="00245345" w:rsidRDefault="00A75F3E" w:rsidP="00A75F3E">
      <w:pPr>
        <w:spacing w:after="0"/>
        <w:ind w:firstLine="284"/>
        <w:jc w:val="both"/>
        <w:rPr>
          <w:rFonts w:ascii="Arial" w:hAnsi="Arial" w:cs="Arial"/>
        </w:rPr>
      </w:pPr>
      <w:r w:rsidRPr="00245345">
        <w:rPr>
          <w:rFonts w:ascii="Arial" w:hAnsi="Arial" w:cs="Arial"/>
        </w:rPr>
        <w:t xml:space="preserve">Potencjalne oddziaływanie negatywne będzie zależne od specyfiki prowadzonej działalności gospodarczej oraz lokalizacji stref gospodarczych. Działalność gospodarcza (zakłady przemysłowe, obiekty usługowe, w tym turystyczne i rekreacyjne) może powodować pewną uciążliwość dla środowiska w postaci emisji zanieczyszczeń do powietrza, hałasu i drgań rozumiane jako oddziaływanie na elewację i strukturę obiektów zabytkowych. Oddziaływanie może wystąpić zarówno na etapie realizacji jak i eksploatacji. W fazie realizacji inwestycji odziaływanie ma charakter krótkoterminowy i  ustaje z chwilą zakończenia prac budowlanych/prac ziemnych. </w:t>
      </w:r>
    </w:p>
    <w:p w:rsidR="00262DFA" w:rsidRPr="00245345" w:rsidRDefault="00A75F3E" w:rsidP="006417F9">
      <w:pPr>
        <w:spacing w:after="0"/>
        <w:ind w:firstLine="284"/>
        <w:jc w:val="both"/>
        <w:rPr>
          <w:rFonts w:ascii="Arial" w:hAnsi="Arial" w:cs="Arial"/>
        </w:rPr>
      </w:pPr>
      <w:r w:rsidRPr="00245345">
        <w:rPr>
          <w:rFonts w:ascii="Arial" w:hAnsi="Arial" w:cs="Arial"/>
        </w:rPr>
        <w:t xml:space="preserve">Prowadzenie </w:t>
      </w:r>
      <w:r w:rsidR="006417F9" w:rsidRPr="00245345">
        <w:rPr>
          <w:rFonts w:ascii="Arial" w:hAnsi="Arial" w:cs="Arial"/>
        </w:rPr>
        <w:t xml:space="preserve">inwestycji (prac remontowo-budowlanych, adaptacyjnych, rewitalizacyjnych) </w:t>
      </w:r>
      <w:r w:rsidRPr="00245345">
        <w:rPr>
          <w:rFonts w:ascii="Arial" w:hAnsi="Arial" w:cs="Arial"/>
        </w:rPr>
        <w:t xml:space="preserve">przy zabytkach lub w ich sąsiedztwie </w:t>
      </w:r>
      <w:r w:rsidR="006417F9" w:rsidRPr="00245345">
        <w:rPr>
          <w:rFonts w:ascii="Arial" w:hAnsi="Arial" w:cs="Arial"/>
        </w:rPr>
        <w:t xml:space="preserve">stanowi zagrożenie dla wartości kulturowych danego obszaru lub obiektu. Oddziaływanie to ma charakter krótkoterminowy i  ustaje z chwilą zakończenia prac budowlanych/prac ziemnych. W perspektywie długoterminowej działania takie pozwolą na poprawę stanu technicznego obiektów zabytkowych, właściwe zagospodarowanie z ewentualnym nadaniem nowej funkcji oraz ogólną poprawę estetyki zabytków i krajobrazu kulturowego. </w:t>
      </w:r>
      <w:r w:rsidR="00AD4AF1" w:rsidRPr="00245345">
        <w:rPr>
          <w:rFonts w:ascii="Arial" w:hAnsi="Arial" w:cs="Arial"/>
        </w:rPr>
        <w:t>Działania związane z rewitalizacją obszarów lub obiektów zabytkowych przyczynią się do zwiększenia wartości kulturowych przedmiotów i nieruchomości</w:t>
      </w:r>
      <w:r w:rsidR="006417F9" w:rsidRPr="00245345">
        <w:rPr>
          <w:rFonts w:ascii="Arial" w:hAnsi="Arial" w:cs="Arial"/>
        </w:rPr>
        <w:t>.</w:t>
      </w:r>
    </w:p>
    <w:p w:rsidR="00AD4AF1" w:rsidRPr="00245345" w:rsidRDefault="00AD4AF1" w:rsidP="00262DFA">
      <w:pPr>
        <w:spacing w:after="0"/>
        <w:jc w:val="both"/>
        <w:rPr>
          <w:rFonts w:ascii="Arial" w:hAnsi="Arial" w:cs="Arial"/>
          <w:color w:val="FF0000"/>
        </w:rPr>
      </w:pPr>
    </w:p>
    <w:p w:rsidR="00DC5CCC" w:rsidRPr="00245345" w:rsidRDefault="00DC5CCC" w:rsidP="0085361E">
      <w:pPr>
        <w:pStyle w:val="Nagwek2"/>
        <w:numPr>
          <w:ilvl w:val="1"/>
          <w:numId w:val="1"/>
        </w:numPr>
        <w:spacing w:after="240"/>
        <w:jc w:val="both"/>
        <w:rPr>
          <w:rFonts w:ascii="Arial" w:hAnsi="Arial" w:cs="Arial"/>
        </w:rPr>
      </w:pPr>
      <w:bookmarkStart w:id="127" w:name="_Toc444572684"/>
      <w:r w:rsidRPr="00245345">
        <w:rPr>
          <w:rFonts w:ascii="Arial" w:hAnsi="Arial" w:cs="Arial"/>
        </w:rPr>
        <w:t xml:space="preserve">Oddziaływanie na </w:t>
      </w:r>
      <w:r w:rsidR="00C24C96" w:rsidRPr="00245345">
        <w:rPr>
          <w:rFonts w:ascii="Arial" w:hAnsi="Arial" w:cs="Arial"/>
        </w:rPr>
        <w:t xml:space="preserve">zdrowie i życie </w:t>
      </w:r>
      <w:r w:rsidRPr="00245345">
        <w:rPr>
          <w:rFonts w:ascii="Arial" w:hAnsi="Arial" w:cs="Arial"/>
        </w:rPr>
        <w:t>ludzi</w:t>
      </w:r>
      <w:bookmarkEnd w:id="124"/>
      <w:bookmarkEnd w:id="125"/>
      <w:r w:rsidR="00C24C96" w:rsidRPr="00245345">
        <w:rPr>
          <w:rFonts w:ascii="Arial" w:hAnsi="Arial" w:cs="Arial"/>
        </w:rPr>
        <w:t xml:space="preserve"> oraz dobra materialne</w:t>
      </w:r>
      <w:bookmarkEnd w:id="127"/>
    </w:p>
    <w:p w:rsidR="006417F9" w:rsidRPr="00245345" w:rsidRDefault="006417F9" w:rsidP="006417F9">
      <w:pPr>
        <w:spacing w:before="240" w:after="0"/>
        <w:ind w:firstLine="284"/>
        <w:jc w:val="both"/>
        <w:rPr>
          <w:rFonts w:ascii="Arial" w:hAnsi="Arial" w:cs="Arial"/>
        </w:rPr>
      </w:pPr>
      <w:r w:rsidRPr="00245345">
        <w:rPr>
          <w:rFonts w:ascii="Arial" w:hAnsi="Arial" w:cs="Arial"/>
        </w:rPr>
        <w:t xml:space="preserve">Na etapie strategicznej oceny oddziaływania na środowisko „Strategii” nie przewiduje się wystąpienia znaczących oddziaływań na ludzi. Potencjalne oddziaływania jakie mogą wystąpić przy realizacji zapisów „Strategii” przedstawiono w </w:t>
      </w:r>
      <w:r w:rsidR="00EE1A0A" w:rsidRPr="00245345">
        <w:rPr>
          <w:rFonts w:ascii="Arial" w:hAnsi="Arial" w:cs="Arial"/>
          <w:b/>
        </w:rPr>
        <w:t>Tabeli 2</w:t>
      </w:r>
      <w:r w:rsidR="0084422E" w:rsidRPr="00245345">
        <w:rPr>
          <w:rFonts w:ascii="Arial" w:hAnsi="Arial" w:cs="Arial"/>
          <w:b/>
        </w:rPr>
        <w:t>8</w:t>
      </w:r>
      <w:r w:rsidR="00EE1A0A" w:rsidRPr="00245345">
        <w:rPr>
          <w:rFonts w:ascii="Arial" w:hAnsi="Arial" w:cs="Arial"/>
          <w:b/>
        </w:rPr>
        <w:t>.</w:t>
      </w:r>
    </w:p>
    <w:p w:rsidR="009C489A" w:rsidRPr="00245345" w:rsidRDefault="009C489A" w:rsidP="00F02591">
      <w:pPr>
        <w:ind w:firstLine="284"/>
        <w:jc w:val="both"/>
        <w:rPr>
          <w:rFonts w:ascii="Arial" w:hAnsi="Arial" w:cs="Arial"/>
          <w:color w:val="FF0000"/>
        </w:rPr>
        <w:sectPr w:rsidR="009C489A" w:rsidRPr="00245345" w:rsidSect="009A2EB9">
          <w:pgSz w:w="11906" w:h="16838"/>
          <w:pgMar w:top="1417" w:right="1417" w:bottom="1417" w:left="1417" w:header="708" w:footer="397" w:gutter="0"/>
          <w:cols w:space="708"/>
          <w:docGrid w:linePitch="360"/>
        </w:sectPr>
      </w:pPr>
    </w:p>
    <w:p w:rsidR="0025000E" w:rsidRPr="00245345" w:rsidRDefault="0025000E" w:rsidP="0025000E">
      <w:pPr>
        <w:pStyle w:val="Legenda"/>
        <w:keepNext/>
        <w:ind w:left="-426"/>
        <w:jc w:val="both"/>
        <w:rPr>
          <w:rFonts w:ascii="Arial" w:hAnsi="Arial" w:cs="Arial"/>
          <w:b w:val="0"/>
          <w:i/>
        </w:rPr>
      </w:pPr>
      <w:bookmarkStart w:id="128" w:name="_Toc446427033"/>
      <w:r w:rsidRPr="00245345">
        <w:rPr>
          <w:rFonts w:ascii="Arial" w:hAnsi="Arial" w:cs="Arial"/>
        </w:rPr>
        <w:lastRenderedPageBreak/>
        <w:t xml:space="preserve">Tabela </w:t>
      </w:r>
      <w:r w:rsidR="003C4854" w:rsidRPr="00245345">
        <w:rPr>
          <w:rFonts w:ascii="Arial" w:hAnsi="Arial" w:cs="Arial"/>
        </w:rPr>
        <w:fldChar w:fldCharType="begin"/>
      </w:r>
      <w:r w:rsidRPr="00245345">
        <w:rPr>
          <w:rFonts w:ascii="Arial" w:hAnsi="Arial" w:cs="Arial"/>
        </w:rPr>
        <w:instrText xml:space="preserve"> SEQ Tabela \* ARABIC </w:instrText>
      </w:r>
      <w:r w:rsidR="003C4854" w:rsidRPr="00245345">
        <w:rPr>
          <w:rFonts w:ascii="Arial" w:hAnsi="Arial" w:cs="Arial"/>
        </w:rPr>
        <w:fldChar w:fldCharType="separate"/>
      </w:r>
      <w:r w:rsidR="0084422E" w:rsidRPr="00245345">
        <w:rPr>
          <w:rFonts w:ascii="Arial" w:hAnsi="Arial" w:cs="Arial"/>
          <w:noProof/>
        </w:rPr>
        <w:t>28</w:t>
      </w:r>
      <w:r w:rsidR="003C4854" w:rsidRPr="00245345">
        <w:rPr>
          <w:rFonts w:ascii="Arial" w:hAnsi="Arial" w:cs="Arial"/>
        </w:rPr>
        <w:fldChar w:fldCharType="end"/>
      </w:r>
      <w:r w:rsidRPr="00245345">
        <w:rPr>
          <w:rFonts w:ascii="Arial" w:hAnsi="Arial" w:cs="Arial"/>
        </w:rPr>
        <w:t xml:space="preserve">. </w:t>
      </w:r>
      <w:r w:rsidRPr="00245345">
        <w:rPr>
          <w:rFonts w:ascii="Arial" w:hAnsi="Arial" w:cs="Arial"/>
          <w:b w:val="0"/>
          <w:i/>
        </w:rPr>
        <w:t xml:space="preserve">Potencjalne oddziaływanie na </w:t>
      </w:r>
      <w:r w:rsidR="007D1FEB" w:rsidRPr="00245345">
        <w:rPr>
          <w:rFonts w:ascii="Arial" w:hAnsi="Arial" w:cs="Arial"/>
          <w:b w:val="0"/>
          <w:i/>
        </w:rPr>
        <w:t>ludzi</w:t>
      </w:r>
      <w:r w:rsidR="00C24C96" w:rsidRPr="00245345">
        <w:rPr>
          <w:rFonts w:ascii="Arial" w:hAnsi="Arial" w:cs="Arial"/>
          <w:b w:val="0"/>
          <w:i/>
        </w:rPr>
        <w:t xml:space="preserve"> i dobra materialne</w:t>
      </w:r>
      <w:bookmarkEnd w:id="128"/>
    </w:p>
    <w:tbl>
      <w:tblPr>
        <w:tblStyle w:val="Tabela-Siatka"/>
        <w:tblW w:w="15200" w:type="dxa"/>
        <w:tblInd w:w="-318" w:type="dxa"/>
        <w:tblLayout w:type="fixed"/>
        <w:tblLook w:val="04A0" w:firstRow="1" w:lastRow="0" w:firstColumn="1" w:lastColumn="0" w:noHBand="0" w:noVBand="1"/>
      </w:tblPr>
      <w:tblGrid>
        <w:gridCol w:w="710"/>
        <w:gridCol w:w="643"/>
        <w:gridCol w:w="916"/>
        <w:gridCol w:w="8429"/>
        <w:gridCol w:w="441"/>
        <w:gridCol w:w="441"/>
        <w:gridCol w:w="441"/>
        <w:gridCol w:w="441"/>
        <w:gridCol w:w="441"/>
        <w:gridCol w:w="441"/>
        <w:gridCol w:w="441"/>
        <w:gridCol w:w="533"/>
        <w:gridCol w:w="441"/>
        <w:gridCol w:w="441"/>
      </w:tblGrid>
      <w:tr w:rsidR="0025000E" w:rsidRPr="00245345" w:rsidTr="00CA549A">
        <w:trPr>
          <w:trHeight w:val="451"/>
        </w:trPr>
        <w:tc>
          <w:tcPr>
            <w:tcW w:w="10698" w:type="dxa"/>
            <w:gridSpan w:val="4"/>
            <w:vMerge w:val="restart"/>
            <w:shd w:val="clear" w:color="auto" w:fill="A6A6A6" w:themeFill="background1" w:themeFillShade="A6"/>
            <w:vAlign w:val="center"/>
          </w:tcPr>
          <w:p w:rsidR="0025000E" w:rsidRPr="00245345" w:rsidRDefault="0025000E" w:rsidP="0025000E">
            <w:pPr>
              <w:ind w:left="34"/>
              <w:jc w:val="both"/>
              <w:rPr>
                <w:rFonts w:ascii="Arial" w:hAnsi="Arial" w:cs="Arial"/>
                <w:b/>
                <w:sz w:val="20"/>
              </w:rPr>
            </w:pPr>
            <w:r w:rsidRPr="00245345">
              <w:rPr>
                <w:rFonts w:ascii="Arial" w:hAnsi="Arial" w:cs="Arial"/>
                <w:b/>
              </w:rPr>
              <w:t>OBSZARY DZIAŁAŃ WYZNACZONE W STRATEGII ROZWOJU LOKALNEGO OBSZARU LGD „WARMIŃSKI ZAKĄTEK”</w:t>
            </w:r>
          </w:p>
        </w:tc>
        <w:tc>
          <w:tcPr>
            <w:tcW w:w="4502" w:type="dxa"/>
            <w:gridSpan w:val="10"/>
            <w:shd w:val="clear" w:color="auto" w:fill="A6A6A6" w:themeFill="background1" w:themeFillShade="A6"/>
          </w:tcPr>
          <w:p w:rsidR="0025000E" w:rsidRPr="00245345" w:rsidRDefault="007D1FEB" w:rsidP="007D1FEB">
            <w:pPr>
              <w:jc w:val="both"/>
              <w:rPr>
                <w:rFonts w:ascii="Arial" w:hAnsi="Arial" w:cs="Arial"/>
                <w:b/>
              </w:rPr>
            </w:pPr>
            <w:r w:rsidRPr="00245345">
              <w:rPr>
                <w:rFonts w:ascii="Arial" w:hAnsi="Arial" w:cs="Arial"/>
                <w:b/>
              </w:rPr>
              <w:t xml:space="preserve">Potencjalne oddziaływanie </w:t>
            </w:r>
            <w:r w:rsidR="0025000E" w:rsidRPr="00245345">
              <w:rPr>
                <w:rFonts w:ascii="Arial" w:hAnsi="Arial" w:cs="Arial"/>
                <w:b/>
              </w:rPr>
              <w:t xml:space="preserve">na </w:t>
            </w:r>
            <w:r w:rsidRPr="00245345">
              <w:rPr>
                <w:rFonts w:ascii="Arial" w:hAnsi="Arial" w:cs="Arial"/>
                <w:b/>
              </w:rPr>
              <w:t>ludzi</w:t>
            </w:r>
            <w:r w:rsidR="00C24C96" w:rsidRPr="00245345">
              <w:rPr>
                <w:rFonts w:ascii="Arial" w:hAnsi="Arial" w:cs="Arial"/>
                <w:b/>
              </w:rPr>
              <w:t xml:space="preserve"> i dobra materialne</w:t>
            </w:r>
          </w:p>
        </w:tc>
      </w:tr>
      <w:tr w:rsidR="0025000E" w:rsidRPr="00245345" w:rsidTr="00CA549A">
        <w:trPr>
          <w:trHeight w:val="453"/>
        </w:trPr>
        <w:tc>
          <w:tcPr>
            <w:tcW w:w="10698" w:type="dxa"/>
            <w:gridSpan w:val="4"/>
            <w:vMerge/>
            <w:shd w:val="clear" w:color="auto" w:fill="00B050"/>
            <w:textDirection w:val="btLr"/>
            <w:vAlign w:val="center"/>
          </w:tcPr>
          <w:p w:rsidR="0025000E" w:rsidRPr="00245345" w:rsidRDefault="0025000E" w:rsidP="0025000E">
            <w:pPr>
              <w:jc w:val="both"/>
              <w:rPr>
                <w:rFonts w:ascii="Arial" w:hAnsi="Arial" w:cs="Arial"/>
                <w:b/>
                <w:sz w:val="20"/>
              </w:rPr>
            </w:pP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B</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W</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K</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D</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S</w:t>
            </w:r>
          </w:p>
        </w:tc>
        <w:tc>
          <w:tcPr>
            <w:tcW w:w="533"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Ch</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P</w:t>
            </w:r>
          </w:p>
        </w:tc>
        <w:tc>
          <w:tcPr>
            <w:tcW w:w="441" w:type="dxa"/>
            <w:shd w:val="clear" w:color="auto" w:fill="A6A6A6" w:themeFill="background1" w:themeFillShade="A6"/>
            <w:vAlign w:val="center"/>
          </w:tcPr>
          <w:p w:rsidR="0025000E" w:rsidRPr="00245345" w:rsidRDefault="0025000E" w:rsidP="0025000E">
            <w:pPr>
              <w:jc w:val="center"/>
              <w:rPr>
                <w:rFonts w:ascii="Arial" w:hAnsi="Arial" w:cs="Arial"/>
                <w:b/>
                <w:sz w:val="18"/>
              </w:rPr>
            </w:pPr>
            <w:r w:rsidRPr="00245345">
              <w:rPr>
                <w:rFonts w:ascii="Arial" w:hAnsi="Arial" w:cs="Arial"/>
                <w:b/>
                <w:sz w:val="18"/>
              </w:rPr>
              <w:t>N</w:t>
            </w:r>
          </w:p>
        </w:tc>
      </w:tr>
      <w:tr w:rsidR="0025000E" w:rsidRPr="00245345" w:rsidTr="00CA549A">
        <w:trPr>
          <w:trHeight w:val="495"/>
        </w:trPr>
        <w:tc>
          <w:tcPr>
            <w:tcW w:w="710" w:type="dxa"/>
            <w:vMerge w:val="restart"/>
            <w:shd w:val="clear" w:color="auto" w:fill="BFBFBF" w:themeFill="background1" w:themeFillShade="BF"/>
            <w:textDirection w:val="btLr"/>
            <w:vAlign w:val="center"/>
          </w:tcPr>
          <w:p w:rsidR="0025000E" w:rsidRPr="00245345" w:rsidRDefault="0025000E" w:rsidP="0025000E">
            <w:pPr>
              <w:ind w:left="113" w:right="113"/>
              <w:jc w:val="center"/>
              <w:rPr>
                <w:rFonts w:ascii="Arial" w:hAnsi="Arial" w:cs="Arial"/>
                <w:b/>
                <w:sz w:val="20"/>
              </w:rPr>
            </w:pPr>
            <w:r w:rsidRPr="00245345">
              <w:rPr>
                <w:rFonts w:ascii="Arial" w:hAnsi="Arial" w:cs="Arial"/>
                <w:b/>
                <w:sz w:val="20"/>
              </w:rPr>
              <w:t>CEL OGÓLNY I</w:t>
            </w:r>
          </w:p>
        </w:tc>
        <w:tc>
          <w:tcPr>
            <w:tcW w:w="14490" w:type="dxa"/>
            <w:gridSpan w:val="13"/>
            <w:shd w:val="clear" w:color="auto" w:fill="BFBFBF" w:themeFill="background1" w:themeFillShade="BF"/>
            <w:vAlign w:val="center"/>
          </w:tcPr>
          <w:p w:rsidR="0025000E" w:rsidRPr="00245345" w:rsidRDefault="0025000E" w:rsidP="0025000E">
            <w:pPr>
              <w:jc w:val="both"/>
              <w:rPr>
                <w:rFonts w:ascii="Arial" w:hAnsi="Arial" w:cs="Arial"/>
                <w:b/>
                <w:sz w:val="18"/>
              </w:rPr>
            </w:pPr>
            <w:r w:rsidRPr="00245345">
              <w:rPr>
                <w:rFonts w:ascii="Arial" w:hAnsi="Arial" w:cs="Arial"/>
                <w:b/>
                <w:sz w:val="20"/>
              </w:rPr>
              <w:t>ŚRODOWISKO i DZIEDZICTWO KULTUROWE – ochrona zasobów przyrodniczych i kulturowych oraz wykreowanie marki Warmii jako zielonego regionu  o wysokiej dynamice rozwoju</w:t>
            </w:r>
          </w:p>
        </w:tc>
      </w:tr>
      <w:tr w:rsidR="007D1FEB" w:rsidRPr="00245345" w:rsidTr="00CA549A">
        <w:trPr>
          <w:trHeight w:val="109"/>
        </w:trPr>
        <w:tc>
          <w:tcPr>
            <w:tcW w:w="710" w:type="dxa"/>
            <w:vMerge/>
            <w:shd w:val="clear" w:color="auto" w:fill="C2D69B" w:themeFill="accent3" w:themeFillTint="99"/>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7D1FEB" w:rsidRPr="00245345" w:rsidRDefault="007D1FEB" w:rsidP="0025000E">
            <w:pPr>
              <w:ind w:left="113" w:right="113"/>
              <w:jc w:val="center"/>
              <w:rPr>
                <w:rFonts w:ascii="Arial" w:hAnsi="Arial" w:cs="Arial"/>
                <w:b/>
                <w:i/>
                <w:sz w:val="20"/>
              </w:rPr>
            </w:pPr>
            <w:r w:rsidRPr="00245345">
              <w:rPr>
                <w:rFonts w:ascii="Arial" w:hAnsi="Arial" w:cs="Arial"/>
                <w:b/>
                <w:i/>
              </w:rPr>
              <w:t>Działania</w:t>
            </w: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i/>
                <w:sz w:val="20"/>
              </w:rPr>
            </w:pPr>
            <w:r w:rsidRPr="00245345">
              <w:rPr>
                <w:rFonts w:ascii="Arial" w:hAnsi="Arial" w:cs="Arial"/>
                <w:b/>
                <w:i/>
                <w:sz w:val="20"/>
              </w:rPr>
              <w:t>I.4.A</w:t>
            </w:r>
          </w:p>
        </w:tc>
        <w:tc>
          <w:tcPr>
            <w:tcW w:w="8429" w:type="dxa"/>
            <w:vAlign w:val="center"/>
          </w:tcPr>
          <w:p w:rsidR="007D1FEB" w:rsidRPr="00245345" w:rsidRDefault="007D1FEB"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r>
      <w:tr w:rsidR="007D1FEB" w:rsidRPr="00245345" w:rsidTr="00CA549A">
        <w:trPr>
          <w:trHeight w:val="456"/>
        </w:trPr>
        <w:tc>
          <w:tcPr>
            <w:tcW w:w="710" w:type="dxa"/>
            <w:vMerge/>
            <w:shd w:val="clear" w:color="auto" w:fill="C2D69B" w:themeFill="accent3" w:themeFillTint="99"/>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rPr>
            </w:pPr>
            <w:r w:rsidRPr="00245345">
              <w:rPr>
                <w:rFonts w:ascii="Arial" w:hAnsi="Arial" w:cs="Arial"/>
                <w:b/>
                <w:i/>
                <w:sz w:val="20"/>
              </w:rPr>
              <w:t>I.4.B</w:t>
            </w:r>
          </w:p>
        </w:tc>
        <w:tc>
          <w:tcPr>
            <w:tcW w:w="8429" w:type="dxa"/>
            <w:vAlign w:val="center"/>
          </w:tcPr>
          <w:p w:rsidR="007D1FEB" w:rsidRPr="00245345" w:rsidRDefault="007D1FEB"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7D1FEB"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r>
      <w:tr w:rsidR="007D1FEB" w:rsidRPr="00245345" w:rsidTr="00CA549A">
        <w:trPr>
          <w:trHeight w:val="434"/>
        </w:trPr>
        <w:tc>
          <w:tcPr>
            <w:tcW w:w="710" w:type="dxa"/>
            <w:vMerge/>
            <w:shd w:val="clear" w:color="auto" w:fill="C2D69B" w:themeFill="accent3" w:themeFillTint="99"/>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rPr>
            </w:pPr>
            <w:r w:rsidRPr="00245345">
              <w:rPr>
                <w:rFonts w:ascii="Arial" w:hAnsi="Arial" w:cs="Arial"/>
                <w:b/>
                <w:i/>
                <w:sz w:val="20"/>
              </w:rPr>
              <w:t>I.4.E</w:t>
            </w:r>
          </w:p>
        </w:tc>
        <w:tc>
          <w:tcPr>
            <w:tcW w:w="8429" w:type="dxa"/>
            <w:vAlign w:val="center"/>
          </w:tcPr>
          <w:p w:rsidR="007D1FEB" w:rsidRPr="00245345" w:rsidRDefault="007D1FEB" w:rsidP="0025000E">
            <w:pPr>
              <w:jc w:val="both"/>
              <w:rPr>
                <w:rFonts w:ascii="Arial" w:hAnsi="Arial" w:cs="Arial"/>
                <w:b/>
                <w:sz w:val="20"/>
              </w:rPr>
            </w:pPr>
            <w:r w:rsidRPr="00245345">
              <w:rPr>
                <w:rFonts w:ascii="Arial" w:hAnsi="Arial" w:cs="Arial"/>
                <w:b/>
                <w:sz w:val="20"/>
              </w:rPr>
              <w:t>Zachowanie dziedzictwa lokalnego, tj. specyficznego dla danego obszaru.</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533"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r>
      <w:tr w:rsidR="007D1FEB" w:rsidRPr="00245345" w:rsidTr="00CA549A">
        <w:trPr>
          <w:trHeight w:val="512"/>
        </w:trPr>
        <w:tc>
          <w:tcPr>
            <w:tcW w:w="710" w:type="dxa"/>
            <w:vMerge/>
            <w:shd w:val="clear" w:color="auto" w:fill="C2D69B" w:themeFill="accent3" w:themeFillTint="99"/>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rPr>
            </w:pPr>
            <w:r w:rsidRPr="00245345">
              <w:rPr>
                <w:rFonts w:ascii="Arial" w:hAnsi="Arial" w:cs="Arial"/>
                <w:b/>
                <w:i/>
                <w:sz w:val="20"/>
              </w:rPr>
              <w:t>I.4.F</w:t>
            </w:r>
          </w:p>
        </w:tc>
        <w:tc>
          <w:tcPr>
            <w:tcW w:w="8429" w:type="dxa"/>
            <w:vAlign w:val="center"/>
          </w:tcPr>
          <w:p w:rsidR="007D1FEB" w:rsidRPr="00245345" w:rsidRDefault="007D1FEB" w:rsidP="0025000E">
            <w:pPr>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r>
      <w:tr w:rsidR="007D1FEB" w:rsidRPr="00245345" w:rsidTr="00CA549A">
        <w:trPr>
          <w:trHeight w:val="109"/>
        </w:trPr>
        <w:tc>
          <w:tcPr>
            <w:tcW w:w="710" w:type="dxa"/>
            <w:vMerge/>
            <w:shd w:val="clear" w:color="auto" w:fill="C2D69B" w:themeFill="accent3" w:themeFillTint="99"/>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rPr>
            </w:pPr>
            <w:r w:rsidRPr="00245345">
              <w:rPr>
                <w:rFonts w:ascii="Arial" w:hAnsi="Arial" w:cs="Arial"/>
                <w:b/>
                <w:i/>
                <w:sz w:val="20"/>
              </w:rPr>
              <w:t>I.4.G</w:t>
            </w:r>
          </w:p>
        </w:tc>
        <w:tc>
          <w:tcPr>
            <w:tcW w:w="8429" w:type="dxa"/>
            <w:vAlign w:val="center"/>
          </w:tcPr>
          <w:p w:rsidR="007D1FEB" w:rsidRPr="00245345" w:rsidRDefault="007D1FEB" w:rsidP="0025000E">
            <w:pPr>
              <w:jc w:val="both"/>
              <w:rPr>
                <w:rFonts w:ascii="Arial" w:hAnsi="Arial" w:cs="Arial"/>
                <w:b/>
                <w:sz w:val="20"/>
              </w:rPr>
            </w:pPr>
            <w:r w:rsidRPr="00245345">
              <w:rPr>
                <w:rFonts w:ascii="Arial" w:hAnsi="Arial" w:cs="Arial"/>
                <w:b/>
                <w:sz w:val="20"/>
              </w:rPr>
              <w:t>Promowanie: produktów lub usług lokalnych, rynków zbytu produktów i usług lokalnych,  turystyki, rekreacji lub kultury.</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r>
      <w:tr w:rsidR="007D1FEB" w:rsidRPr="00245345" w:rsidTr="00CA549A">
        <w:tc>
          <w:tcPr>
            <w:tcW w:w="710" w:type="dxa"/>
            <w:vMerge w:val="restart"/>
            <w:shd w:val="clear" w:color="auto" w:fill="BFBFBF" w:themeFill="background1" w:themeFillShade="BF"/>
            <w:textDirection w:val="btLr"/>
            <w:vAlign w:val="center"/>
          </w:tcPr>
          <w:p w:rsidR="007D1FEB" w:rsidRPr="00245345" w:rsidRDefault="007D1FEB" w:rsidP="0025000E">
            <w:pPr>
              <w:ind w:left="113" w:right="113"/>
              <w:jc w:val="center"/>
              <w:rPr>
                <w:rFonts w:ascii="Arial" w:hAnsi="Arial" w:cs="Arial"/>
                <w:b/>
                <w:sz w:val="20"/>
              </w:rPr>
            </w:pPr>
            <w:r w:rsidRPr="00245345">
              <w:rPr>
                <w:rFonts w:ascii="Arial" w:hAnsi="Arial" w:cs="Arial"/>
                <w:b/>
                <w:sz w:val="20"/>
              </w:rPr>
              <w:t>CEL OGÓLNY II</w:t>
            </w:r>
          </w:p>
        </w:tc>
        <w:tc>
          <w:tcPr>
            <w:tcW w:w="14490" w:type="dxa"/>
            <w:gridSpan w:val="13"/>
            <w:shd w:val="clear" w:color="auto" w:fill="BFBFBF" w:themeFill="background1" w:themeFillShade="BF"/>
            <w:vAlign w:val="center"/>
          </w:tcPr>
          <w:p w:rsidR="007D1FEB" w:rsidRPr="00245345" w:rsidRDefault="007D1FEB" w:rsidP="0025000E">
            <w:pPr>
              <w:jc w:val="both"/>
              <w:rPr>
                <w:rFonts w:ascii="Arial" w:hAnsi="Arial" w:cs="Arial"/>
                <w:b/>
                <w:sz w:val="20"/>
              </w:rPr>
            </w:pPr>
            <w:r w:rsidRPr="00245345">
              <w:rPr>
                <w:rFonts w:ascii="Arial" w:hAnsi="Arial" w:cs="Arial"/>
                <w:b/>
                <w:sz w:val="20"/>
              </w:rPr>
              <w:t>PRZEDSIĘBIORCZOŚĆ I INNOWACJE - rozwój przedsiębiorczości na obszarze LGD, opartej o naturalne zasoby i zidentyfikowany potencjał rozwojowy, kreującej miejsca pracy dla mieszkańców posiadających zróżnicowane kompetencje zawodowe</w:t>
            </w:r>
          </w:p>
        </w:tc>
      </w:tr>
      <w:tr w:rsidR="00C24C96" w:rsidRPr="00245345" w:rsidTr="00CA549A">
        <w:trPr>
          <w:trHeight w:val="477"/>
        </w:trPr>
        <w:tc>
          <w:tcPr>
            <w:tcW w:w="710" w:type="dxa"/>
            <w:vMerge/>
            <w:shd w:val="clear" w:color="auto" w:fill="BFBFBF" w:themeFill="background1" w:themeFillShade="BF"/>
            <w:textDirection w:val="btLr"/>
            <w:vAlign w:val="center"/>
          </w:tcPr>
          <w:p w:rsidR="00C24C96" w:rsidRPr="00245345" w:rsidRDefault="00C24C96"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C24C96" w:rsidRPr="00245345" w:rsidRDefault="00C24C96"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C24C96" w:rsidRPr="00245345" w:rsidRDefault="00C24C96" w:rsidP="0025000E">
            <w:pPr>
              <w:jc w:val="center"/>
              <w:rPr>
                <w:rFonts w:ascii="Arial" w:hAnsi="Arial" w:cs="Arial"/>
                <w:b/>
                <w:i/>
                <w:sz w:val="20"/>
              </w:rPr>
            </w:pPr>
            <w:r w:rsidRPr="00245345">
              <w:rPr>
                <w:rFonts w:ascii="Arial" w:hAnsi="Arial" w:cs="Arial"/>
                <w:b/>
                <w:i/>
                <w:sz w:val="20"/>
              </w:rPr>
              <w:t>II.4.B</w:t>
            </w:r>
          </w:p>
        </w:tc>
        <w:tc>
          <w:tcPr>
            <w:tcW w:w="8429" w:type="dxa"/>
            <w:vAlign w:val="center"/>
          </w:tcPr>
          <w:p w:rsidR="00C24C96" w:rsidRPr="00245345" w:rsidRDefault="00C24C96" w:rsidP="0025000E">
            <w:pPr>
              <w:jc w:val="both"/>
              <w:rPr>
                <w:rFonts w:ascii="Arial" w:hAnsi="Arial" w:cs="Arial"/>
                <w:b/>
                <w:sz w:val="20"/>
              </w:rPr>
            </w:pPr>
            <w:r w:rsidRPr="00245345">
              <w:rPr>
                <w:rFonts w:ascii="Arial" w:hAnsi="Arial" w:cs="Arial"/>
                <w:b/>
                <w:sz w:val="20"/>
              </w:rPr>
              <w:t>Rozwój przedsiębiorczości na obszarze objętym LSR</w:t>
            </w: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C24C96" w:rsidRPr="00245345" w:rsidRDefault="00C24C96" w:rsidP="00976912">
            <w:pPr>
              <w:jc w:val="center"/>
              <w:rPr>
                <w:rFonts w:ascii="Arial" w:hAnsi="Arial" w:cs="Arial"/>
                <w:b/>
                <w:sz w:val="20"/>
              </w:rPr>
            </w:pP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C24C96" w:rsidRPr="00245345" w:rsidRDefault="00C24C96" w:rsidP="00976912">
            <w:pPr>
              <w:jc w:val="center"/>
              <w:rPr>
                <w:rFonts w:ascii="Arial" w:hAnsi="Arial" w:cs="Arial"/>
                <w:b/>
                <w:sz w:val="20"/>
              </w:rPr>
            </w:pPr>
          </w:p>
        </w:tc>
        <w:tc>
          <w:tcPr>
            <w:tcW w:w="441" w:type="dxa"/>
            <w:vAlign w:val="center"/>
          </w:tcPr>
          <w:p w:rsidR="00C24C96" w:rsidRPr="00245345" w:rsidRDefault="00C24C96" w:rsidP="00976912">
            <w:pPr>
              <w:jc w:val="center"/>
              <w:rPr>
                <w:rFonts w:ascii="Arial" w:hAnsi="Arial" w:cs="Arial"/>
                <w:b/>
                <w:sz w:val="20"/>
              </w:rPr>
            </w:pP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533"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C24C96" w:rsidRPr="00245345" w:rsidRDefault="00C24C96" w:rsidP="00976912">
            <w:pPr>
              <w:jc w:val="center"/>
              <w:rPr>
                <w:rFonts w:ascii="Arial" w:hAnsi="Arial" w:cs="Arial"/>
                <w:b/>
                <w:sz w:val="20"/>
              </w:rPr>
            </w:pPr>
            <w:r w:rsidRPr="00245345">
              <w:rPr>
                <w:rFonts w:ascii="Arial" w:hAnsi="Arial" w:cs="Arial"/>
                <w:b/>
                <w:sz w:val="20"/>
              </w:rPr>
              <w:t>x</w:t>
            </w:r>
          </w:p>
        </w:tc>
      </w:tr>
      <w:tr w:rsidR="007D1FEB" w:rsidRPr="00245345" w:rsidTr="00CA549A">
        <w:trPr>
          <w:trHeight w:val="109"/>
        </w:trPr>
        <w:tc>
          <w:tcPr>
            <w:tcW w:w="710" w:type="dxa"/>
            <w:vMerge/>
            <w:shd w:val="clear" w:color="auto" w:fill="BFBFBF" w:themeFill="background1" w:themeFillShade="BF"/>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i/>
                <w:sz w:val="20"/>
              </w:rPr>
            </w:pPr>
            <w:r w:rsidRPr="00245345">
              <w:rPr>
                <w:rFonts w:ascii="Arial" w:hAnsi="Arial" w:cs="Arial"/>
                <w:b/>
                <w:i/>
                <w:sz w:val="20"/>
              </w:rPr>
              <w:t>II.4.C</w:t>
            </w:r>
          </w:p>
        </w:tc>
        <w:tc>
          <w:tcPr>
            <w:tcW w:w="8429" w:type="dxa"/>
            <w:vAlign w:val="center"/>
          </w:tcPr>
          <w:p w:rsidR="007D1FEB" w:rsidRPr="00245345" w:rsidRDefault="007D1FEB" w:rsidP="007D1FEB">
            <w:pPr>
              <w:jc w:val="both"/>
              <w:rPr>
                <w:rFonts w:ascii="Arial" w:hAnsi="Arial" w:cs="Arial"/>
                <w:b/>
                <w:sz w:val="20"/>
              </w:rPr>
            </w:pPr>
            <w:r w:rsidRPr="00245345">
              <w:rPr>
                <w:rFonts w:ascii="Arial" w:hAnsi="Arial" w:cs="Arial"/>
                <w:b/>
                <w:sz w:val="20"/>
              </w:rPr>
              <w:t>Tworzenie sieci podmiotów prowadzących działalność na obszarze objętym LSR,  współpracujących w zakresie  świadczenia usług turystycznych, krótkich łańcuchów  żywnościowych, rynków zbytu  produktów i usług lokalnych.</w:t>
            </w:r>
          </w:p>
        </w:tc>
        <w:tc>
          <w:tcPr>
            <w:tcW w:w="441" w:type="dxa"/>
            <w:vAlign w:val="center"/>
          </w:tcPr>
          <w:p w:rsidR="007D1FEB" w:rsidRPr="00245345" w:rsidRDefault="00C24C96"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r>
      <w:tr w:rsidR="007D1FEB" w:rsidRPr="00245345" w:rsidTr="00CA549A">
        <w:trPr>
          <w:trHeight w:val="109"/>
        </w:trPr>
        <w:tc>
          <w:tcPr>
            <w:tcW w:w="710" w:type="dxa"/>
            <w:vMerge/>
            <w:shd w:val="clear" w:color="auto" w:fill="BFBFBF" w:themeFill="background1" w:themeFillShade="BF"/>
            <w:textDirection w:val="btLr"/>
            <w:vAlign w:val="center"/>
          </w:tcPr>
          <w:p w:rsidR="007D1FEB" w:rsidRPr="00245345" w:rsidRDefault="007D1FEB"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7D1FEB" w:rsidRPr="00245345" w:rsidRDefault="007D1FEB" w:rsidP="0025000E">
            <w:pPr>
              <w:jc w:val="center"/>
              <w:rPr>
                <w:rFonts w:ascii="Arial" w:hAnsi="Arial" w:cs="Arial"/>
                <w:b/>
                <w:i/>
                <w:sz w:val="20"/>
              </w:rPr>
            </w:pPr>
          </w:p>
        </w:tc>
        <w:tc>
          <w:tcPr>
            <w:tcW w:w="916" w:type="dxa"/>
            <w:shd w:val="clear" w:color="auto" w:fill="D9D9D9" w:themeFill="background1" w:themeFillShade="D9"/>
            <w:vAlign w:val="center"/>
          </w:tcPr>
          <w:p w:rsidR="007D1FEB" w:rsidRPr="00245345" w:rsidRDefault="007D1FEB" w:rsidP="0025000E">
            <w:pPr>
              <w:jc w:val="center"/>
              <w:rPr>
                <w:rFonts w:ascii="Arial" w:hAnsi="Arial" w:cs="Arial"/>
                <w:b/>
              </w:rPr>
            </w:pPr>
            <w:r w:rsidRPr="00245345">
              <w:rPr>
                <w:rFonts w:ascii="Arial" w:hAnsi="Arial" w:cs="Arial"/>
                <w:b/>
                <w:i/>
                <w:sz w:val="20"/>
              </w:rPr>
              <w:t>II.4.D</w:t>
            </w:r>
          </w:p>
        </w:tc>
        <w:tc>
          <w:tcPr>
            <w:tcW w:w="8429" w:type="dxa"/>
            <w:vAlign w:val="center"/>
          </w:tcPr>
          <w:p w:rsidR="007D1FEB" w:rsidRPr="00245345" w:rsidRDefault="007D1FEB" w:rsidP="0025000E">
            <w:pPr>
              <w:jc w:val="both"/>
              <w:rPr>
                <w:rFonts w:ascii="Arial" w:hAnsi="Arial" w:cs="Arial"/>
                <w:b/>
                <w:sz w:val="20"/>
              </w:rPr>
            </w:pPr>
            <w:r w:rsidRPr="00245345">
              <w:rPr>
                <w:rFonts w:ascii="Arial" w:hAnsi="Arial" w:cs="Arial"/>
                <w:b/>
                <w:sz w:val="20"/>
              </w:rPr>
              <w:t>Rozwój rynków zbytu produktów i usług lokalnych z wyłączeniem targowisk</w:t>
            </w:r>
          </w:p>
        </w:tc>
        <w:tc>
          <w:tcPr>
            <w:tcW w:w="441" w:type="dxa"/>
          </w:tcPr>
          <w:p w:rsidR="007D1FEB" w:rsidRPr="00245345" w:rsidRDefault="00C24C96" w:rsidP="00976912">
            <w:pPr>
              <w:jc w:val="both"/>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533" w:type="dxa"/>
            <w:vAlign w:val="center"/>
          </w:tcPr>
          <w:p w:rsidR="007D1FEB" w:rsidRPr="00245345" w:rsidRDefault="007D1FEB" w:rsidP="00976912">
            <w:pPr>
              <w:jc w:val="center"/>
              <w:rPr>
                <w:rFonts w:ascii="Arial" w:hAnsi="Arial" w:cs="Arial"/>
                <w:b/>
                <w:sz w:val="20"/>
              </w:rPr>
            </w:pPr>
          </w:p>
        </w:tc>
        <w:tc>
          <w:tcPr>
            <w:tcW w:w="441" w:type="dxa"/>
            <w:vAlign w:val="center"/>
          </w:tcPr>
          <w:p w:rsidR="007D1FEB" w:rsidRPr="00245345" w:rsidRDefault="007D1FEB" w:rsidP="00976912">
            <w:pPr>
              <w:jc w:val="center"/>
              <w:rPr>
                <w:rFonts w:ascii="Arial" w:hAnsi="Arial" w:cs="Arial"/>
                <w:b/>
                <w:sz w:val="20"/>
              </w:rPr>
            </w:pPr>
            <w:r w:rsidRPr="00245345">
              <w:rPr>
                <w:rFonts w:ascii="Arial" w:hAnsi="Arial" w:cs="Arial"/>
                <w:b/>
                <w:sz w:val="20"/>
              </w:rPr>
              <w:t>x</w:t>
            </w:r>
          </w:p>
        </w:tc>
        <w:tc>
          <w:tcPr>
            <w:tcW w:w="441" w:type="dxa"/>
            <w:vAlign w:val="center"/>
          </w:tcPr>
          <w:p w:rsidR="007D1FEB" w:rsidRPr="00245345" w:rsidRDefault="007D1FEB" w:rsidP="00976912">
            <w:pPr>
              <w:jc w:val="center"/>
              <w:rPr>
                <w:rFonts w:ascii="Arial" w:hAnsi="Arial" w:cs="Arial"/>
                <w:b/>
                <w:sz w:val="20"/>
              </w:rPr>
            </w:pPr>
          </w:p>
        </w:tc>
      </w:tr>
      <w:tr w:rsidR="007D1FEB" w:rsidRPr="00245345" w:rsidTr="00CA549A">
        <w:tc>
          <w:tcPr>
            <w:tcW w:w="710" w:type="dxa"/>
            <w:vMerge w:val="restart"/>
            <w:shd w:val="clear" w:color="auto" w:fill="BFBFBF" w:themeFill="background1" w:themeFillShade="BF"/>
            <w:textDirection w:val="btLr"/>
            <w:vAlign w:val="center"/>
          </w:tcPr>
          <w:p w:rsidR="007D1FEB" w:rsidRPr="00245345" w:rsidRDefault="007D1FEB" w:rsidP="0025000E">
            <w:pPr>
              <w:ind w:left="113" w:right="113"/>
              <w:jc w:val="center"/>
              <w:rPr>
                <w:rFonts w:ascii="Arial" w:hAnsi="Arial" w:cs="Arial"/>
                <w:b/>
                <w:sz w:val="20"/>
              </w:rPr>
            </w:pPr>
            <w:r w:rsidRPr="00245345">
              <w:rPr>
                <w:rFonts w:ascii="Arial" w:hAnsi="Arial" w:cs="Arial"/>
                <w:b/>
                <w:sz w:val="20"/>
              </w:rPr>
              <w:t>CEL OGÓLNY III</w:t>
            </w:r>
          </w:p>
        </w:tc>
        <w:tc>
          <w:tcPr>
            <w:tcW w:w="14490" w:type="dxa"/>
            <w:gridSpan w:val="13"/>
            <w:shd w:val="clear" w:color="auto" w:fill="BFBFBF" w:themeFill="background1" w:themeFillShade="BF"/>
            <w:vAlign w:val="center"/>
          </w:tcPr>
          <w:p w:rsidR="007D1FEB" w:rsidRPr="00245345" w:rsidRDefault="007D1FEB" w:rsidP="0025000E">
            <w:pPr>
              <w:jc w:val="both"/>
              <w:rPr>
                <w:rFonts w:ascii="Arial" w:hAnsi="Arial" w:cs="Arial"/>
                <w:b/>
                <w:sz w:val="20"/>
              </w:rPr>
            </w:pPr>
            <w:r w:rsidRPr="00245345">
              <w:rPr>
                <w:rFonts w:ascii="Arial" w:hAnsi="Arial" w:cs="Arial"/>
                <w:b/>
                <w:sz w:val="20"/>
              </w:rPr>
              <w:t>SPOŁECZEŃSTWO I WSPÓŁPRACA - rozwój lokalny sprzyjający włączeniu społecznemu, zabezpieczeniu potrzeb rozwojowych mieszkańców i aktywności społecznej</w:t>
            </w:r>
          </w:p>
        </w:tc>
      </w:tr>
      <w:tr w:rsidR="00C55068" w:rsidRPr="00245345" w:rsidTr="00CA549A">
        <w:trPr>
          <w:trHeight w:val="839"/>
        </w:trPr>
        <w:tc>
          <w:tcPr>
            <w:tcW w:w="710" w:type="dxa"/>
            <w:vMerge/>
            <w:shd w:val="clear" w:color="auto" w:fill="BFBFBF" w:themeFill="background1" w:themeFillShade="BF"/>
            <w:textDirection w:val="btLr"/>
          </w:tcPr>
          <w:p w:rsidR="00C55068" w:rsidRPr="00245345" w:rsidRDefault="00C55068" w:rsidP="0025000E">
            <w:pPr>
              <w:ind w:left="113" w:right="113"/>
              <w:jc w:val="center"/>
              <w:rPr>
                <w:rFonts w:ascii="Arial" w:hAnsi="Arial" w:cs="Arial"/>
                <w:b/>
                <w:i/>
                <w:sz w:val="20"/>
              </w:rPr>
            </w:pPr>
          </w:p>
        </w:tc>
        <w:tc>
          <w:tcPr>
            <w:tcW w:w="643" w:type="dxa"/>
            <w:vMerge w:val="restart"/>
            <w:shd w:val="clear" w:color="auto" w:fill="D9D9D9" w:themeFill="background1" w:themeFillShade="D9"/>
            <w:textDirection w:val="btLr"/>
            <w:vAlign w:val="center"/>
          </w:tcPr>
          <w:p w:rsidR="00C55068" w:rsidRPr="00245345" w:rsidRDefault="00C55068" w:rsidP="0025000E">
            <w:pPr>
              <w:ind w:left="113" w:right="113"/>
              <w:jc w:val="center"/>
              <w:rPr>
                <w:rFonts w:ascii="Arial" w:hAnsi="Arial" w:cs="Arial"/>
                <w:b/>
                <w:i/>
                <w:sz w:val="20"/>
              </w:rPr>
            </w:pPr>
            <w:r w:rsidRPr="00245345">
              <w:rPr>
                <w:rFonts w:ascii="Arial" w:hAnsi="Arial" w:cs="Arial"/>
                <w:b/>
                <w:i/>
                <w:sz w:val="20"/>
              </w:rPr>
              <w:t>Działania</w:t>
            </w:r>
          </w:p>
        </w:tc>
        <w:tc>
          <w:tcPr>
            <w:tcW w:w="916" w:type="dxa"/>
            <w:shd w:val="clear" w:color="auto" w:fill="D9D9D9" w:themeFill="background1" w:themeFillShade="D9"/>
            <w:vAlign w:val="center"/>
          </w:tcPr>
          <w:p w:rsidR="00C55068" w:rsidRPr="00245345" w:rsidRDefault="00C55068" w:rsidP="0025000E">
            <w:pPr>
              <w:jc w:val="center"/>
              <w:rPr>
                <w:rFonts w:ascii="Arial" w:hAnsi="Arial" w:cs="Arial"/>
                <w:b/>
                <w:i/>
                <w:sz w:val="20"/>
              </w:rPr>
            </w:pPr>
            <w:r w:rsidRPr="00245345">
              <w:rPr>
                <w:rFonts w:ascii="Arial" w:hAnsi="Arial" w:cs="Arial"/>
                <w:b/>
                <w:i/>
                <w:sz w:val="20"/>
              </w:rPr>
              <w:t>III.4.Ab</w:t>
            </w:r>
          </w:p>
        </w:tc>
        <w:tc>
          <w:tcPr>
            <w:tcW w:w="8429" w:type="dxa"/>
            <w:vAlign w:val="center"/>
          </w:tcPr>
          <w:p w:rsidR="00C55068" w:rsidRPr="00245345" w:rsidRDefault="00C55068" w:rsidP="0025000E">
            <w:pPr>
              <w:jc w:val="both"/>
              <w:rPr>
                <w:rFonts w:ascii="Arial" w:hAnsi="Arial" w:cs="Arial"/>
                <w:b/>
                <w:sz w:val="20"/>
              </w:rPr>
            </w:pPr>
            <w:r w:rsidRPr="00245345">
              <w:rPr>
                <w:rFonts w:ascii="Arial" w:hAnsi="Arial" w:cs="Arial"/>
                <w:b/>
                <w:sz w:val="20"/>
              </w:rPr>
              <w:t>Wspieranie udziału społeczności lokalnej w realizacji LSR i wzmocnienie kapitału społecznego, w tym przez podnoszenie wiedzy społeczności lokalnej w zakresie ochrony środowiska i zmian klimatycznych, także z wykorzystaniem rozwiązań innowacyjnych</w:t>
            </w: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533"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p>
        </w:tc>
      </w:tr>
      <w:tr w:rsidR="00C55068" w:rsidRPr="00245345" w:rsidTr="00CA549A">
        <w:trPr>
          <w:trHeight w:val="412"/>
        </w:trPr>
        <w:tc>
          <w:tcPr>
            <w:tcW w:w="710" w:type="dxa"/>
            <w:vMerge/>
            <w:shd w:val="clear" w:color="auto" w:fill="BFBFBF" w:themeFill="background1" w:themeFillShade="BF"/>
            <w:textDirection w:val="btLr"/>
          </w:tcPr>
          <w:p w:rsidR="00C55068" w:rsidRPr="00245345" w:rsidRDefault="00C55068" w:rsidP="0025000E">
            <w:pPr>
              <w:ind w:left="113" w:right="113"/>
              <w:jc w:val="center"/>
              <w:rPr>
                <w:rFonts w:ascii="Arial" w:hAnsi="Arial" w:cs="Arial"/>
                <w:b/>
                <w:i/>
                <w:sz w:val="20"/>
              </w:rPr>
            </w:pPr>
          </w:p>
        </w:tc>
        <w:tc>
          <w:tcPr>
            <w:tcW w:w="643" w:type="dxa"/>
            <w:vMerge/>
            <w:shd w:val="clear" w:color="auto" w:fill="D9D9D9" w:themeFill="background1" w:themeFillShade="D9"/>
            <w:vAlign w:val="center"/>
          </w:tcPr>
          <w:p w:rsidR="00C55068" w:rsidRPr="00245345" w:rsidRDefault="00C55068" w:rsidP="0025000E">
            <w:pPr>
              <w:jc w:val="center"/>
              <w:rPr>
                <w:rFonts w:ascii="Arial" w:hAnsi="Arial" w:cs="Arial"/>
                <w:b/>
                <w:i/>
                <w:sz w:val="20"/>
              </w:rPr>
            </w:pPr>
          </w:p>
        </w:tc>
        <w:tc>
          <w:tcPr>
            <w:tcW w:w="916" w:type="dxa"/>
            <w:shd w:val="clear" w:color="auto" w:fill="D9D9D9" w:themeFill="background1" w:themeFillShade="D9"/>
            <w:vAlign w:val="center"/>
          </w:tcPr>
          <w:p w:rsidR="00C55068" w:rsidRPr="00245345" w:rsidRDefault="00C55068" w:rsidP="0025000E">
            <w:pPr>
              <w:jc w:val="center"/>
              <w:rPr>
                <w:rFonts w:ascii="Arial" w:hAnsi="Arial" w:cs="Arial"/>
                <w:b/>
              </w:rPr>
            </w:pPr>
            <w:r w:rsidRPr="00245345">
              <w:rPr>
                <w:rFonts w:ascii="Arial" w:hAnsi="Arial" w:cs="Arial"/>
                <w:b/>
                <w:i/>
                <w:sz w:val="20"/>
              </w:rPr>
              <w:t>III.4.F</w:t>
            </w:r>
          </w:p>
        </w:tc>
        <w:tc>
          <w:tcPr>
            <w:tcW w:w="8429" w:type="dxa"/>
            <w:vAlign w:val="center"/>
          </w:tcPr>
          <w:p w:rsidR="00C55068" w:rsidRPr="00245345" w:rsidRDefault="00C55068" w:rsidP="0025000E">
            <w:pPr>
              <w:jc w:val="both"/>
              <w:rPr>
                <w:rFonts w:ascii="Arial" w:hAnsi="Arial" w:cs="Arial"/>
                <w:b/>
                <w:sz w:val="20"/>
              </w:rPr>
            </w:pPr>
            <w:r w:rsidRPr="00245345">
              <w:rPr>
                <w:rFonts w:ascii="Arial" w:hAnsi="Arial" w:cs="Arial"/>
                <w:b/>
                <w:sz w:val="20"/>
              </w:rPr>
              <w:t>Rozwój ogólnodostępnej i niekomercyjnej infrastruktury</w:t>
            </w: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533"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c>
          <w:tcPr>
            <w:tcW w:w="441" w:type="dxa"/>
            <w:vAlign w:val="center"/>
          </w:tcPr>
          <w:p w:rsidR="00C55068" w:rsidRPr="00245345" w:rsidRDefault="00C55068" w:rsidP="00976912">
            <w:pPr>
              <w:jc w:val="center"/>
              <w:rPr>
                <w:rFonts w:ascii="Arial" w:hAnsi="Arial" w:cs="Arial"/>
                <w:b/>
                <w:sz w:val="20"/>
              </w:rPr>
            </w:pPr>
            <w:r w:rsidRPr="00245345">
              <w:rPr>
                <w:rFonts w:ascii="Arial" w:hAnsi="Arial" w:cs="Arial"/>
                <w:b/>
                <w:sz w:val="20"/>
              </w:rPr>
              <w:t>x</w:t>
            </w:r>
          </w:p>
        </w:tc>
      </w:tr>
    </w:tbl>
    <w:p w:rsidR="005F11CD" w:rsidRPr="00245345" w:rsidRDefault="005F11CD" w:rsidP="00F02591">
      <w:pPr>
        <w:ind w:firstLine="284"/>
        <w:jc w:val="both"/>
        <w:rPr>
          <w:rFonts w:ascii="Arial" w:hAnsi="Arial" w:cs="Arial"/>
          <w:color w:val="FF0000"/>
        </w:rPr>
      </w:pPr>
    </w:p>
    <w:p w:rsidR="005F11CD" w:rsidRPr="00245345" w:rsidRDefault="005F11CD" w:rsidP="00F02591">
      <w:pPr>
        <w:ind w:firstLine="284"/>
        <w:jc w:val="both"/>
        <w:rPr>
          <w:rFonts w:ascii="Arial" w:hAnsi="Arial" w:cs="Arial"/>
          <w:color w:val="FF0000"/>
        </w:rPr>
        <w:sectPr w:rsidR="005F11CD" w:rsidRPr="00245345" w:rsidSect="0025000E">
          <w:pgSz w:w="16838" w:h="11906" w:orient="landscape"/>
          <w:pgMar w:top="1417" w:right="1417" w:bottom="1417" w:left="1417" w:header="708" w:footer="397" w:gutter="0"/>
          <w:cols w:space="708"/>
          <w:docGrid w:linePitch="360"/>
        </w:sectPr>
      </w:pPr>
    </w:p>
    <w:p w:rsidR="007A1B47" w:rsidRPr="00245345" w:rsidRDefault="007A1B47" w:rsidP="007A1B47">
      <w:pPr>
        <w:spacing w:after="0"/>
        <w:ind w:firstLine="567"/>
        <w:jc w:val="both"/>
        <w:rPr>
          <w:rFonts w:ascii="Arial" w:hAnsi="Arial" w:cs="Arial"/>
          <w:b/>
          <w:i/>
        </w:rPr>
      </w:pPr>
      <w:r w:rsidRPr="00245345">
        <w:rPr>
          <w:rFonts w:ascii="Arial" w:hAnsi="Arial" w:cs="Arial"/>
        </w:rPr>
        <w:lastRenderedPageBreak/>
        <w:t xml:space="preserve">Realizacji działań wskazanych w Strategii może potencjalnie oddziaływać w sposób bezpośredni i pośredni na ludzi i dobra materialne. Przewiduje się przewagę oddziaływań pozytywnych, stałych i bezpośrednich tj. zwiększenie świadomości lokalnej, </w:t>
      </w:r>
      <w:r w:rsidR="00F56A7B" w:rsidRPr="00245345">
        <w:rPr>
          <w:rFonts w:ascii="Arial" w:hAnsi="Arial" w:cs="Arial"/>
        </w:rPr>
        <w:t>b</w:t>
      </w:r>
      <w:r w:rsidR="003C48C7" w:rsidRPr="00245345">
        <w:rPr>
          <w:rFonts w:ascii="Arial" w:hAnsi="Arial" w:cs="Arial"/>
        </w:rPr>
        <w:t>udo</w:t>
      </w:r>
      <w:r w:rsidR="00F56A7B" w:rsidRPr="00245345">
        <w:rPr>
          <w:rFonts w:ascii="Arial" w:hAnsi="Arial" w:cs="Arial"/>
        </w:rPr>
        <w:t>wanie więzi lokalnej, zmiana podejścia do stosowania</w:t>
      </w:r>
      <w:r w:rsidRPr="00245345">
        <w:rPr>
          <w:rFonts w:ascii="Arial" w:hAnsi="Arial" w:cs="Arial"/>
        </w:rPr>
        <w:t xml:space="preserve"> rozwiązań innowacyjnych służących ochronie środowiska, promowanie regionu służące rozwojowi turystyki, rekreacji i kultury oraz promowaniu lokalnych produktów i usług. Działania związane z rozwojem przedsiębiorczości wpływać będą na polepszenie sytuacji społeczno–gospodarczej a tym samym sytuacji ekonomicznej mieszkańców obszaru LGD. Potencjalne negatywne oddziaływanie może wystąpić w przypadku działań </w:t>
      </w:r>
      <w:r w:rsidRPr="00245345">
        <w:rPr>
          <w:rFonts w:ascii="Arial" w:hAnsi="Arial" w:cs="Arial"/>
          <w:b/>
          <w:i/>
        </w:rPr>
        <w:t>I.4.B. i I.4.F.</w:t>
      </w:r>
    </w:p>
    <w:p w:rsidR="005F11CD" w:rsidRPr="00245345" w:rsidRDefault="007A1B47" w:rsidP="000E6D65">
      <w:pPr>
        <w:spacing w:after="0"/>
        <w:ind w:firstLine="284"/>
        <w:jc w:val="both"/>
        <w:rPr>
          <w:rFonts w:ascii="Arial" w:hAnsi="Arial" w:cs="Arial"/>
        </w:rPr>
      </w:pPr>
      <w:r w:rsidRPr="00245345">
        <w:rPr>
          <w:rFonts w:ascii="Arial" w:hAnsi="Arial" w:cs="Arial"/>
        </w:rPr>
        <w:t xml:space="preserve">Potencjalne oddziaływanie negatywne będzie zależne od specyfiki prowadzonej działalności gospodarczej oraz lokalizacji stref gospodarczych. Działalność gospodarcza (zakłady przemysłowe, obiekty usługowe, w tym turystyczne i rekreacyjne) może powodować pewną uciążliwość dla środowiska w postaci emisji zanieczyszczeń do powietrza i emisji hałasu i drgań. </w:t>
      </w:r>
      <w:r w:rsidR="00464CF8" w:rsidRPr="00245345">
        <w:rPr>
          <w:rFonts w:ascii="Arial" w:hAnsi="Arial" w:cs="Arial"/>
        </w:rPr>
        <w:t xml:space="preserve">Źródłem emisji jest głównie praca ciężkiego sprzętu mechanicznego w fazie realizacji inwestycji lub w ramach powadzonej działalności gospodarczej. </w:t>
      </w:r>
      <w:r w:rsidRPr="00245345">
        <w:rPr>
          <w:rFonts w:ascii="Arial" w:hAnsi="Arial" w:cs="Arial"/>
        </w:rPr>
        <w:t>W fazie realizacji inwestycji odziaływanie ma charakter krótkoterminowy i  ustaje z chwilą zakończenia prac budowlanych/prac ziemnych.</w:t>
      </w:r>
    </w:p>
    <w:p w:rsidR="00F56A7B" w:rsidRPr="00245345" w:rsidRDefault="00F56A7B" w:rsidP="00F56A7B">
      <w:pPr>
        <w:spacing w:after="0"/>
        <w:ind w:firstLine="284"/>
        <w:jc w:val="both"/>
        <w:rPr>
          <w:rFonts w:ascii="Arial" w:hAnsi="Arial" w:cs="Arial"/>
        </w:rPr>
      </w:pPr>
      <w:r w:rsidRPr="00245345">
        <w:rPr>
          <w:rFonts w:ascii="Arial" w:hAnsi="Arial" w:cs="Arial"/>
        </w:rPr>
        <w:t>Działania związane z remontem/modernizacją lub rewitalizacją obszarów lub obiektów zabytkowych przyczynią się do zwiększenia wartości materialnej przedmiotów i nieruchomości na danym obszarze.</w:t>
      </w:r>
    </w:p>
    <w:p w:rsidR="00000121" w:rsidRPr="00245345" w:rsidRDefault="00000121" w:rsidP="0085361E">
      <w:pPr>
        <w:pStyle w:val="Nagwek1"/>
        <w:numPr>
          <w:ilvl w:val="0"/>
          <w:numId w:val="1"/>
        </w:numPr>
        <w:jc w:val="both"/>
        <w:rPr>
          <w:rFonts w:ascii="Arial" w:hAnsi="Arial" w:cs="Arial"/>
        </w:rPr>
      </w:pPr>
      <w:bookmarkStart w:id="129" w:name="_Toc405275246"/>
      <w:bookmarkStart w:id="130" w:name="_Toc405291537"/>
      <w:bookmarkStart w:id="131" w:name="_Toc444572685"/>
      <w:r w:rsidRPr="00245345">
        <w:rPr>
          <w:rFonts w:ascii="Arial" w:hAnsi="Arial" w:cs="Arial"/>
        </w:rPr>
        <w:t>INFORMACJE O MOŻLIWYM TRANSGRANICZNYM ODDZIAŁYWANIU NA ŚRODOWISKO</w:t>
      </w:r>
      <w:bookmarkEnd w:id="129"/>
      <w:bookmarkEnd w:id="130"/>
      <w:bookmarkEnd w:id="131"/>
    </w:p>
    <w:p w:rsidR="00376988" w:rsidRPr="00245345" w:rsidRDefault="00CA549A" w:rsidP="00376988">
      <w:pPr>
        <w:spacing w:before="240"/>
        <w:ind w:firstLine="360"/>
        <w:jc w:val="both"/>
        <w:rPr>
          <w:rFonts w:ascii="Arial" w:hAnsi="Arial" w:cs="Arial"/>
        </w:rPr>
      </w:pPr>
      <w:r w:rsidRPr="00245345">
        <w:rPr>
          <w:rFonts w:ascii="Arial" w:hAnsi="Arial" w:cs="Arial"/>
        </w:rPr>
        <w:t xml:space="preserve">Obszar LGD Warmiński Zakątek graniczy od strony północnej z terytorium Rosji, ale w projekcie Strategii nie przewiduje się realizacji inwestycji, które mogłyby spowodować wystąpienie oddziaływań o charakterze transgranicznym zgodnie z </w:t>
      </w:r>
      <w:r w:rsidRPr="00245345">
        <w:rPr>
          <w:rFonts w:ascii="Arial" w:hAnsi="Arial" w:cs="Arial"/>
          <w:i/>
        </w:rPr>
        <w:t>Ustawą o udostępnianiu informacji o środowisku i jego ochronie, udziale społeczeństwa w ochronie środowiska oraz o ocenach oddziaływania na środowisko [1].</w:t>
      </w:r>
      <w:r w:rsidRPr="00245345">
        <w:rPr>
          <w:rFonts w:ascii="Arial" w:hAnsi="Arial" w:cs="Arial"/>
        </w:rPr>
        <w:t xml:space="preserve"> Nie będą prowadzone działania na ciekach przepływających przez granicę, które mogłyby spowodować zmianę warunków hydrologicznych. Nie będą również realizowane inwestycje infrastrukturalne, których zasięg oddziaływania na powietrze atmosferyczne czy klimat akustyczny mógłby powodować skutki poza granicami kraju. </w:t>
      </w:r>
    </w:p>
    <w:p w:rsidR="004E6BE0" w:rsidRPr="00245345" w:rsidRDefault="004E6BE0" w:rsidP="0085361E">
      <w:pPr>
        <w:pStyle w:val="Nagwek1"/>
        <w:numPr>
          <w:ilvl w:val="0"/>
          <w:numId w:val="1"/>
        </w:numPr>
        <w:jc w:val="both"/>
        <w:rPr>
          <w:rFonts w:ascii="Arial" w:hAnsi="Arial" w:cs="Arial"/>
          <w:color w:val="FF0000"/>
        </w:rPr>
        <w:sectPr w:rsidR="004E6BE0" w:rsidRPr="00245345" w:rsidSect="009A2EB9">
          <w:pgSz w:w="11906" w:h="16838"/>
          <w:pgMar w:top="1417" w:right="1417" w:bottom="1417" w:left="1417" w:header="708" w:footer="397" w:gutter="0"/>
          <w:cols w:space="708"/>
          <w:docGrid w:linePitch="360"/>
        </w:sectPr>
      </w:pPr>
      <w:bookmarkStart w:id="132" w:name="_Toc405275247"/>
      <w:bookmarkStart w:id="133" w:name="_Toc405291538"/>
    </w:p>
    <w:p w:rsidR="00934EAC" w:rsidRPr="00245345" w:rsidRDefault="00934EAC" w:rsidP="0085361E">
      <w:pPr>
        <w:pStyle w:val="Nagwek1"/>
        <w:numPr>
          <w:ilvl w:val="0"/>
          <w:numId w:val="1"/>
        </w:numPr>
        <w:spacing w:before="0"/>
        <w:jc w:val="both"/>
        <w:rPr>
          <w:rFonts w:ascii="Arial" w:hAnsi="Arial" w:cs="Arial"/>
        </w:rPr>
      </w:pPr>
      <w:bookmarkStart w:id="134" w:name="_Toc444572686"/>
      <w:r w:rsidRPr="00245345">
        <w:rPr>
          <w:rFonts w:ascii="Arial" w:hAnsi="Arial" w:cs="Arial"/>
        </w:rPr>
        <w:lastRenderedPageBreak/>
        <w:t>ROZWIĄZNIA MAJĄCE NA CELU ZAPOBIEGANIE, OGRANICZENIE LUB KOMPENSACJĘ PRZYRODNICZĄ NEGATYWNYCH ODDZIAŁYWAŃ NA SRODOWISKO,</w:t>
      </w:r>
      <w:r w:rsidR="00722355" w:rsidRPr="00245345">
        <w:rPr>
          <w:rFonts w:ascii="Arial" w:hAnsi="Arial" w:cs="Arial"/>
        </w:rPr>
        <w:t xml:space="preserve"> WYNIKAJĄCYCH Z REALIZACJI PROJEKTOWANEGO DOKUMENTU, W SZCZEGÓLNOŚCI NA CELE I PRZEDMIOT OCHRONY OBSZARU NATURA 2000 ORAZ INTEGRALNOŚĆ TEGO OBSZARU</w:t>
      </w:r>
      <w:bookmarkEnd w:id="132"/>
      <w:bookmarkEnd w:id="133"/>
      <w:bookmarkEnd w:id="134"/>
    </w:p>
    <w:p w:rsidR="00F80312" w:rsidRPr="00245345" w:rsidRDefault="00F80312" w:rsidP="00F80312">
      <w:pPr>
        <w:spacing w:before="240" w:after="0"/>
        <w:ind w:firstLine="284"/>
        <w:jc w:val="both"/>
        <w:rPr>
          <w:rFonts w:ascii="Arial" w:hAnsi="Arial" w:cs="Arial"/>
        </w:rPr>
      </w:pPr>
      <w:r w:rsidRPr="00245345">
        <w:rPr>
          <w:rFonts w:ascii="Arial" w:hAnsi="Arial" w:cs="Arial"/>
        </w:rPr>
        <w:t xml:space="preserve">Zapisy </w:t>
      </w:r>
      <w:r w:rsidR="00CA549A" w:rsidRPr="00245345">
        <w:rPr>
          <w:rFonts w:ascii="Arial" w:hAnsi="Arial" w:cs="Arial"/>
        </w:rPr>
        <w:t>„Strategii Rozwoju Lokalnego kierowanego przez społeczność na lata 2014 – 2020” z inicjatywy Lokalnej Grupy Działania „Warmiński Zakątek”</w:t>
      </w:r>
      <w:r w:rsidR="006F7114" w:rsidRPr="00245345">
        <w:rPr>
          <w:rFonts w:ascii="Arial" w:hAnsi="Arial" w:cs="Arial"/>
        </w:rPr>
        <w:t xml:space="preserve"> </w:t>
      </w:r>
      <w:r w:rsidRPr="00245345">
        <w:rPr>
          <w:rFonts w:ascii="Arial" w:hAnsi="Arial" w:cs="Arial"/>
        </w:rPr>
        <w:t xml:space="preserve">w sposób właściwy uwzględniają aspekt ochrony środowiska, ochrony krajobrazu oraz ochronę zdrowia i życia ludzi, wynikający wielokrotnie z regulacji prawnych. Jednocześnie </w:t>
      </w:r>
      <w:r w:rsidR="005D6C5A" w:rsidRPr="00245345">
        <w:rPr>
          <w:rFonts w:ascii="Arial" w:hAnsi="Arial" w:cs="Arial"/>
        </w:rPr>
        <w:t xml:space="preserve">strategiczną </w:t>
      </w:r>
      <w:r w:rsidRPr="00245345">
        <w:rPr>
          <w:rFonts w:ascii="Arial" w:hAnsi="Arial" w:cs="Arial"/>
        </w:rPr>
        <w:t>ocena oddziaływa</w:t>
      </w:r>
      <w:r w:rsidR="005D6C5A" w:rsidRPr="00245345">
        <w:rPr>
          <w:rFonts w:ascii="Arial" w:hAnsi="Arial" w:cs="Arial"/>
        </w:rPr>
        <w:t>nia na środowisko</w:t>
      </w:r>
      <w:r w:rsidR="006F7114" w:rsidRPr="00245345">
        <w:rPr>
          <w:rFonts w:ascii="Arial" w:hAnsi="Arial" w:cs="Arial"/>
        </w:rPr>
        <w:t xml:space="preserve"> </w:t>
      </w:r>
      <w:r w:rsidR="00CA549A" w:rsidRPr="00245345">
        <w:rPr>
          <w:rFonts w:ascii="Arial" w:hAnsi="Arial" w:cs="Arial"/>
        </w:rPr>
        <w:t>Strategii</w:t>
      </w:r>
      <w:r w:rsidRPr="00245345">
        <w:rPr>
          <w:rFonts w:ascii="Arial" w:hAnsi="Arial" w:cs="Arial"/>
        </w:rPr>
        <w:t xml:space="preserve"> pozwoliła na identyfikację potencjalnych oddziaływań na środowisko, dla których proponuje się działania mające na celu zapobieganie, ograniczenie do minimum oraz kompensacje </w:t>
      </w:r>
      <w:r w:rsidR="00CA549A" w:rsidRPr="00245345">
        <w:rPr>
          <w:rFonts w:ascii="Arial" w:hAnsi="Arial" w:cs="Arial"/>
        </w:rPr>
        <w:t>przyrodniczą skutków realizacji Strategii</w:t>
      </w:r>
      <w:r w:rsidRPr="00245345">
        <w:rPr>
          <w:rFonts w:ascii="Arial" w:hAnsi="Arial" w:cs="Arial"/>
        </w:rPr>
        <w:t xml:space="preserve">. </w:t>
      </w:r>
    </w:p>
    <w:p w:rsidR="002B025E" w:rsidRPr="00245345" w:rsidRDefault="002B025E" w:rsidP="0085361E">
      <w:pPr>
        <w:pStyle w:val="Nagwek2"/>
        <w:numPr>
          <w:ilvl w:val="1"/>
          <w:numId w:val="1"/>
        </w:numPr>
        <w:jc w:val="both"/>
        <w:rPr>
          <w:rFonts w:ascii="Arial" w:hAnsi="Arial" w:cs="Arial"/>
          <w:i/>
        </w:rPr>
      </w:pPr>
      <w:bookmarkStart w:id="135" w:name="_Toc444572687"/>
      <w:r w:rsidRPr="00245345">
        <w:rPr>
          <w:rFonts w:ascii="Arial" w:hAnsi="Arial" w:cs="Arial"/>
        </w:rPr>
        <w:t xml:space="preserve">Ochrona różnorodności biologicznej, roślin i zwierząt oraz obszarów podlegających ochronie na podstawie </w:t>
      </w:r>
      <w:r w:rsidRPr="00245345">
        <w:rPr>
          <w:rFonts w:ascii="Arial" w:hAnsi="Arial" w:cs="Arial"/>
          <w:i/>
        </w:rPr>
        <w:t>Ustawy o ochronie przyrody</w:t>
      </w:r>
      <w:bookmarkEnd w:id="135"/>
    </w:p>
    <w:p w:rsidR="002B025E" w:rsidRPr="00245345" w:rsidRDefault="002B025E" w:rsidP="002B025E">
      <w:pPr>
        <w:spacing w:after="0"/>
        <w:jc w:val="both"/>
        <w:rPr>
          <w:rFonts w:ascii="Arial" w:hAnsi="Arial" w:cs="Arial"/>
        </w:rPr>
      </w:pPr>
    </w:p>
    <w:p w:rsidR="00E44587" w:rsidRPr="00245345" w:rsidRDefault="00341EC8" w:rsidP="00E44587">
      <w:pPr>
        <w:spacing w:after="0"/>
        <w:jc w:val="both"/>
        <w:rPr>
          <w:rFonts w:ascii="Arial" w:hAnsi="Arial" w:cs="Arial"/>
        </w:rPr>
      </w:pPr>
      <w:r w:rsidRPr="00245345">
        <w:rPr>
          <w:rFonts w:ascii="Arial" w:hAnsi="Arial" w:cs="Arial"/>
        </w:rPr>
        <w:t>W zakresie</w:t>
      </w:r>
      <w:r w:rsidRPr="00245345">
        <w:rPr>
          <w:rFonts w:ascii="Arial" w:hAnsi="Arial" w:cs="Arial"/>
        </w:rPr>
        <w:tab/>
      </w:r>
      <w:r w:rsidRPr="00245345">
        <w:rPr>
          <w:rFonts w:ascii="Arial" w:hAnsi="Arial" w:cs="Arial"/>
          <w:i/>
        </w:rPr>
        <w:t>Ochrony różnorodności biologicznej, roślin i zwierząt oraz obszarów podlegających ochronie na podstawie Ustawy o ochronie przyrody [</w:t>
      </w:r>
      <w:r w:rsidR="003C48C7" w:rsidRPr="00245345">
        <w:rPr>
          <w:rFonts w:ascii="Arial" w:hAnsi="Arial" w:cs="Arial"/>
          <w:i/>
        </w:rPr>
        <w:t>4</w:t>
      </w:r>
      <w:r w:rsidRPr="00245345">
        <w:rPr>
          <w:rFonts w:ascii="Arial" w:hAnsi="Arial" w:cs="Arial"/>
          <w:i/>
        </w:rPr>
        <w:t xml:space="preserve">], w tym obszarów Natura 2000 </w:t>
      </w:r>
      <w:r w:rsidRPr="00245345">
        <w:rPr>
          <w:rFonts w:ascii="Arial" w:hAnsi="Arial" w:cs="Arial"/>
        </w:rPr>
        <w:t xml:space="preserve">wskazuje się na lokalizację </w:t>
      </w:r>
      <w:r w:rsidR="00C13570" w:rsidRPr="00245345">
        <w:rPr>
          <w:rFonts w:ascii="Arial" w:hAnsi="Arial" w:cs="Arial"/>
        </w:rPr>
        <w:t xml:space="preserve">inwestycji dotyczących rozwoju działalności gospodarczej w sektorze przemysłu i usług uciążliwych dla środowiska </w:t>
      </w:r>
      <w:r w:rsidRPr="00245345">
        <w:rPr>
          <w:rFonts w:ascii="Arial" w:hAnsi="Arial" w:cs="Arial"/>
        </w:rPr>
        <w:t xml:space="preserve">poza obszarami chronionymi. W przypadku inwestycji infrastruktury turystycznej i rekreacyjnej realizowanych na obszarach chronionych wskazuje się na konieczność dostosowania się do ograniczeń wynikających z Planów zadań ochrony i Planów ochrony dla obszarów Natura 2000 oraz aktów prawa miejscowego powołujących dane formy ochrony przyrody. </w:t>
      </w:r>
      <w:r w:rsidR="00E44587" w:rsidRPr="00245345">
        <w:rPr>
          <w:rFonts w:ascii="Arial" w:hAnsi="Arial" w:cs="Arial"/>
        </w:rPr>
        <w:t xml:space="preserve">Jednocześnie zgodnie z art. 118 </w:t>
      </w:r>
      <w:r w:rsidR="00E44587" w:rsidRPr="00245345">
        <w:rPr>
          <w:rFonts w:ascii="Arial" w:hAnsi="Arial" w:cs="Arial"/>
          <w:i/>
        </w:rPr>
        <w:t xml:space="preserve">Ustawy o ochronie przyrody [4] </w:t>
      </w:r>
      <w:r w:rsidR="00E44587" w:rsidRPr="00245345">
        <w:rPr>
          <w:rFonts w:ascii="Arial" w:hAnsi="Arial" w:cs="Arial"/>
        </w:rPr>
        <w:t>w odniesieniu do działań wyznaczonych w ust. 1 pkt 1-4 cytowanej ustawy, prowadzonych na terenach objętych formami ochrony przyrody istnieje obowiązek zgłoszenia działań regionalnemu dyrektorowi ochrony środowiska i oczekiwania na decyzje organu.</w:t>
      </w:r>
    </w:p>
    <w:p w:rsidR="00EE5C1E" w:rsidRPr="00245345" w:rsidRDefault="00341EC8" w:rsidP="00EE5C1E">
      <w:pPr>
        <w:spacing w:after="0"/>
        <w:ind w:firstLine="360"/>
        <w:jc w:val="both"/>
        <w:rPr>
          <w:rFonts w:ascii="Arial" w:hAnsi="Arial" w:cs="Arial"/>
          <w:i/>
        </w:rPr>
      </w:pPr>
      <w:r w:rsidRPr="00245345">
        <w:rPr>
          <w:rFonts w:ascii="Arial" w:hAnsi="Arial" w:cs="Arial"/>
        </w:rPr>
        <w:t xml:space="preserve">W zakresie ochrony bioróżnorodności, flory i fauny wskazuje się na ograniczenie lokalizacji inwestycji </w:t>
      </w:r>
      <w:r w:rsidR="00EE5C1E" w:rsidRPr="00245345">
        <w:rPr>
          <w:rFonts w:ascii="Arial" w:hAnsi="Arial" w:cs="Arial"/>
        </w:rPr>
        <w:t xml:space="preserve">na terenach przyrodniczo cennych, w miejscach występowania gatunków objętych ochroną gatunkową zgodnie z </w:t>
      </w:r>
      <w:r w:rsidR="00EE5C1E" w:rsidRPr="00245345">
        <w:rPr>
          <w:rFonts w:ascii="Arial" w:hAnsi="Arial" w:cs="Arial"/>
          <w:i/>
        </w:rPr>
        <w:t>Rozporządzeniem w sprawie ochrony gatunkowej roślin, ochrony gatunkowej zwierząt i ochrony gatunkowej grzybów [1</w:t>
      </w:r>
      <w:r w:rsidR="00261AC5" w:rsidRPr="00245345">
        <w:rPr>
          <w:rFonts w:ascii="Arial" w:hAnsi="Arial" w:cs="Arial"/>
          <w:i/>
        </w:rPr>
        <w:t>6</w:t>
      </w:r>
      <w:r w:rsidR="00EE5C1E" w:rsidRPr="00245345">
        <w:rPr>
          <w:rFonts w:ascii="Arial" w:hAnsi="Arial" w:cs="Arial"/>
          <w:i/>
        </w:rPr>
        <w:t>] [1</w:t>
      </w:r>
      <w:r w:rsidR="00261AC5" w:rsidRPr="00245345">
        <w:rPr>
          <w:rFonts w:ascii="Arial" w:hAnsi="Arial" w:cs="Arial"/>
          <w:i/>
        </w:rPr>
        <w:t>7</w:t>
      </w:r>
      <w:r w:rsidR="00EE5C1E" w:rsidRPr="00245345">
        <w:rPr>
          <w:rFonts w:ascii="Arial" w:hAnsi="Arial" w:cs="Arial"/>
          <w:i/>
        </w:rPr>
        <w:t>] [1</w:t>
      </w:r>
      <w:r w:rsidR="00261AC5" w:rsidRPr="00245345">
        <w:rPr>
          <w:rFonts w:ascii="Arial" w:hAnsi="Arial" w:cs="Arial"/>
          <w:i/>
        </w:rPr>
        <w:t>8</w:t>
      </w:r>
      <w:r w:rsidR="00EE5C1E" w:rsidRPr="00245345">
        <w:rPr>
          <w:rFonts w:ascii="Arial" w:hAnsi="Arial" w:cs="Arial"/>
          <w:i/>
        </w:rPr>
        <w:t>]</w:t>
      </w:r>
      <w:r w:rsidR="00EE5C1E" w:rsidRPr="00245345">
        <w:rPr>
          <w:rFonts w:ascii="Arial" w:hAnsi="Arial" w:cs="Arial"/>
        </w:rPr>
        <w:t xml:space="preserve"> oraz gatunków rzadki i ginących wymieniony w Polskiej </w:t>
      </w:r>
      <w:r w:rsidR="00EE5C1E" w:rsidRPr="00245345">
        <w:rPr>
          <w:rFonts w:ascii="Arial" w:hAnsi="Arial" w:cs="Arial"/>
          <w:i/>
        </w:rPr>
        <w:t>Czerwonej Księdze Roślin i Polskiej Czerwonej Księdze Zwierząt.</w:t>
      </w:r>
    </w:p>
    <w:p w:rsidR="00341EC8" w:rsidRPr="00245345" w:rsidRDefault="00EE5C1E" w:rsidP="00EE5C1E">
      <w:pPr>
        <w:spacing w:after="0"/>
        <w:ind w:firstLine="360"/>
        <w:jc w:val="both"/>
        <w:rPr>
          <w:rFonts w:ascii="Arial" w:hAnsi="Arial" w:cs="Arial"/>
        </w:rPr>
      </w:pPr>
      <w:r w:rsidRPr="00245345">
        <w:rPr>
          <w:rFonts w:ascii="Arial" w:hAnsi="Arial" w:cs="Arial"/>
        </w:rPr>
        <w:t xml:space="preserve">W przypadku realizacji inwestycji, które kwalifikować się będą jako przedsięwzięcia mogące zawsze znacząco lub potencjalnie znacząco oddziaływać na środowisko zgodnie z </w:t>
      </w:r>
      <w:r w:rsidRPr="00245345">
        <w:rPr>
          <w:rFonts w:ascii="Arial" w:hAnsi="Arial" w:cs="Arial"/>
          <w:i/>
        </w:rPr>
        <w:t>Rozporządzeniem w sprawie przedsięwzięć mogących znacząco oddziaływać na środowisko [1</w:t>
      </w:r>
      <w:r w:rsidR="00261AC5" w:rsidRPr="00245345">
        <w:rPr>
          <w:rFonts w:ascii="Arial" w:hAnsi="Arial" w:cs="Arial"/>
          <w:i/>
        </w:rPr>
        <w:t>5</w:t>
      </w:r>
      <w:r w:rsidRPr="00245345">
        <w:rPr>
          <w:rFonts w:ascii="Arial" w:hAnsi="Arial" w:cs="Arial"/>
          <w:i/>
        </w:rPr>
        <w:t xml:space="preserve">] </w:t>
      </w:r>
      <w:r w:rsidRPr="00245345">
        <w:rPr>
          <w:rFonts w:ascii="Arial" w:hAnsi="Arial" w:cs="Arial"/>
        </w:rPr>
        <w:t xml:space="preserve">konieczna jest właściwa ocena oddziaływania na przyrodę obszaru. Przed każdą inwestycją, nie tylko wymagająca sporządzenia Raportu oddziaływania na środowisko zgodnie z </w:t>
      </w:r>
      <w:r w:rsidRPr="00245345">
        <w:rPr>
          <w:rFonts w:ascii="Arial" w:hAnsi="Arial" w:cs="Arial"/>
          <w:i/>
        </w:rPr>
        <w:t xml:space="preserve">Ustawią o udostępnianiu informacji o środowisku i jego ochronie, udziale społeczeństwa w ochronie środowiska oraz o ocenach oddziaływania na środowisko [1] </w:t>
      </w:r>
      <w:r w:rsidRPr="00245345">
        <w:rPr>
          <w:rFonts w:ascii="Arial" w:hAnsi="Arial" w:cs="Arial"/>
        </w:rPr>
        <w:lastRenderedPageBreak/>
        <w:t xml:space="preserve">wskazuje się na potrzebę przeprowadzenia inwentaryzacji przyrodniczych stwierdzających występowanie chronionych </w:t>
      </w:r>
      <w:r w:rsidR="00C13570" w:rsidRPr="00245345">
        <w:rPr>
          <w:rFonts w:ascii="Arial" w:hAnsi="Arial" w:cs="Arial"/>
        </w:rPr>
        <w:t xml:space="preserve">siedlisk i </w:t>
      </w:r>
      <w:r w:rsidRPr="00245345">
        <w:rPr>
          <w:rFonts w:ascii="Arial" w:hAnsi="Arial" w:cs="Arial"/>
        </w:rPr>
        <w:t>gatunków.</w:t>
      </w:r>
    </w:p>
    <w:p w:rsidR="00C559E6" w:rsidRPr="00245345" w:rsidRDefault="00C559E6" w:rsidP="00EE5C1E">
      <w:pPr>
        <w:spacing w:after="0"/>
        <w:ind w:firstLine="360"/>
        <w:jc w:val="both"/>
        <w:rPr>
          <w:rFonts w:ascii="Arial" w:hAnsi="Arial" w:cs="Arial"/>
        </w:rPr>
      </w:pPr>
      <w:r w:rsidRPr="00245345">
        <w:rPr>
          <w:rFonts w:ascii="Arial" w:hAnsi="Arial" w:cs="Arial"/>
        </w:rPr>
        <w:t>W przypadku, gdy w wyniku realizacji przedsięwzięcia może dojść do naruszenia zakazów gatunków chronionych, konieczne jest uzyskanie zezwolenia na odstępstwo od zakazów na podstawie art. 56 ust. 1-2</w:t>
      </w:r>
      <w:r w:rsidR="007C1FFD" w:rsidRPr="00245345">
        <w:rPr>
          <w:rFonts w:ascii="Arial" w:hAnsi="Arial" w:cs="Arial"/>
        </w:rPr>
        <w:t>b</w:t>
      </w:r>
      <w:r w:rsidRPr="00245345">
        <w:rPr>
          <w:rFonts w:ascii="Arial" w:hAnsi="Arial" w:cs="Arial"/>
        </w:rPr>
        <w:t xml:space="preserve"> </w:t>
      </w:r>
      <w:r w:rsidRPr="00245345">
        <w:rPr>
          <w:rFonts w:ascii="Arial" w:hAnsi="Arial" w:cs="Arial"/>
          <w:i/>
        </w:rPr>
        <w:t xml:space="preserve">Ustawy o ochronie przyrody [4]. </w:t>
      </w:r>
      <w:r w:rsidRPr="00245345">
        <w:rPr>
          <w:rFonts w:ascii="Arial" w:hAnsi="Arial" w:cs="Arial"/>
        </w:rPr>
        <w:t xml:space="preserve">W sytuacji kiedy realizacja inwestycji będzie szkodliwa dla zachowania we właściwym stanie ochrony dziko występujących populacji chronionych gatunków roślin, grzybów i zwierząt, </w:t>
      </w:r>
      <w:r w:rsidR="007C1FFD" w:rsidRPr="00245345">
        <w:rPr>
          <w:rFonts w:ascii="Arial" w:hAnsi="Arial" w:cs="Arial"/>
        </w:rPr>
        <w:t>wys</w:t>
      </w:r>
      <w:r w:rsidR="000415D7" w:rsidRPr="00245345">
        <w:rPr>
          <w:rFonts w:ascii="Arial" w:hAnsi="Arial" w:cs="Arial"/>
        </w:rPr>
        <w:t>tępują rozwiązania alternatywne oraz nie jest spełniona jedna z przesłanek w</w:t>
      </w:r>
      <w:r w:rsidR="007C1FFD" w:rsidRPr="00245345">
        <w:rPr>
          <w:rFonts w:ascii="Arial" w:hAnsi="Arial" w:cs="Arial"/>
        </w:rPr>
        <w:t xml:space="preserve"> art. 56 ust. 4</w:t>
      </w:r>
      <w:r w:rsidR="000415D7" w:rsidRPr="00245345">
        <w:rPr>
          <w:rFonts w:ascii="Arial" w:hAnsi="Arial" w:cs="Arial"/>
        </w:rPr>
        <w:t xml:space="preserve"> </w:t>
      </w:r>
      <w:r w:rsidR="000415D7" w:rsidRPr="00245345">
        <w:rPr>
          <w:rFonts w:ascii="Arial" w:hAnsi="Arial" w:cs="Arial"/>
          <w:i/>
        </w:rPr>
        <w:t>Ustawy o ochronie przyrody [4]</w:t>
      </w:r>
      <w:r w:rsidR="007C1FFD" w:rsidRPr="00245345">
        <w:rPr>
          <w:rFonts w:ascii="Arial" w:hAnsi="Arial" w:cs="Arial"/>
        </w:rPr>
        <w:t xml:space="preserve"> zezwolenie może nie zostać wydane. </w:t>
      </w:r>
    </w:p>
    <w:p w:rsidR="008B3AE4" w:rsidRPr="00245345" w:rsidRDefault="00EE5C1E" w:rsidP="008B3AE4">
      <w:pPr>
        <w:spacing w:after="0"/>
        <w:ind w:firstLine="284"/>
        <w:jc w:val="both"/>
        <w:rPr>
          <w:rFonts w:ascii="Arial" w:hAnsi="Arial" w:cs="Arial"/>
        </w:rPr>
      </w:pPr>
      <w:r w:rsidRPr="00245345">
        <w:rPr>
          <w:rFonts w:ascii="Arial" w:hAnsi="Arial" w:cs="Arial"/>
        </w:rPr>
        <w:t>Każde prowadzenie robót budowlanych i robót ziemnych z użyciem sprzętu mechanicznego wymaga właściwego zabezpieczenia terenu wokół inwestycji</w:t>
      </w:r>
      <w:r w:rsidR="005B3CA9" w:rsidRPr="00245345">
        <w:rPr>
          <w:rFonts w:ascii="Arial" w:hAnsi="Arial" w:cs="Arial"/>
        </w:rPr>
        <w:t xml:space="preserve"> (ochrona drzew i krzewów) oraz </w:t>
      </w:r>
      <w:r w:rsidRPr="00245345">
        <w:rPr>
          <w:rFonts w:ascii="Arial" w:hAnsi="Arial" w:cs="Arial"/>
        </w:rPr>
        <w:t xml:space="preserve">właściwe zagospodarowanie i oczyszczanie generowanych ścieków przed wprowadzeniem do gruntu </w:t>
      </w:r>
      <w:r w:rsidR="00C13570" w:rsidRPr="00245345">
        <w:rPr>
          <w:rFonts w:ascii="Arial" w:hAnsi="Arial" w:cs="Arial"/>
        </w:rPr>
        <w:t xml:space="preserve">oraz właściwe zagospodarowanie odpadów </w:t>
      </w:r>
      <w:r w:rsidRPr="00245345">
        <w:rPr>
          <w:rFonts w:ascii="Arial" w:hAnsi="Arial" w:cs="Arial"/>
        </w:rPr>
        <w:t xml:space="preserve">w trakcie realizacji inwestycji oraz na etapie eksploatacji. </w:t>
      </w:r>
      <w:r w:rsidR="005B3CA9" w:rsidRPr="00245345">
        <w:rPr>
          <w:rFonts w:ascii="Arial" w:hAnsi="Arial" w:cs="Arial"/>
        </w:rPr>
        <w:t>Ponadto p</w:t>
      </w:r>
      <w:r w:rsidRPr="00245345">
        <w:rPr>
          <w:rFonts w:ascii="Arial" w:hAnsi="Arial" w:cs="Arial"/>
        </w:rPr>
        <w:t xml:space="preserve">rzeglądy pojazdów, wymiana płynów hydraulicznych i chłodniczych oraz tankowanie paliwa wykonywane wyłącznie na terenach utwardzonych. </w:t>
      </w:r>
      <w:r w:rsidR="008B3AE4" w:rsidRPr="00245345">
        <w:rPr>
          <w:rFonts w:ascii="Arial" w:hAnsi="Arial" w:cs="Arial"/>
        </w:rPr>
        <w:t xml:space="preserve">Sprzęt mechaniczny wykorzystywany  do ewentualnej działalności gospodarczej będzie sprawny technicznie, użytkowany zgodnie z ich dokumentacjami techniczno-ruchowymi oraz spełniać będzie inne wymagania określone w </w:t>
      </w:r>
      <w:r w:rsidR="008B3AE4" w:rsidRPr="00245345">
        <w:rPr>
          <w:rFonts w:ascii="Arial" w:hAnsi="Arial" w:cs="Arial"/>
          <w:i/>
        </w:rPr>
        <w:t>Kodeksie o ruchu drogowym</w:t>
      </w:r>
      <w:r w:rsidR="008B3AE4" w:rsidRPr="00245345">
        <w:rPr>
          <w:rFonts w:ascii="Arial" w:hAnsi="Arial" w:cs="Arial"/>
        </w:rPr>
        <w:t xml:space="preserve"> oraz w </w:t>
      </w:r>
      <w:r w:rsidR="008B3AE4" w:rsidRPr="00245345">
        <w:rPr>
          <w:rFonts w:ascii="Arial" w:hAnsi="Arial" w:cs="Arial"/>
          <w:i/>
        </w:rPr>
        <w:t>Rozporządzeniu w sprawie minimalnych wymagań dotyczących bezpieczeństwa i higieny pracy [1</w:t>
      </w:r>
      <w:r w:rsidR="00261AC5" w:rsidRPr="00245345">
        <w:rPr>
          <w:rFonts w:ascii="Arial" w:hAnsi="Arial" w:cs="Arial"/>
          <w:i/>
        </w:rPr>
        <w:t>9</w:t>
      </w:r>
      <w:r w:rsidR="008B3AE4" w:rsidRPr="00245345">
        <w:rPr>
          <w:rFonts w:ascii="Arial" w:hAnsi="Arial" w:cs="Arial"/>
          <w:i/>
        </w:rPr>
        <w:t>]</w:t>
      </w:r>
      <w:r w:rsidR="008B3AE4" w:rsidRPr="00245345">
        <w:rPr>
          <w:rFonts w:ascii="Arial" w:hAnsi="Arial" w:cs="Arial"/>
        </w:rPr>
        <w:t>.</w:t>
      </w:r>
    </w:p>
    <w:p w:rsidR="00EE5C1E" w:rsidRPr="00245345" w:rsidRDefault="00EE5C1E" w:rsidP="005B3CA9">
      <w:pPr>
        <w:spacing w:after="0"/>
        <w:ind w:firstLine="360"/>
        <w:jc w:val="both"/>
        <w:rPr>
          <w:rFonts w:ascii="Arial" w:hAnsi="Arial" w:cs="Arial"/>
          <w:color w:val="FF0000"/>
        </w:rPr>
      </w:pPr>
      <w:r w:rsidRPr="00245345">
        <w:rPr>
          <w:rFonts w:ascii="Arial" w:hAnsi="Arial" w:cs="Arial"/>
        </w:rPr>
        <w:t xml:space="preserve">W sytuacji wycieku substancji szkodliwych z pracującego sprzętu mechanicznego do gruntu lub wód gruntowych należy podjąć działania mające na celu oczyszczenie miejsca skażenia metodą in situ lub ex situ. </w:t>
      </w:r>
    </w:p>
    <w:p w:rsidR="00341EC8" w:rsidRPr="00245345" w:rsidRDefault="005B3CA9" w:rsidP="005B3CA9">
      <w:pPr>
        <w:spacing w:after="0"/>
        <w:ind w:firstLine="284"/>
        <w:jc w:val="both"/>
        <w:rPr>
          <w:rFonts w:ascii="Arial" w:hAnsi="Arial" w:cs="Arial"/>
        </w:rPr>
      </w:pPr>
      <w:r w:rsidRPr="00245345">
        <w:rPr>
          <w:rFonts w:ascii="Arial" w:hAnsi="Arial" w:cs="Arial"/>
        </w:rPr>
        <w:t xml:space="preserve">W przypadku wycinki drzew i krzewów wymaganych przy realizacji inwestycji, konieczne jest wykluczenie, że obiekt przyrodniczy nie podlega ochronie. </w:t>
      </w:r>
      <w:r w:rsidR="001005C8" w:rsidRPr="00245345">
        <w:rPr>
          <w:rFonts w:ascii="Arial" w:hAnsi="Arial" w:cs="Arial"/>
        </w:rPr>
        <w:t xml:space="preserve">Zezwolenie na usunięcie drzew w obrębie pasa drogowego dróg publicznych (z wyłączeniem obcych gatunków topoli) wydaje się po uzgodnieniu z właściwym regionalnym dyrektorem ochrony środowiska zgodnie z art. 83 ust. 2a </w:t>
      </w:r>
      <w:r w:rsidR="001005C8" w:rsidRPr="00245345">
        <w:rPr>
          <w:rFonts w:ascii="Arial" w:hAnsi="Arial" w:cs="Arial"/>
          <w:i/>
        </w:rPr>
        <w:t>Ustawy o ochronie przyrody [4]</w:t>
      </w:r>
      <w:r w:rsidR="001005C8" w:rsidRPr="00245345">
        <w:rPr>
          <w:rFonts w:ascii="Arial" w:hAnsi="Arial" w:cs="Arial"/>
        </w:rPr>
        <w:t xml:space="preserve">. Jeśli usunięcie drzew lub krzewów dotyczy nieruchomości wpisanej do rejestru zabytków zezwolenie wydaje wojewódzki konserwator zabytków zgodnie z art. 83 ust. 2 </w:t>
      </w:r>
      <w:r w:rsidR="001005C8" w:rsidRPr="00245345">
        <w:rPr>
          <w:rFonts w:ascii="Arial" w:hAnsi="Arial" w:cs="Arial"/>
          <w:i/>
        </w:rPr>
        <w:t xml:space="preserve">Ustawy o ochronie przyrody [4]. </w:t>
      </w:r>
      <w:r w:rsidRPr="00245345">
        <w:rPr>
          <w:rFonts w:ascii="Arial" w:hAnsi="Arial" w:cs="Arial"/>
        </w:rPr>
        <w:t>W przypadku drzew i krzewów nie objętych ochroną wskazuje się na przeprowadzenie kompensacji przyrodniczej poprzez nowe nasadzenia.</w:t>
      </w:r>
    </w:p>
    <w:p w:rsidR="005F4E70" w:rsidRPr="00245345" w:rsidRDefault="005F4E70" w:rsidP="0085361E">
      <w:pPr>
        <w:pStyle w:val="Nagwek2"/>
        <w:numPr>
          <w:ilvl w:val="1"/>
          <w:numId w:val="1"/>
        </w:numPr>
        <w:jc w:val="both"/>
        <w:rPr>
          <w:rFonts w:ascii="Arial" w:hAnsi="Arial" w:cs="Arial"/>
          <w:i/>
        </w:rPr>
      </w:pPr>
      <w:bookmarkStart w:id="136" w:name="_Toc444572688"/>
      <w:r w:rsidRPr="00245345">
        <w:rPr>
          <w:rFonts w:ascii="Arial" w:hAnsi="Arial" w:cs="Arial"/>
        </w:rPr>
        <w:t>Ochrona powierzchni ziemi i krajobrazu</w:t>
      </w:r>
      <w:bookmarkEnd w:id="136"/>
    </w:p>
    <w:p w:rsidR="005F4E70" w:rsidRPr="00245345" w:rsidRDefault="005F4E70" w:rsidP="005F4E70">
      <w:pPr>
        <w:spacing w:after="0"/>
        <w:jc w:val="both"/>
        <w:rPr>
          <w:rFonts w:ascii="Arial" w:hAnsi="Arial" w:cs="Arial"/>
          <w:color w:val="FF0000"/>
        </w:rPr>
      </w:pPr>
    </w:p>
    <w:p w:rsidR="008B3AE4" w:rsidRPr="00245345" w:rsidRDefault="008B3AE4" w:rsidP="008B3AE4">
      <w:pPr>
        <w:spacing w:after="0"/>
        <w:ind w:firstLine="360"/>
        <w:jc w:val="both"/>
        <w:rPr>
          <w:rFonts w:ascii="Arial" w:hAnsi="Arial" w:cs="Arial"/>
          <w:i/>
        </w:rPr>
      </w:pPr>
      <w:r w:rsidRPr="00245345">
        <w:rPr>
          <w:rFonts w:ascii="Arial" w:hAnsi="Arial" w:cs="Arial"/>
        </w:rPr>
        <w:t xml:space="preserve">W zakresie ochrony powierzchni ziemi wskazuje się </w:t>
      </w:r>
      <w:r w:rsidR="00F4043E" w:rsidRPr="00245345">
        <w:rPr>
          <w:rFonts w:ascii="Arial" w:hAnsi="Arial" w:cs="Arial"/>
        </w:rPr>
        <w:t xml:space="preserve">na </w:t>
      </w:r>
      <w:r w:rsidRPr="00245345">
        <w:rPr>
          <w:rFonts w:ascii="Arial" w:hAnsi="Arial" w:cs="Arial"/>
        </w:rPr>
        <w:t xml:space="preserve">przestrzeganie zapisów </w:t>
      </w:r>
      <w:r w:rsidRPr="00245345">
        <w:rPr>
          <w:rFonts w:ascii="Arial" w:hAnsi="Arial" w:cs="Arial"/>
          <w:i/>
        </w:rPr>
        <w:t>Ustawy o ochronie gruntów rolnych i leśnych [</w:t>
      </w:r>
      <w:r w:rsidR="008A149F" w:rsidRPr="00245345">
        <w:rPr>
          <w:rFonts w:ascii="Arial" w:hAnsi="Arial" w:cs="Arial"/>
          <w:i/>
        </w:rPr>
        <w:t>5</w:t>
      </w:r>
      <w:r w:rsidRPr="00245345">
        <w:rPr>
          <w:rFonts w:ascii="Arial" w:hAnsi="Arial" w:cs="Arial"/>
          <w:i/>
        </w:rPr>
        <w:t xml:space="preserve">] </w:t>
      </w:r>
      <w:r w:rsidRPr="00245345">
        <w:rPr>
          <w:rFonts w:ascii="Arial" w:hAnsi="Arial" w:cs="Arial"/>
        </w:rPr>
        <w:t xml:space="preserve">oraz </w:t>
      </w:r>
      <w:r w:rsidRPr="00245345">
        <w:rPr>
          <w:rFonts w:ascii="Arial" w:hAnsi="Arial" w:cs="Arial"/>
          <w:i/>
        </w:rPr>
        <w:t xml:space="preserve">Rozporządzenia w sprawie standardów jakości gleby oraz standardów </w:t>
      </w:r>
      <w:r w:rsidR="00261AC5" w:rsidRPr="00245345">
        <w:rPr>
          <w:rFonts w:ascii="Arial" w:hAnsi="Arial" w:cs="Arial"/>
          <w:i/>
        </w:rPr>
        <w:t>jakości ziemi [20</w:t>
      </w:r>
      <w:r w:rsidRPr="00245345">
        <w:rPr>
          <w:rFonts w:ascii="Arial" w:hAnsi="Arial" w:cs="Arial"/>
          <w:i/>
        </w:rPr>
        <w:t xml:space="preserve">]. </w:t>
      </w:r>
    </w:p>
    <w:p w:rsidR="00F4043E" w:rsidRPr="00245345" w:rsidRDefault="008B3AE4" w:rsidP="008B3AE4">
      <w:pPr>
        <w:spacing w:after="0"/>
        <w:ind w:firstLine="360"/>
        <w:jc w:val="both"/>
        <w:rPr>
          <w:rFonts w:ascii="Arial" w:hAnsi="Arial" w:cs="Arial"/>
          <w:i/>
        </w:rPr>
      </w:pPr>
      <w:r w:rsidRPr="00245345">
        <w:rPr>
          <w:rFonts w:ascii="Arial" w:hAnsi="Arial" w:cs="Arial"/>
        </w:rPr>
        <w:t>Podczas prowadzenie robót ziemnych i prac budowlanych wskazuje się na właściwe zagospodarowanie mas ziemnych, gromadzenie oddzielnie gruntu oraz warstwy próchniczej (humusu) oraz ponowne ich wykorzystanie w miejscu inwestycji lub w razie potrzeby w innej lokalizacji</w:t>
      </w:r>
      <w:r w:rsidR="00F4043E" w:rsidRPr="00245345">
        <w:rPr>
          <w:rFonts w:ascii="Arial" w:hAnsi="Arial" w:cs="Arial"/>
        </w:rPr>
        <w:t xml:space="preserve"> (np. w celu rekultywacji terenów)</w:t>
      </w:r>
      <w:r w:rsidRPr="00245345">
        <w:rPr>
          <w:rFonts w:ascii="Arial" w:hAnsi="Arial" w:cs="Arial"/>
        </w:rPr>
        <w:t>.</w:t>
      </w:r>
    </w:p>
    <w:p w:rsidR="008B3AE4" w:rsidRPr="00245345" w:rsidRDefault="00F4043E" w:rsidP="008B3AE4">
      <w:pPr>
        <w:spacing w:after="0"/>
        <w:ind w:firstLine="360"/>
        <w:jc w:val="both"/>
        <w:rPr>
          <w:rFonts w:ascii="Arial" w:hAnsi="Arial" w:cs="Arial"/>
        </w:rPr>
      </w:pPr>
      <w:r w:rsidRPr="00245345">
        <w:rPr>
          <w:rFonts w:ascii="Arial" w:hAnsi="Arial" w:cs="Arial"/>
        </w:rPr>
        <w:t xml:space="preserve">Zamierzenia inwestycyjne należy prowadzić w sposób zapobiegający zanieczyszczeniu środowiska glebowego substancjami chemicznymi. </w:t>
      </w:r>
      <w:r w:rsidR="005F4E70" w:rsidRPr="00245345">
        <w:rPr>
          <w:rFonts w:ascii="Arial" w:hAnsi="Arial" w:cs="Arial"/>
        </w:rPr>
        <w:t xml:space="preserve">Każde prowadzenie robót budowlanych i robót ziemnych z użyciem sprzętu mechanicznego wymaga właściwego zabezpieczenia terenu wokół inwestycji (ochrona drzew i krzewów) oraz właściwe zagospodarowanie i oczyszczanie generowanych ścieków przed wprowadzeniem do gruntu oraz właściwe zagospodarowanie odpadów w trakcie realizacji inwestycji oraz na etapie eksploatacji. </w:t>
      </w:r>
      <w:r w:rsidR="005F4E70" w:rsidRPr="00245345">
        <w:rPr>
          <w:rFonts w:ascii="Arial" w:hAnsi="Arial" w:cs="Arial"/>
        </w:rPr>
        <w:lastRenderedPageBreak/>
        <w:t xml:space="preserve">Ponadto przeglądy pojazdów, wymiana płynów hydraulicznych i chłodniczych oraz tankowanie paliwa wykonywane wyłącznie na terenach utwardzonych. </w:t>
      </w:r>
      <w:r w:rsidR="008B3AE4" w:rsidRPr="00245345">
        <w:rPr>
          <w:rFonts w:ascii="Arial" w:hAnsi="Arial" w:cs="Arial"/>
        </w:rPr>
        <w:t xml:space="preserve">Sprzęt mechaniczny wykorzystywany  do ewentualnej działalności gospodarczej </w:t>
      </w:r>
      <w:r w:rsidRPr="00245345">
        <w:rPr>
          <w:rFonts w:ascii="Arial" w:hAnsi="Arial" w:cs="Arial"/>
        </w:rPr>
        <w:t>ma być</w:t>
      </w:r>
      <w:r w:rsidR="008B3AE4" w:rsidRPr="00245345">
        <w:rPr>
          <w:rFonts w:ascii="Arial" w:hAnsi="Arial" w:cs="Arial"/>
        </w:rPr>
        <w:t xml:space="preserve"> sprawny technicznie, użytkowany zgodnie z ich dokumentacjami techniczno-ruchowymi oraz spełniać inne wymagania określone w </w:t>
      </w:r>
      <w:r w:rsidR="008B3AE4" w:rsidRPr="00245345">
        <w:rPr>
          <w:rFonts w:ascii="Arial" w:hAnsi="Arial" w:cs="Arial"/>
          <w:i/>
        </w:rPr>
        <w:t>Kodeksie o ruchu drogowym</w:t>
      </w:r>
      <w:r w:rsidR="008B3AE4" w:rsidRPr="00245345">
        <w:rPr>
          <w:rFonts w:ascii="Arial" w:hAnsi="Arial" w:cs="Arial"/>
        </w:rPr>
        <w:t xml:space="preserve"> oraz w </w:t>
      </w:r>
      <w:r w:rsidR="008B3AE4" w:rsidRPr="00245345">
        <w:rPr>
          <w:rFonts w:ascii="Arial" w:hAnsi="Arial" w:cs="Arial"/>
          <w:i/>
        </w:rPr>
        <w:t>Rozporządzeniu w sprawie minimalnych wymagań dotyczących bezpieczeństwa i higieny pracy [1</w:t>
      </w:r>
      <w:r w:rsidR="00261AC5" w:rsidRPr="00245345">
        <w:rPr>
          <w:rFonts w:ascii="Arial" w:hAnsi="Arial" w:cs="Arial"/>
          <w:i/>
        </w:rPr>
        <w:t>9</w:t>
      </w:r>
      <w:r w:rsidR="008B3AE4" w:rsidRPr="00245345">
        <w:rPr>
          <w:rFonts w:ascii="Arial" w:hAnsi="Arial" w:cs="Arial"/>
          <w:i/>
        </w:rPr>
        <w:t>]</w:t>
      </w:r>
      <w:r w:rsidR="008B3AE4" w:rsidRPr="00245345">
        <w:rPr>
          <w:rFonts w:ascii="Arial" w:hAnsi="Arial" w:cs="Arial"/>
        </w:rPr>
        <w:t>.</w:t>
      </w:r>
    </w:p>
    <w:p w:rsidR="005F4E70" w:rsidRPr="00245345" w:rsidRDefault="005F4E70" w:rsidP="00F4043E">
      <w:pPr>
        <w:spacing w:after="0"/>
        <w:jc w:val="both"/>
        <w:rPr>
          <w:rFonts w:ascii="Arial" w:hAnsi="Arial" w:cs="Arial"/>
        </w:rPr>
      </w:pPr>
      <w:r w:rsidRPr="00245345">
        <w:rPr>
          <w:rFonts w:ascii="Arial" w:hAnsi="Arial" w:cs="Arial"/>
        </w:rPr>
        <w:t xml:space="preserve">W sytuacji wycieku substancji szkodliwych z pracującego sprzętu mechanicznego do gruntu lub wód gruntowych należy podjąć działania mające na celu oczyszczenie miejsca skażenia metodą in situ lub ex situ. </w:t>
      </w:r>
    </w:p>
    <w:p w:rsidR="00DD5CF7" w:rsidRPr="00245345" w:rsidRDefault="00DD5CF7" w:rsidP="00DD5CF7">
      <w:pPr>
        <w:spacing w:after="0"/>
        <w:ind w:firstLine="360"/>
        <w:jc w:val="both"/>
        <w:rPr>
          <w:rFonts w:ascii="Arial" w:hAnsi="Arial" w:cs="Arial"/>
        </w:rPr>
      </w:pPr>
      <w:r w:rsidRPr="00245345">
        <w:rPr>
          <w:rFonts w:ascii="Arial" w:hAnsi="Arial" w:cs="Arial"/>
        </w:rPr>
        <w:t xml:space="preserve">Negatywne oddziaływanie powinno być również minimalizowane na etapie prowadzenia działalności/ eksploatacji inwestycji. </w:t>
      </w:r>
      <w:r w:rsidR="00556F1D" w:rsidRPr="00245345">
        <w:rPr>
          <w:rFonts w:ascii="Arial" w:hAnsi="Arial" w:cs="Arial"/>
        </w:rPr>
        <w:t>Wskazuje się na w</w:t>
      </w:r>
      <w:r w:rsidRPr="00245345">
        <w:rPr>
          <w:rFonts w:ascii="Arial" w:hAnsi="Arial" w:cs="Arial"/>
        </w:rPr>
        <w:t xml:space="preserve">łaściwe zagospodarowanie ścieków powstających z działalności usługowej/przemysłowej oraz wód opadowych i roztopowych z terenów utwardzonych poprzez zastosowanie systemów </w:t>
      </w:r>
      <w:r w:rsidR="00556F1D" w:rsidRPr="00245345">
        <w:rPr>
          <w:rFonts w:ascii="Arial" w:hAnsi="Arial" w:cs="Arial"/>
        </w:rPr>
        <w:t>kanalizacji sanitarnej i systemów kanalizacji deszczowej lub gromadze</w:t>
      </w:r>
      <w:r w:rsidRPr="00245345">
        <w:rPr>
          <w:rFonts w:ascii="Arial" w:hAnsi="Arial" w:cs="Arial"/>
        </w:rPr>
        <w:t>n</w:t>
      </w:r>
      <w:r w:rsidR="00556F1D" w:rsidRPr="00245345">
        <w:rPr>
          <w:rFonts w:ascii="Arial" w:hAnsi="Arial" w:cs="Arial"/>
        </w:rPr>
        <w:t>i</w:t>
      </w:r>
      <w:r w:rsidRPr="00245345">
        <w:rPr>
          <w:rFonts w:ascii="Arial" w:hAnsi="Arial" w:cs="Arial"/>
        </w:rPr>
        <w:t>e w szczelnych zbiornikach</w:t>
      </w:r>
      <w:r w:rsidR="00556F1D" w:rsidRPr="00245345">
        <w:rPr>
          <w:rFonts w:ascii="Arial" w:hAnsi="Arial" w:cs="Arial"/>
        </w:rPr>
        <w:t xml:space="preserve"> bezodpływowych. Konieczne jest</w:t>
      </w:r>
      <w:r w:rsidR="006F7114" w:rsidRPr="00245345">
        <w:rPr>
          <w:rFonts w:ascii="Arial" w:hAnsi="Arial" w:cs="Arial"/>
        </w:rPr>
        <w:t xml:space="preserve"> </w:t>
      </w:r>
      <w:r w:rsidR="00556F1D" w:rsidRPr="00245345">
        <w:rPr>
          <w:rFonts w:ascii="Arial" w:hAnsi="Arial" w:cs="Arial"/>
        </w:rPr>
        <w:t>oczyszczenie ścieków</w:t>
      </w:r>
      <w:r w:rsidRPr="00245345">
        <w:rPr>
          <w:rFonts w:ascii="Arial" w:hAnsi="Arial" w:cs="Arial"/>
        </w:rPr>
        <w:t xml:space="preserve"> przed wprow</w:t>
      </w:r>
      <w:r w:rsidR="00556F1D" w:rsidRPr="00245345">
        <w:rPr>
          <w:rFonts w:ascii="Arial" w:hAnsi="Arial" w:cs="Arial"/>
        </w:rPr>
        <w:t>adzeniem ich do wód i do gruntu</w:t>
      </w:r>
      <w:r w:rsidRPr="00245345">
        <w:rPr>
          <w:rFonts w:ascii="Arial" w:hAnsi="Arial" w:cs="Arial"/>
        </w:rPr>
        <w:t xml:space="preserve"> zgodnie z </w:t>
      </w:r>
      <w:r w:rsidRPr="00245345">
        <w:rPr>
          <w:rFonts w:ascii="Arial" w:hAnsi="Arial" w:cs="Arial"/>
          <w:i/>
        </w:rPr>
        <w:t>Rozporządzeniem w sprawie warunków, jakie należy spełnić przy wprowadzaniu ścieków do wód lub ziemi, oraz w sprawie substancji szczególnie szkodl</w:t>
      </w:r>
      <w:r w:rsidR="00261AC5" w:rsidRPr="00245345">
        <w:rPr>
          <w:rFonts w:ascii="Arial" w:hAnsi="Arial" w:cs="Arial"/>
          <w:i/>
        </w:rPr>
        <w:t>iwych dla środowiska wodnego [21</w:t>
      </w:r>
      <w:r w:rsidRPr="00245345">
        <w:rPr>
          <w:rFonts w:ascii="Arial" w:hAnsi="Arial" w:cs="Arial"/>
          <w:i/>
        </w:rPr>
        <w:t>].</w:t>
      </w:r>
    </w:p>
    <w:p w:rsidR="00262DFA" w:rsidRPr="00245345" w:rsidRDefault="00262DFA" w:rsidP="00262DFA">
      <w:pPr>
        <w:spacing w:after="0"/>
        <w:ind w:firstLine="284"/>
        <w:jc w:val="both"/>
        <w:rPr>
          <w:rFonts w:ascii="Arial" w:hAnsi="Arial" w:cs="Arial"/>
          <w:i/>
        </w:rPr>
      </w:pPr>
      <w:r w:rsidRPr="00245345">
        <w:rPr>
          <w:rFonts w:ascii="Arial" w:hAnsi="Arial" w:cs="Arial"/>
        </w:rPr>
        <w:t xml:space="preserve">W zakresie gospodarki odpadami (odpady budowlane, przemysłowe, komunalne) inwestor/właściciel zobligowany jest uregulować sposób gromadzenia i odbioru wytworzonych odpadów. Zatem odpady będą przekazywane specjalistycznym firmom prowadzącym działalność w zakresie gospodarowania odpadami, posiadającym wymagane prawem zezwolenia zgodnie z </w:t>
      </w:r>
      <w:r w:rsidRPr="00245345">
        <w:rPr>
          <w:rFonts w:ascii="Arial" w:hAnsi="Arial" w:cs="Arial"/>
          <w:i/>
        </w:rPr>
        <w:t>Ustawą o odpadach [</w:t>
      </w:r>
      <w:r w:rsidR="008A149F" w:rsidRPr="00245345">
        <w:rPr>
          <w:rFonts w:ascii="Arial" w:hAnsi="Arial" w:cs="Arial"/>
          <w:i/>
        </w:rPr>
        <w:t>6</w:t>
      </w:r>
      <w:r w:rsidRPr="00245345">
        <w:rPr>
          <w:rFonts w:ascii="Arial" w:hAnsi="Arial" w:cs="Arial"/>
          <w:i/>
        </w:rPr>
        <w:t xml:space="preserve">] i </w:t>
      </w:r>
      <w:r w:rsidR="008A149F" w:rsidRPr="00245345">
        <w:rPr>
          <w:rFonts w:ascii="Arial" w:hAnsi="Arial" w:cs="Arial"/>
          <w:i/>
        </w:rPr>
        <w:t>Ustawą o utrzymaniu</w:t>
      </w:r>
      <w:r w:rsidRPr="00245345">
        <w:rPr>
          <w:rFonts w:ascii="Arial" w:hAnsi="Arial" w:cs="Arial"/>
          <w:i/>
        </w:rPr>
        <w:t xml:space="preserve"> czystości i porządku w </w:t>
      </w:r>
      <w:r w:rsidR="008A149F" w:rsidRPr="00245345">
        <w:rPr>
          <w:rFonts w:ascii="Arial" w:hAnsi="Arial" w:cs="Arial"/>
          <w:i/>
        </w:rPr>
        <w:t>gminach [</w:t>
      </w:r>
      <w:r w:rsidRPr="00245345">
        <w:rPr>
          <w:rFonts w:ascii="Arial" w:hAnsi="Arial" w:cs="Arial"/>
          <w:i/>
        </w:rPr>
        <w:t>7].</w:t>
      </w:r>
    </w:p>
    <w:p w:rsidR="00270084" w:rsidRPr="00245345" w:rsidRDefault="00270084" w:rsidP="00270084">
      <w:pPr>
        <w:spacing w:after="0"/>
        <w:ind w:firstLine="360"/>
        <w:jc w:val="both"/>
        <w:rPr>
          <w:rFonts w:ascii="Arial" w:hAnsi="Arial" w:cs="Arial"/>
        </w:rPr>
      </w:pPr>
      <w:r w:rsidRPr="00245345">
        <w:rPr>
          <w:rFonts w:ascii="Arial" w:hAnsi="Arial" w:cs="Arial"/>
        </w:rPr>
        <w:t>W zakresie ochrony krajobrazu wskazuje się na lokalizację inwestycji dotyczących rozwoju działalności gospodarczej w sektorze przemysłu i usług uciążliwych dla środowiska poza obszarami chronionymi. W przypadku inwestycji infrastruktury turystycznej i rekreacyjnej realizowanych na obszarach chronionych wskazuje się na konieczność dostosowania do ograniczeń wynikających z Planów zadań ochrony i Planów ochrony dla obszarów Natura 2000 oraz aktów prawa miejscowego powołujących dane formy ochrony przyrody, które również ustalają zasady w zakresie ochrony krajobrazu przyrodniczego i kulturowego. K</w:t>
      </w:r>
      <w:r w:rsidR="00E86A93" w:rsidRPr="00245345">
        <w:rPr>
          <w:rFonts w:ascii="Arial" w:hAnsi="Arial" w:cs="Arial"/>
        </w:rPr>
        <w:t xml:space="preserve">onieczne jest dostosowanie do zapisów </w:t>
      </w:r>
      <w:r w:rsidR="00E86A93" w:rsidRPr="00245345">
        <w:rPr>
          <w:rFonts w:ascii="Arial" w:hAnsi="Arial" w:cs="Arial"/>
          <w:i/>
        </w:rPr>
        <w:t>Ustawy o ochronie przyrody [</w:t>
      </w:r>
      <w:r w:rsidR="008A149F" w:rsidRPr="00245345">
        <w:rPr>
          <w:rFonts w:ascii="Arial" w:hAnsi="Arial" w:cs="Arial"/>
          <w:i/>
        </w:rPr>
        <w:t>4</w:t>
      </w:r>
      <w:r w:rsidR="00E86A93" w:rsidRPr="00245345">
        <w:rPr>
          <w:rFonts w:ascii="Arial" w:hAnsi="Arial" w:cs="Arial"/>
          <w:i/>
        </w:rPr>
        <w:t>]</w:t>
      </w:r>
      <w:r w:rsidR="00E86A93" w:rsidRPr="00245345">
        <w:rPr>
          <w:rFonts w:ascii="Arial" w:hAnsi="Arial" w:cs="Arial"/>
        </w:rPr>
        <w:t xml:space="preserve"> i </w:t>
      </w:r>
      <w:r w:rsidR="00F44E92" w:rsidRPr="00245345">
        <w:rPr>
          <w:rFonts w:ascii="Arial" w:hAnsi="Arial" w:cs="Arial"/>
          <w:i/>
        </w:rPr>
        <w:t>Ustawą o zmianie niektórych ustaw w związku ze wzmocnieniem narzędzi ochrony krajobrazu [</w:t>
      </w:r>
      <w:r w:rsidR="008A149F" w:rsidRPr="00245345">
        <w:rPr>
          <w:rFonts w:ascii="Arial" w:hAnsi="Arial" w:cs="Arial"/>
          <w:i/>
        </w:rPr>
        <w:t>8</w:t>
      </w:r>
      <w:r w:rsidR="00F44E92" w:rsidRPr="00245345">
        <w:rPr>
          <w:rFonts w:ascii="Arial" w:hAnsi="Arial" w:cs="Arial"/>
          <w:i/>
        </w:rPr>
        <w:t>]</w:t>
      </w:r>
      <w:r w:rsidR="00E86A93" w:rsidRPr="00245345">
        <w:rPr>
          <w:rFonts w:ascii="Arial" w:hAnsi="Arial" w:cs="Arial"/>
        </w:rPr>
        <w:t>.</w:t>
      </w:r>
    </w:p>
    <w:p w:rsidR="000700E0" w:rsidRPr="00245345" w:rsidRDefault="000700E0" w:rsidP="00270084">
      <w:pPr>
        <w:spacing w:after="0"/>
        <w:ind w:firstLine="360"/>
        <w:jc w:val="both"/>
        <w:rPr>
          <w:rFonts w:ascii="Arial" w:hAnsi="Arial" w:cs="Arial"/>
        </w:rPr>
      </w:pPr>
      <w:r w:rsidRPr="00245345">
        <w:rPr>
          <w:rFonts w:ascii="Arial" w:hAnsi="Arial" w:cs="Arial"/>
        </w:rPr>
        <w:t xml:space="preserve">Narzędziem w zakresie odnowy obszarów zdegradowanych społecznie i infrastrukturalnie jest </w:t>
      </w:r>
      <w:r w:rsidRPr="00245345">
        <w:rPr>
          <w:rFonts w:ascii="Arial" w:hAnsi="Arial" w:cs="Arial"/>
          <w:i/>
        </w:rPr>
        <w:t>Ustawa o rewitalizacji [</w:t>
      </w:r>
      <w:r w:rsidR="001005C8" w:rsidRPr="00245345">
        <w:rPr>
          <w:rFonts w:ascii="Arial" w:hAnsi="Arial" w:cs="Arial"/>
          <w:i/>
        </w:rPr>
        <w:t>22</w:t>
      </w:r>
      <w:r w:rsidRPr="00245345">
        <w:rPr>
          <w:rFonts w:ascii="Arial" w:hAnsi="Arial" w:cs="Arial"/>
          <w:i/>
        </w:rPr>
        <w:t>]</w:t>
      </w:r>
      <w:r w:rsidRPr="00245345">
        <w:rPr>
          <w:rFonts w:ascii="Arial" w:hAnsi="Arial" w:cs="Arial"/>
        </w:rPr>
        <w:t>. Na jej podstawie tworzone są Gminne Programy Rewitalizacji, które usprawniają proces wyprowadzania ze stanu kryzysowego obszarów problemowych. Dokument ten ma charakter strategiczny, nie wiążący, jednak jest podstawa do tworzenia zapisów o rewitalizacji w innych dokumentach strategicznych tj. Studium uwarunkowań i kierunków zagospodarowania przestrzennego.</w:t>
      </w:r>
    </w:p>
    <w:p w:rsidR="00270084" w:rsidRPr="00245345" w:rsidRDefault="00270084" w:rsidP="00270084">
      <w:pPr>
        <w:spacing w:after="0"/>
        <w:ind w:firstLine="360"/>
        <w:jc w:val="both"/>
        <w:rPr>
          <w:rFonts w:ascii="Arial" w:hAnsi="Arial" w:cs="Arial"/>
        </w:rPr>
      </w:pPr>
      <w:r w:rsidRPr="00245345">
        <w:rPr>
          <w:rFonts w:ascii="Arial" w:hAnsi="Arial" w:cs="Arial"/>
        </w:rPr>
        <w:t xml:space="preserve">W przypadku realizacji inwestycji, które kwalifikować się będą jako przedsięwzięcia mogące zawsze znacząco lub potencjalnie znacząco oddziaływać na środowisko zgodnie z </w:t>
      </w:r>
      <w:r w:rsidRPr="00245345">
        <w:rPr>
          <w:rFonts w:ascii="Arial" w:hAnsi="Arial" w:cs="Arial"/>
          <w:i/>
        </w:rPr>
        <w:t>Rozporządzeniem w sprawie przedsięwzięć mogących znacząco oddziaływać na środowisko [1</w:t>
      </w:r>
      <w:r w:rsidR="00261AC5" w:rsidRPr="00245345">
        <w:rPr>
          <w:rFonts w:ascii="Arial" w:hAnsi="Arial" w:cs="Arial"/>
          <w:i/>
        </w:rPr>
        <w:t>5</w:t>
      </w:r>
      <w:r w:rsidRPr="00245345">
        <w:rPr>
          <w:rFonts w:ascii="Arial" w:hAnsi="Arial" w:cs="Arial"/>
          <w:i/>
        </w:rPr>
        <w:t xml:space="preserve">] </w:t>
      </w:r>
      <w:r w:rsidRPr="00245345">
        <w:rPr>
          <w:rFonts w:ascii="Arial" w:hAnsi="Arial" w:cs="Arial"/>
        </w:rPr>
        <w:t xml:space="preserve">konieczna jest właściwa ocena oddziaływania na krajobraz obszaru. Przed każdą inwestycją, nie tylko wymagającą sporządzenia Raportu oddziaływania na środowisko zgodnie z </w:t>
      </w:r>
      <w:r w:rsidRPr="00245345">
        <w:rPr>
          <w:rFonts w:ascii="Arial" w:hAnsi="Arial" w:cs="Arial"/>
          <w:i/>
        </w:rPr>
        <w:t>Ustawią o udostępnianiu informacji o środowisku i jego ochronie, udziale społeczeństwa w ochronie środowiska oraz o ocenach oddziaływania na środowisko [1] w</w:t>
      </w:r>
      <w:r w:rsidRPr="00245345">
        <w:rPr>
          <w:rFonts w:ascii="Arial" w:hAnsi="Arial" w:cs="Arial"/>
        </w:rPr>
        <w:t xml:space="preserve">skazuje się na potrzebę oceny wpływu inwestycji na krajobraz. Istotna jest również analiza </w:t>
      </w:r>
      <w:r w:rsidRPr="00245345">
        <w:rPr>
          <w:rFonts w:ascii="Arial" w:hAnsi="Arial" w:cs="Arial"/>
        </w:rPr>
        <w:lastRenderedPageBreak/>
        <w:t>w kontekście przygotowywanego przez Zarząd Województwa Warmińsko-Mazurskiego audytu krajobrazowego</w:t>
      </w:r>
      <w:r w:rsidR="00890923" w:rsidRPr="00245345">
        <w:rPr>
          <w:rFonts w:ascii="Arial" w:hAnsi="Arial" w:cs="Arial"/>
        </w:rPr>
        <w:t xml:space="preserve"> zgodnie z </w:t>
      </w:r>
      <w:r w:rsidR="00CA549A" w:rsidRPr="00245345">
        <w:rPr>
          <w:rFonts w:ascii="Arial" w:hAnsi="Arial" w:cs="Arial"/>
        </w:rPr>
        <w:t>w</w:t>
      </w:r>
      <w:r w:rsidR="00890923" w:rsidRPr="00245345">
        <w:rPr>
          <w:rFonts w:ascii="Arial" w:hAnsi="Arial" w:cs="Arial"/>
        </w:rPr>
        <w:t xml:space="preserve">ytycznymi </w:t>
      </w:r>
      <w:r w:rsidR="00B11EB5" w:rsidRPr="00245345">
        <w:rPr>
          <w:rFonts w:ascii="Arial" w:hAnsi="Arial" w:cs="Arial"/>
        </w:rPr>
        <w:t>pn. Identyfikacja i ocena krajobrazów – metodyka oraz główne założenia [</w:t>
      </w:r>
      <w:r w:rsidR="00B91048" w:rsidRPr="00245345">
        <w:rPr>
          <w:rFonts w:ascii="Arial" w:hAnsi="Arial" w:cs="Arial"/>
        </w:rPr>
        <w:t>O</w:t>
      </w:r>
      <w:r w:rsidR="00B11EB5" w:rsidRPr="00245345">
        <w:rPr>
          <w:rFonts w:ascii="Arial" w:hAnsi="Arial" w:cs="Arial"/>
        </w:rPr>
        <w:t>]</w:t>
      </w:r>
      <w:r w:rsidR="00CA549A" w:rsidRPr="00245345">
        <w:rPr>
          <w:rFonts w:ascii="Arial" w:hAnsi="Arial" w:cs="Arial"/>
        </w:rPr>
        <w:t>.</w:t>
      </w:r>
    </w:p>
    <w:p w:rsidR="00890923" w:rsidRPr="00245345" w:rsidRDefault="00890923" w:rsidP="0085361E">
      <w:pPr>
        <w:pStyle w:val="Nagwek2"/>
        <w:numPr>
          <w:ilvl w:val="1"/>
          <w:numId w:val="1"/>
        </w:numPr>
        <w:jc w:val="both"/>
        <w:rPr>
          <w:rFonts w:ascii="Arial" w:hAnsi="Arial" w:cs="Arial"/>
          <w:i/>
        </w:rPr>
      </w:pPr>
      <w:bookmarkStart w:id="137" w:name="_Toc444572689"/>
      <w:r w:rsidRPr="00245345">
        <w:rPr>
          <w:rFonts w:ascii="Arial" w:hAnsi="Arial" w:cs="Arial"/>
        </w:rPr>
        <w:t>Ochrona wód powierzchniowych i podziemnych</w:t>
      </w:r>
      <w:bookmarkEnd w:id="137"/>
    </w:p>
    <w:p w:rsidR="00890923" w:rsidRPr="00245345" w:rsidRDefault="00890923" w:rsidP="00270084">
      <w:pPr>
        <w:spacing w:after="0"/>
        <w:ind w:firstLine="360"/>
        <w:jc w:val="both"/>
        <w:rPr>
          <w:rFonts w:ascii="Arial" w:hAnsi="Arial" w:cs="Arial"/>
        </w:rPr>
      </w:pPr>
    </w:p>
    <w:p w:rsidR="001312DA" w:rsidRPr="00245345" w:rsidRDefault="00890923" w:rsidP="001312DA">
      <w:pPr>
        <w:spacing w:after="0"/>
        <w:ind w:firstLine="567"/>
        <w:jc w:val="both"/>
        <w:rPr>
          <w:rFonts w:ascii="Arial" w:hAnsi="Arial" w:cs="Arial"/>
        </w:rPr>
      </w:pPr>
      <w:r w:rsidRPr="00245345">
        <w:rPr>
          <w:rFonts w:ascii="Arial" w:hAnsi="Arial" w:cs="Arial"/>
        </w:rPr>
        <w:t>W związku ograniczeniem wpływu ewentualnych nowych inwestycji na wody powierzchniowe i podziemne wskazuje się na właściwe zagospodarowanie i oczyszczanie generowanych ścieków przed wprowadzeniem do gruntu</w:t>
      </w:r>
      <w:r w:rsidR="00A30BF3" w:rsidRPr="00245345">
        <w:rPr>
          <w:rFonts w:ascii="Arial" w:hAnsi="Arial" w:cs="Arial"/>
        </w:rPr>
        <w:t>,</w:t>
      </w:r>
      <w:r w:rsidRPr="00245345">
        <w:rPr>
          <w:rFonts w:ascii="Arial" w:hAnsi="Arial" w:cs="Arial"/>
        </w:rPr>
        <w:t xml:space="preserve"> w trakcie realizacji inwestycji oraz na etapie eksploatacji. </w:t>
      </w:r>
      <w:r w:rsidR="001312DA" w:rsidRPr="00245345">
        <w:rPr>
          <w:rFonts w:ascii="Arial" w:hAnsi="Arial" w:cs="Arial"/>
        </w:rPr>
        <w:t xml:space="preserve">Konieczność ochrony wód przed zanieczyszczeniami i warunki korzystania z wód określają przepisy </w:t>
      </w:r>
      <w:r w:rsidR="001312DA" w:rsidRPr="00245345">
        <w:rPr>
          <w:rFonts w:ascii="Arial" w:hAnsi="Arial" w:cs="Arial"/>
          <w:i/>
        </w:rPr>
        <w:t>Ustawy Prawo Wodne [</w:t>
      </w:r>
      <w:r w:rsidR="008A149F" w:rsidRPr="00245345">
        <w:rPr>
          <w:rFonts w:ascii="Arial" w:hAnsi="Arial" w:cs="Arial"/>
          <w:i/>
        </w:rPr>
        <w:t>3</w:t>
      </w:r>
      <w:r w:rsidR="001312DA" w:rsidRPr="00245345">
        <w:rPr>
          <w:rFonts w:ascii="Arial" w:hAnsi="Arial" w:cs="Arial"/>
          <w:i/>
        </w:rPr>
        <w:t xml:space="preserve">] </w:t>
      </w:r>
      <w:r w:rsidR="001312DA" w:rsidRPr="00245345">
        <w:rPr>
          <w:rFonts w:ascii="Arial" w:hAnsi="Arial" w:cs="Arial"/>
        </w:rPr>
        <w:t>.</w:t>
      </w:r>
    </w:p>
    <w:p w:rsidR="00A018D1" w:rsidRPr="00245345" w:rsidRDefault="00890923" w:rsidP="00A018D1">
      <w:pPr>
        <w:spacing w:after="0"/>
        <w:ind w:firstLine="360"/>
        <w:jc w:val="both"/>
        <w:rPr>
          <w:rFonts w:ascii="Arial" w:hAnsi="Arial" w:cs="Arial"/>
        </w:rPr>
      </w:pPr>
      <w:r w:rsidRPr="00245345">
        <w:rPr>
          <w:rFonts w:ascii="Arial" w:hAnsi="Arial" w:cs="Arial"/>
        </w:rPr>
        <w:t>Właściwa gospodarka wodnościekowa powinna opierać się o system kanalizacyjny zapewniający zbieranie całości generow</w:t>
      </w:r>
      <w:r w:rsidR="00234492" w:rsidRPr="00245345">
        <w:rPr>
          <w:rFonts w:ascii="Arial" w:hAnsi="Arial" w:cs="Arial"/>
        </w:rPr>
        <w:t>anych ścieków</w:t>
      </w:r>
      <w:r w:rsidR="00A30BF3" w:rsidRPr="00245345">
        <w:rPr>
          <w:rFonts w:ascii="Arial" w:hAnsi="Arial" w:cs="Arial"/>
        </w:rPr>
        <w:t xml:space="preserve"> i ich oczyszczanie</w:t>
      </w:r>
      <w:r w:rsidR="00234492" w:rsidRPr="00245345">
        <w:rPr>
          <w:rFonts w:ascii="Arial" w:hAnsi="Arial" w:cs="Arial"/>
        </w:rPr>
        <w:t xml:space="preserve">. </w:t>
      </w:r>
      <w:r w:rsidRPr="00245345">
        <w:rPr>
          <w:rFonts w:ascii="Arial" w:hAnsi="Arial" w:cs="Arial"/>
        </w:rPr>
        <w:t>Stosowanie zbiorników bezodpływowych traktuje się jako rozwiązanie tymczasowe np. na etapie realizacji</w:t>
      </w:r>
      <w:r w:rsidR="00A018D1" w:rsidRPr="00245345">
        <w:rPr>
          <w:rFonts w:ascii="Arial" w:hAnsi="Arial" w:cs="Arial"/>
        </w:rPr>
        <w:t xml:space="preserve"> inwestycji lub w sytuacji braku technicznych i ekonomicznych możliwości na budowę sieci kanalizacyjnych.</w:t>
      </w:r>
      <w:r w:rsidR="006F7114" w:rsidRPr="00245345">
        <w:rPr>
          <w:rFonts w:ascii="Arial" w:hAnsi="Arial" w:cs="Arial"/>
        </w:rPr>
        <w:t xml:space="preserve"> </w:t>
      </w:r>
      <w:r w:rsidR="001312DA" w:rsidRPr="00245345">
        <w:rPr>
          <w:rFonts w:ascii="Arial" w:hAnsi="Arial" w:cs="Arial"/>
        </w:rPr>
        <w:t>Wskazuje się również na właściwe zagospodarowanie wód opadowych i roztopowych z terenów utwardzonych w oparciu o system kanalizacji deszczowej i oczyszczanie ścieków przed wprowadzeniem do wód i gruntu. Stosowanie zbiorników bezodpływowych również traktuje się jako rozwiązanie tymczasowe</w:t>
      </w:r>
      <w:r w:rsidR="00A018D1" w:rsidRPr="00245345">
        <w:rPr>
          <w:rFonts w:ascii="Arial" w:hAnsi="Arial" w:cs="Arial"/>
        </w:rPr>
        <w:t xml:space="preserve"> lub w sytuacji braku technicznych i ekonomicznych możliwości na budowę sieci kanalizacyjnych</w:t>
      </w:r>
      <w:r w:rsidR="001312DA" w:rsidRPr="00245345">
        <w:rPr>
          <w:rFonts w:ascii="Arial" w:hAnsi="Arial" w:cs="Arial"/>
        </w:rPr>
        <w:t>.</w:t>
      </w:r>
    </w:p>
    <w:p w:rsidR="00890923" w:rsidRPr="00245345" w:rsidRDefault="00890923" w:rsidP="00A018D1">
      <w:pPr>
        <w:spacing w:after="0"/>
        <w:jc w:val="both"/>
        <w:rPr>
          <w:rFonts w:ascii="Arial" w:hAnsi="Arial" w:cs="Arial"/>
        </w:rPr>
      </w:pPr>
      <w:r w:rsidRPr="00245345">
        <w:rPr>
          <w:rFonts w:ascii="Arial" w:hAnsi="Arial" w:cs="Arial"/>
        </w:rPr>
        <w:t xml:space="preserve">Ścieki odprowadzane do </w:t>
      </w:r>
      <w:r w:rsidR="001312DA" w:rsidRPr="00245345">
        <w:rPr>
          <w:rFonts w:ascii="Arial" w:hAnsi="Arial" w:cs="Arial"/>
        </w:rPr>
        <w:t xml:space="preserve">wód i </w:t>
      </w:r>
      <w:r w:rsidRPr="00245345">
        <w:rPr>
          <w:rFonts w:ascii="Arial" w:hAnsi="Arial" w:cs="Arial"/>
        </w:rPr>
        <w:t xml:space="preserve">gruntu musza spełniać </w:t>
      </w:r>
      <w:r w:rsidR="001312DA" w:rsidRPr="00245345">
        <w:rPr>
          <w:rFonts w:ascii="Arial" w:hAnsi="Arial" w:cs="Arial"/>
        </w:rPr>
        <w:t>zapisy</w:t>
      </w:r>
      <w:r w:rsidR="006F7114" w:rsidRPr="00245345">
        <w:rPr>
          <w:rFonts w:ascii="Arial" w:hAnsi="Arial" w:cs="Arial"/>
        </w:rPr>
        <w:t xml:space="preserve"> </w:t>
      </w:r>
      <w:r w:rsidRPr="00245345">
        <w:rPr>
          <w:rFonts w:ascii="Arial" w:hAnsi="Arial" w:cs="Arial"/>
          <w:i/>
        </w:rPr>
        <w:t>Rozporządzeni</w:t>
      </w:r>
      <w:r w:rsidR="001312DA" w:rsidRPr="00245345">
        <w:rPr>
          <w:rFonts w:ascii="Arial" w:hAnsi="Arial" w:cs="Arial"/>
          <w:i/>
        </w:rPr>
        <w:t>a</w:t>
      </w:r>
      <w:r w:rsidRPr="00245345">
        <w:rPr>
          <w:rFonts w:ascii="Arial" w:hAnsi="Arial" w:cs="Arial"/>
          <w:i/>
        </w:rPr>
        <w:t xml:space="preserve"> w sprawie warunków, jakie należy spełnić przy wprowadzaniu ścieków do wód lub ziemi, oraz w sprawie substancji szczególnie szkod</w:t>
      </w:r>
      <w:r w:rsidR="00261AC5" w:rsidRPr="00245345">
        <w:rPr>
          <w:rFonts w:ascii="Arial" w:hAnsi="Arial" w:cs="Arial"/>
          <w:i/>
        </w:rPr>
        <w:t>liwych dla środowiska wodnego [21</w:t>
      </w:r>
      <w:r w:rsidRPr="00245345">
        <w:rPr>
          <w:rFonts w:ascii="Arial" w:hAnsi="Arial" w:cs="Arial"/>
          <w:i/>
        </w:rPr>
        <w:t>].</w:t>
      </w:r>
    </w:p>
    <w:p w:rsidR="00A30BF3" w:rsidRPr="00245345" w:rsidRDefault="00A018D1" w:rsidP="00A018D1">
      <w:pPr>
        <w:spacing w:after="0"/>
        <w:jc w:val="both"/>
        <w:rPr>
          <w:rFonts w:ascii="Arial" w:hAnsi="Arial" w:cs="Arial"/>
        </w:rPr>
      </w:pPr>
      <w:r w:rsidRPr="00245345">
        <w:rPr>
          <w:rFonts w:ascii="Arial" w:hAnsi="Arial" w:cs="Arial"/>
        </w:rPr>
        <w:t xml:space="preserve">Wskazuje się również na konieczność przestrzegania zapisów art. 4 Ramowej Dyrektywy Wodnej (RDW). Zgodnie, z którym należy utrzymywać dobry stan wód w ramach wyznaczonych jednolitych części wód podziemnych i powierzchniowych. Na obszarze LGD występują jednolite części wód powierzchniowych ze złym stanem wód, zagrożonych nieosiągnięciem celów środowiskowych wyznaczonych </w:t>
      </w:r>
      <w:r w:rsidR="00A30BF3" w:rsidRPr="00245345">
        <w:rPr>
          <w:rFonts w:ascii="Arial" w:hAnsi="Arial" w:cs="Arial"/>
        </w:rPr>
        <w:t xml:space="preserve">w RDW, dotyczy to zarówno stanów rzek i jezior. Termin osiągnięcia stanu dobrego został przesunięty do roku 2021 lub 2027. </w:t>
      </w:r>
    </w:p>
    <w:p w:rsidR="00030A37" w:rsidRPr="00245345" w:rsidRDefault="00030A37" w:rsidP="0085361E">
      <w:pPr>
        <w:pStyle w:val="Nagwek2"/>
        <w:numPr>
          <w:ilvl w:val="1"/>
          <w:numId w:val="1"/>
        </w:numPr>
        <w:jc w:val="both"/>
        <w:rPr>
          <w:rFonts w:ascii="Arial" w:hAnsi="Arial" w:cs="Arial"/>
          <w:i/>
        </w:rPr>
      </w:pPr>
      <w:bookmarkStart w:id="138" w:name="_Toc444572690"/>
      <w:r w:rsidRPr="00245345">
        <w:rPr>
          <w:rFonts w:ascii="Arial" w:hAnsi="Arial" w:cs="Arial"/>
        </w:rPr>
        <w:t>Ochrona zasobów naturalnych</w:t>
      </w:r>
      <w:bookmarkEnd w:id="138"/>
    </w:p>
    <w:p w:rsidR="00030A37" w:rsidRPr="00245345" w:rsidRDefault="00030A37" w:rsidP="00A018D1">
      <w:pPr>
        <w:spacing w:after="0"/>
        <w:jc w:val="both"/>
        <w:rPr>
          <w:rFonts w:ascii="Arial" w:hAnsi="Arial" w:cs="Arial"/>
        </w:rPr>
      </w:pPr>
    </w:p>
    <w:p w:rsidR="00F87EBF" w:rsidRPr="00245345" w:rsidRDefault="008F5251" w:rsidP="008F5251">
      <w:pPr>
        <w:spacing w:after="0"/>
        <w:ind w:firstLine="567"/>
        <w:jc w:val="both"/>
        <w:rPr>
          <w:rFonts w:ascii="Arial" w:hAnsi="Arial" w:cs="Arial"/>
        </w:rPr>
      </w:pPr>
      <w:r w:rsidRPr="00245345">
        <w:rPr>
          <w:rFonts w:ascii="Arial" w:hAnsi="Arial" w:cs="Arial"/>
        </w:rPr>
        <w:t>Wskazuje się na ochronę zasobów naturalnych poprzez racjonalne ich wykorzystywanie.</w:t>
      </w:r>
      <w:r w:rsidR="00F87EBF" w:rsidRPr="00245345">
        <w:rPr>
          <w:rFonts w:ascii="Arial" w:hAnsi="Arial" w:cs="Arial"/>
        </w:rPr>
        <w:t xml:space="preserve"> Istotne jest również właściwe oszacowanie wielkości zapotrzebowania na zasoby naturalne.</w:t>
      </w:r>
      <w:r w:rsidRPr="00245345">
        <w:rPr>
          <w:rFonts w:ascii="Arial" w:hAnsi="Arial" w:cs="Arial"/>
        </w:rPr>
        <w:t xml:space="preserve"> Działalność gospodarcza winna być prowadzona z zastosowaniem najlepszych dostępnych technik (BAT). Istotnym jest prowadzenie technologii innowacyjnych ograniczających w znacznym stopniu wodochłonność i materiałochłonność gospodarki. </w:t>
      </w:r>
    </w:p>
    <w:p w:rsidR="008F5251" w:rsidRPr="00245345" w:rsidRDefault="008F5251" w:rsidP="008F5251">
      <w:pPr>
        <w:spacing w:after="0"/>
        <w:ind w:firstLine="567"/>
        <w:jc w:val="both"/>
        <w:rPr>
          <w:rFonts w:ascii="Arial" w:hAnsi="Arial" w:cs="Arial"/>
        </w:rPr>
      </w:pPr>
      <w:r w:rsidRPr="00245345">
        <w:rPr>
          <w:rFonts w:ascii="Arial" w:hAnsi="Arial" w:cs="Arial"/>
        </w:rPr>
        <w:t>Warunki korzystania ze środowiska winny wskazywać wydane decyzje/pozwolenia, koncesje</w:t>
      </w:r>
      <w:r w:rsidR="00F87EBF" w:rsidRPr="00245345">
        <w:rPr>
          <w:rFonts w:ascii="Arial" w:hAnsi="Arial" w:cs="Arial"/>
        </w:rPr>
        <w:t xml:space="preserve"> tj. n</w:t>
      </w:r>
      <w:r w:rsidRPr="00245345">
        <w:rPr>
          <w:rFonts w:ascii="Arial" w:hAnsi="Arial" w:cs="Arial"/>
        </w:rPr>
        <w:t xml:space="preserve">a podstawie przepisów </w:t>
      </w:r>
      <w:r w:rsidRPr="00245345">
        <w:rPr>
          <w:rFonts w:ascii="Arial" w:hAnsi="Arial" w:cs="Arial"/>
          <w:i/>
        </w:rPr>
        <w:t>Ustawy Prawo Wodne [</w:t>
      </w:r>
      <w:r w:rsidR="008A149F" w:rsidRPr="00245345">
        <w:rPr>
          <w:rFonts w:ascii="Arial" w:hAnsi="Arial" w:cs="Arial"/>
          <w:i/>
        </w:rPr>
        <w:t>3</w:t>
      </w:r>
      <w:r w:rsidRPr="00245345">
        <w:rPr>
          <w:rFonts w:ascii="Arial" w:hAnsi="Arial" w:cs="Arial"/>
          <w:i/>
        </w:rPr>
        <w:t>]</w:t>
      </w:r>
      <w:r w:rsidRPr="00245345">
        <w:rPr>
          <w:rFonts w:ascii="Arial" w:hAnsi="Arial" w:cs="Arial"/>
        </w:rPr>
        <w:t xml:space="preserve"> wydawane są pozwolenia wodnoprawne, a na podstawie przepisów </w:t>
      </w:r>
      <w:r w:rsidRPr="00245345">
        <w:rPr>
          <w:rFonts w:ascii="Arial" w:hAnsi="Arial" w:cs="Arial"/>
          <w:i/>
        </w:rPr>
        <w:t>Ustawy Prawo geologiczne i górnicze [</w:t>
      </w:r>
      <w:r w:rsidR="008A149F" w:rsidRPr="00245345">
        <w:rPr>
          <w:rFonts w:ascii="Arial" w:hAnsi="Arial" w:cs="Arial"/>
          <w:i/>
        </w:rPr>
        <w:t>9</w:t>
      </w:r>
      <w:r w:rsidRPr="00245345">
        <w:rPr>
          <w:rFonts w:ascii="Arial" w:hAnsi="Arial" w:cs="Arial"/>
          <w:i/>
        </w:rPr>
        <w:t>]</w:t>
      </w:r>
      <w:r w:rsidRPr="00245345">
        <w:rPr>
          <w:rFonts w:ascii="Arial" w:hAnsi="Arial" w:cs="Arial"/>
        </w:rPr>
        <w:t xml:space="preserve"> koncesje na wydobywanie kopalin. Istotna jest tutaj weryfikacji i kontrola wydanych dokumentów przez odpowiednie jednostki. </w:t>
      </w:r>
      <w:r w:rsidR="00F87EBF" w:rsidRPr="00245345">
        <w:rPr>
          <w:rFonts w:ascii="Arial" w:hAnsi="Arial" w:cs="Arial"/>
        </w:rPr>
        <w:t xml:space="preserve">Przewidywana wielkość zasobów potrzebna do realizacji inwestycji określana jest również w Kartach informacyjnych i Raportach oddziaływania na środowisko zgodnie z </w:t>
      </w:r>
      <w:r w:rsidR="00F87EBF" w:rsidRPr="00245345">
        <w:rPr>
          <w:rFonts w:ascii="Arial" w:hAnsi="Arial" w:cs="Arial"/>
          <w:i/>
        </w:rPr>
        <w:t>Ustawą o udostępnianiu informacji o środowisku i jego ochronie, udziale społeczeństwa w ochronie środowiska oraz o ocenach oddziaływania na środowisko [1]</w:t>
      </w:r>
    </w:p>
    <w:p w:rsidR="00262DFA" w:rsidRPr="00245345" w:rsidRDefault="00262DFA" w:rsidP="0085361E">
      <w:pPr>
        <w:pStyle w:val="Nagwek2"/>
        <w:numPr>
          <w:ilvl w:val="1"/>
          <w:numId w:val="1"/>
        </w:numPr>
        <w:jc w:val="both"/>
        <w:rPr>
          <w:rFonts w:ascii="Arial" w:hAnsi="Arial" w:cs="Arial"/>
        </w:rPr>
      </w:pPr>
      <w:bookmarkStart w:id="139" w:name="_Toc444572691"/>
      <w:r w:rsidRPr="00245345">
        <w:rPr>
          <w:rFonts w:ascii="Arial" w:hAnsi="Arial" w:cs="Arial"/>
        </w:rPr>
        <w:lastRenderedPageBreak/>
        <w:t>Ochrona powietrza atmosferycznego i zapobieganie zmianom klimatu</w:t>
      </w:r>
      <w:bookmarkEnd w:id="139"/>
    </w:p>
    <w:p w:rsidR="00262DFA" w:rsidRPr="00245345" w:rsidRDefault="00262DFA" w:rsidP="00C41A7F">
      <w:pPr>
        <w:spacing w:after="0"/>
        <w:ind w:firstLine="284"/>
        <w:jc w:val="both"/>
        <w:rPr>
          <w:rFonts w:ascii="Arial" w:hAnsi="Arial" w:cs="Arial"/>
          <w:color w:val="FF0000"/>
        </w:rPr>
      </w:pPr>
    </w:p>
    <w:p w:rsidR="00C5235B" w:rsidRPr="00245345" w:rsidRDefault="00645B74" w:rsidP="00C5235B">
      <w:pPr>
        <w:spacing w:after="0"/>
        <w:ind w:firstLine="284"/>
        <w:jc w:val="both"/>
        <w:rPr>
          <w:rFonts w:ascii="Arial" w:hAnsi="Arial" w:cs="Arial"/>
        </w:rPr>
      </w:pPr>
      <w:r w:rsidRPr="00245345">
        <w:rPr>
          <w:rFonts w:ascii="Arial" w:hAnsi="Arial" w:cs="Arial"/>
        </w:rPr>
        <w:t xml:space="preserve">W zakresie ochrony powietrza przed zanieczyszczeniami w ramach realizacji inwestycji oraz prowadzonej działalności gospodarczej wskazuje się na stosowanie najlepszych dostępnych technik (BAT), </w:t>
      </w:r>
      <w:r w:rsidR="00BC406C" w:rsidRPr="00245345">
        <w:rPr>
          <w:rFonts w:ascii="Arial" w:hAnsi="Arial" w:cs="Arial"/>
        </w:rPr>
        <w:t xml:space="preserve">prowadzenie działalności wewnątrz obiektów budowlanych, </w:t>
      </w:r>
      <w:r w:rsidRPr="00245345">
        <w:rPr>
          <w:rFonts w:ascii="Arial" w:hAnsi="Arial" w:cs="Arial"/>
        </w:rPr>
        <w:t>wychwytywanie zanieczyszczeń pyłowych i gazowych, a następnie ich oczyszczanie na filtrach/separatorach itp. przed wprowadzeniem do powietrza atmosferycznego</w:t>
      </w:r>
      <w:r w:rsidR="00BC406C" w:rsidRPr="00245345">
        <w:rPr>
          <w:rFonts w:ascii="Arial" w:hAnsi="Arial" w:cs="Arial"/>
        </w:rPr>
        <w:t>, prowadzenie</w:t>
      </w:r>
      <w:r w:rsidRPr="00245345">
        <w:rPr>
          <w:rFonts w:ascii="Arial" w:hAnsi="Arial" w:cs="Arial"/>
        </w:rPr>
        <w:t xml:space="preserve"> przerw w pracy pojazdów mechanicznych, eliminowane pracy mas</w:t>
      </w:r>
      <w:r w:rsidR="00BC406C" w:rsidRPr="00245345">
        <w:rPr>
          <w:rFonts w:ascii="Arial" w:hAnsi="Arial" w:cs="Arial"/>
        </w:rPr>
        <w:t xml:space="preserve">zyn i urządzeń na biegu jałowym. </w:t>
      </w:r>
    </w:p>
    <w:p w:rsidR="00C5235B" w:rsidRPr="00245345" w:rsidRDefault="00C5235B" w:rsidP="00BC406C">
      <w:pPr>
        <w:spacing w:after="0"/>
        <w:ind w:firstLine="284"/>
        <w:jc w:val="both"/>
        <w:rPr>
          <w:rFonts w:ascii="Arial" w:hAnsi="Arial" w:cs="Arial"/>
        </w:rPr>
      </w:pPr>
      <w:r w:rsidRPr="00245345">
        <w:rPr>
          <w:rFonts w:ascii="Arial" w:hAnsi="Arial" w:cs="Arial"/>
        </w:rPr>
        <w:t xml:space="preserve">Warunki wprowadzania gazów i pyłów do powietrza, wielkość emisji i źródła emisji określone są w decyzje/pozwolenia w zakresie wprowadzania gazów i pyłów do powietrza wydane na podstawie przepisów </w:t>
      </w:r>
      <w:r w:rsidRPr="00245345">
        <w:rPr>
          <w:rFonts w:ascii="Arial" w:hAnsi="Arial" w:cs="Arial"/>
          <w:i/>
        </w:rPr>
        <w:t>Ustawy Prawo Ochrony Środowiska [</w:t>
      </w:r>
      <w:r w:rsidR="008A149F" w:rsidRPr="00245345">
        <w:rPr>
          <w:rFonts w:ascii="Arial" w:hAnsi="Arial" w:cs="Arial"/>
          <w:i/>
        </w:rPr>
        <w:t>10</w:t>
      </w:r>
      <w:r w:rsidRPr="00245345">
        <w:rPr>
          <w:rFonts w:ascii="Arial" w:hAnsi="Arial" w:cs="Arial"/>
          <w:i/>
        </w:rPr>
        <w:t>]</w:t>
      </w:r>
      <w:r w:rsidRPr="00245345">
        <w:rPr>
          <w:rFonts w:ascii="Arial" w:hAnsi="Arial" w:cs="Arial"/>
        </w:rPr>
        <w:t xml:space="preserve">. Konieczne jest zachowanie standardów określonych w </w:t>
      </w:r>
      <w:r w:rsidRPr="00245345">
        <w:rPr>
          <w:rFonts w:ascii="Arial" w:hAnsi="Arial" w:cs="Arial"/>
          <w:i/>
        </w:rPr>
        <w:t>Rozporządzeniu w sprawie poziomów niektórych substancji w powietrzu [1</w:t>
      </w:r>
      <w:r w:rsidR="00261AC5" w:rsidRPr="00245345">
        <w:rPr>
          <w:rFonts w:ascii="Arial" w:hAnsi="Arial" w:cs="Arial"/>
          <w:i/>
        </w:rPr>
        <w:t>2</w:t>
      </w:r>
      <w:r w:rsidRPr="00245345">
        <w:rPr>
          <w:rFonts w:ascii="Arial" w:hAnsi="Arial" w:cs="Arial"/>
          <w:i/>
        </w:rPr>
        <w:t xml:space="preserve">]. </w:t>
      </w:r>
      <w:r w:rsidRPr="00245345">
        <w:rPr>
          <w:rFonts w:ascii="Arial" w:hAnsi="Arial" w:cs="Arial"/>
        </w:rPr>
        <w:t xml:space="preserve">Istotna jest również weryfikacji i kontrola wydanych dokumentów (pozwoleń) przez odpowiednie jednostki. </w:t>
      </w:r>
    </w:p>
    <w:p w:rsidR="00BC406C" w:rsidRPr="00245345" w:rsidRDefault="00BC406C" w:rsidP="00BC406C">
      <w:pPr>
        <w:spacing w:after="0"/>
        <w:ind w:firstLine="284"/>
        <w:jc w:val="both"/>
        <w:rPr>
          <w:rFonts w:ascii="Arial" w:hAnsi="Arial" w:cs="Arial"/>
          <w:i/>
        </w:rPr>
      </w:pPr>
      <w:r w:rsidRPr="00245345">
        <w:rPr>
          <w:rFonts w:ascii="Arial" w:hAnsi="Arial" w:cs="Arial"/>
        </w:rPr>
        <w:t xml:space="preserve">Obszar LGD znajduje się w strefie warmińsko – mazurskiej, w której odnotowywane są przekroczenia dopuszczalnego dobowego stężenia pyłu PM10 i benzo(a)pirenu w pyle PM10. Wskazuje się na analizę planowanych działań pod kątem zapisów </w:t>
      </w:r>
      <w:r w:rsidRPr="00245345">
        <w:rPr>
          <w:rFonts w:ascii="Arial" w:hAnsi="Arial" w:cs="Arial"/>
          <w:i/>
        </w:rPr>
        <w:t xml:space="preserve">Programu ochrony powietrza dla strefy warmińsko-mazurskiej ze względu na przekroczenie poziomu dopuszczalnego pyłu PM10 i poziomu docelowego benzo(a)pirenu zawartego w pyle PM10 wraz z planem działań krótkoterminowych, </w:t>
      </w:r>
      <w:r w:rsidRPr="00245345">
        <w:rPr>
          <w:rFonts w:ascii="Arial" w:hAnsi="Arial" w:cs="Arial"/>
        </w:rPr>
        <w:t xml:space="preserve">jak również opracowanych na poziomie lokalnym (gminny) </w:t>
      </w:r>
      <w:r w:rsidRPr="00245345">
        <w:rPr>
          <w:rFonts w:ascii="Arial" w:hAnsi="Arial" w:cs="Arial"/>
          <w:i/>
        </w:rPr>
        <w:t xml:space="preserve">Programów Gospodarki Niskoemisyjnej. </w:t>
      </w:r>
    </w:p>
    <w:p w:rsidR="00833838" w:rsidRPr="00245345" w:rsidRDefault="004B74FF" w:rsidP="00B44136">
      <w:pPr>
        <w:spacing w:after="0"/>
        <w:ind w:firstLine="284"/>
        <w:jc w:val="both"/>
        <w:rPr>
          <w:rFonts w:ascii="Arial" w:hAnsi="Arial" w:cs="Arial"/>
          <w:i/>
        </w:rPr>
      </w:pPr>
      <w:r w:rsidRPr="00245345">
        <w:rPr>
          <w:rFonts w:ascii="Arial" w:hAnsi="Arial" w:cs="Arial"/>
        </w:rPr>
        <w:t xml:space="preserve">Dążenie do rozwoju gospodarczego obszaru LGD należy realizować z zachowaniem i efektywnym wykorzystaniem zasobów środowiska oraz adaptacją do zmian klimatu  zgodnie ze </w:t>
      </w:r>
      <w:r w:rsidRPr="00245345">
        <w:rPr>
          <w:rFonts w:ascii="Arial" w:hAnsi="Arial" w:cs="Arial"/>
          <w:i/>
        </w:rPr>
        <w:t>Strategicznym Planem Adaptacji dla sektorów i obszarów wrażliwych na zmiany klimatu do roku 2020 z perspektywą do roku 2030 r. (SPA 2020) [</w:t>
      </w:r>
      <w:r w:rsidR="00B91048" w:rsidRPr="00245345">
        <w:rPr>
          <w:rFonts w:ascii="Arial" w:hAnsi="Arial" w:cs="Arial"/>
          <w:i/>
        </w:rPr>
        <w:t>P</w:t>
      </w:r>
      <w:r w:rsidRPr="00245345">
        <w:rPr>
          <w:rFonts w:ascii="Arial" w:hAnsi="Arial" w:cs="Arial"/>
          <w:i/>
        </w:rPr>
        <w:t xml:space="preserve">]. </w:t>
      </w:r>
    </w:p>
    <w:p w:rsidR="00262DFA" w:rsidRPr="00245345" w:rsidRDefault="00262DFA" w:rsidP="0085361E">
      <w:pPr>
        <w:pStyle w:val="Nagwek2"/>
        <w:numPr>
          <w:ilvl w:val="1"/>
          <w:numId w:val="1"/>
        </w:numPr>
        <w:jc w:val="both"/>
        <w:rPr>
          <w:rFonts w:ascii="Arial" w:hAnsi="Arial" w:cs="Arial"/>
        </w:rPr>
      </w:pPr>
      <w:bookmarkStart w:id="140" w:name="_Toc444572692"/>
      <w:r w:rsidRPr="00245345">
        <w:rPr>
          <w:rFonts w:ascii="Arial" w:hAnsi="Arial" w:cs="Arial"/>
        </w:rPr>
        <w:t>Ochrona klimatu akustycznego</w:t>
      </w:r>
      <w:bookmarkEnd w:id="140"/>
    </w:p>
    <w:p w:rsidR="00AD4AF1" w:rsidRPr="00245345" w:rsidRDefault="00A15327" w:rsidP="00AD4AF1">
      <w:pPr>
        <w:spacing w:before="240" w:after="0"/>
        <w:ind w:firstLine="360"/>
        <w:jc w:val="both"/>
        <w:rPr>
          <w:rFonts w:ascii="Arial" w:hAnsi="Arial" w:cs="Arial"/>
        </w:rPr>
      </w:pPr>
      <w:r w:rsidRPr="00245345">
        <w:rPr>
          <w:rFonts w:ascii="Arial" w:hAnsi="Arial" w:cs="Arial"/>
        </w:rPr>
        <w:t xml:space="preserve">W zakresie ograniczenia wpływu na klimat akustyczny </w:t>
      </w:r>
      <w:r w:rsidR="00AD4AF1" w:rsidRPr="00245345">
        <w:rPr>
          <w:rFonts w:ascii="Arial" w:hAnsi="Arial" w:cs="Arial"/>
        </w:rPr>
        <w:t xml:space="preserve">wskazuje </w:t>
      </w:r>
      <w:r w:rsidRPr="00245345">
        <w:rPr>
          <w:rFonts w:ascii="Arial" w:hAnsi="Arial" w:cs="Arial"/>
        </w:rPr>
        <w:t xml:space="preserve">się </w:t>
      </w:r>
      <w:r w:rsidR="00AD4AF1" w:rsidRPr="00245345">
        <w:rPr>
          <w:rFonts w:ascii="Arial" w:hAnsi="Arial" w:cs="Arial"/>
        </w:rPr>
        <w:t xml:space="preserve">na stosowanie najlepszych dostępnych technik (BAT), </w:t>
      </w:r>
      <w:r w:rsidRPr="00245345">
        <w:rPr>
          <w:rFonts w:ascii="Arial" w:hAnsi="Arial" w:cs="Arial"/>
        </w:rPr>
        <w:t xml:space="preserve">utrzymanie odpowiedniego stanu technicznego urządzeń emitujących hałas, utrzymanie dróg lokalnych, dojazdowych i  wewnętrznych w dobrym stanie technicznym, eliminowane pracy maszyn i urządzeń na biegu jałowym, prowadzenie działalności wyłącznie w porze dziennej, prowadzenie działalności wewnątrz obiektów budowlanych. </w:t>
      </w:r>
      <w:r w:rsidR="00AD4AF1" w:rsidRPr="00245345">
        <w:rPr>
          <w:rFonts w:ascii="Arial" w:hAnsi="Arial" w:cs="Arial"/>
        </w:rPr>
        <w:t xml:space="preserve"> Sprzęt mechaniczny wykorzystywany do ewentualnej działalności gospodarczej będzie sprawny technicznie, użytkowany zgodnie z ich dokumentacjami techniczno-ruchowymi oraz spełniać będzie inne wymagania określone w </w:t>
      </w:r>
      <w:r w:rsidR="00AD4AF1" w:rsidRPr="00245345">
        <w:rPr>
          <w:rFonts w:ascii="Arial" w:hAnsi="Arial" w:cs="Arial"/>
          <w:i/>
        </w:rPr>
        <w:t>Kodeksie o ruchu drogowym</w:t>
      </w:r>
      <w:r w:rsidR="00AD4AF1" w:rsidRPr="00245345">
        <w:rPr>
          <w:rFonts w:ascii="Arial" w:hAnsi="Arial" w:cs="Arial"/>
        </w:rPr>
        <w:t xml:space="preserve"> oraz w </w:t>
      </w:r>
      <w:r w:rsidR="00AD4AF1" w:rsidRPr="00245345">
        <w:rPr>
          <w:rFonts w:ascii="Arial" w:hAnsi="Arial" w:cs="Arial"/>
          <w:i/>
        </w:rPr>
        <w:t>Rozporządzeniu w sprawie minimalnych wymagań dotyczących bezpieczeństwa i higieny pracy [1</w:t>
      </w:r>
      <w:r w:rsidR="00261AC5" w:rsidRPr="00245345">
        <w:rPr>
          <w:rFonts w:ascii="Arial" w:hAnsi="Arial" w:cs="Arial"/>
          <w:i/>
        </w:rPr>
        <w:t>9</w:t>
      </w:r>
      <w:r w:rsidR="00AD4AF1" w:rsidRPr="00245345">
        <w:rPr>
          <w:rFonts w:ascii="Arial" w:hAnsi="Arial" w:cs="Arial"/>
          <w:i/>
        </w:rPr>
        <w:t>]</w:t>
      </w:r>
      <w:r w:rsidR="00AD4AF1" w:rsidRPr="00245345">
        <w:rPr>
          <w:rFonts w:ascii="Arial" w:hAnsi="Arial" w:cs="Arial"/>
        </w:rPr>
        <w:t>.</w:t>
      </w:r>
    </w:p>
    <w:p w:rsidR="00A15327" w:rsidRPr="00245345" w:rsidRDefault="00AD4AF1" w:rsidP="00AD4AF1">
      <w:pPr>
        <w:spacing w:after="0"/>
        <w:ind w:firstLine="360"/>
        <w:jc w:val="both"/>
        <w:rPr>
          <w:rFonts w:ascii="Arial" w:hAnsi="Arial" w:cs="Arial"/>
        </w:rPr>
      </w:pPr>
      <w:r w:rsidRPr="00245345">
        <w:rPr>
          <w:rFonts w:ascii="Arial" w:hAnsi="Arial" w:cs="Arial"/>
        </w:rPr>
        <w:t xml:space="preserve">W zakresie ochrony środowiska przed hałasem wskazuje się na dotrzymywanie standardów akustycznych określone w </w:t>
      </w:r>
      <w:r w:rsidRPr="00245345">
        <w:rPr>
          <w:rFonts w:ascii="Arial" w:hAnsi="Arial" w:cs="Arial"/>
          <w:i/>
        </w:rPr>
        <w:t>Rozporządzeniu w sprawie dopuszczalnych poziomów hałasu w środow</w:t>
      </w:r>
      <w:r w:rsidR="00261AC5" w:rsidRPr="00245345">
        <w:rPr>
          <w:rFonts w:ascii="Arial" w:hAnsi="Arial" w:cs="Arial"/>
          <w:i/>
        </w:rPr>
        <w:t>isku [13</w:t>
      </w:r>
      <w:r w:rsidRPr="00245345">
        <w:rPr>
          <w:rFonts w:ascii="Arial" w:hAnsi="Arial" w:cs="Arial"/>
          <w:i/>
        </w:rPr>
        <w:t xml:space="preserve">], </w:t>
      </w:r>
      <w:r w:rsidRPr="00245345">
        <w:rPr>
          <w:rFonts w:ascii="Arial" w:hAnsi="Arial" w:cs="Arial"/>
        </w:rPr>
        <w:t>dla terenów chronionych akustycznie.</w:t>
      </w:r>
    </w:p>
    <w:p w:rsidR="003B7983" w:rsidRPr="00245345" w:rsidRDefault="003B7983" w:rsidP="00AD4AF1">
      <w:pPr>
        <w:spacing w:after="0"/>
        <w:ind w:firstLine="284"/>
        <w:jc w:val="both"/>
        <w:rPr>
          <w:rFonts w:ascii="Arial" w:hAnsi="Arial" w:cs="Arial"/>
        </w:rPr>
      </w:pPr>
      <w:r w:rsidRPr="00245345">
        <w:rPr>
          <w:rFonts w:ascii="Arial" w:hAnsi="Arial" w:cs="Arial"/>
        </w:rPr>
        <w:t xml:space="preserve">Zgodnie z </w:t>
      </w:r>
      <w:r w:rsidR="00AD4AF1" w:rsidRPr="00245345">
        <w:rPr>
          <w:rFonts w:ascii="Arial" w:hAnsi="Arial" w:cs="Arial"/>
          <w:i/>
        </w:rPr>
        <w:t>Ustawą</w:t>
      </w:r>
      <w:r w:rsidRPr="00245345">
        <w:rPr>
          <w:rFonts w:ascii="Arial" w:hAnsi="Arial" w:cs="Arial"/>
          <w:i/>
        </w:rPr>
        <w:t xml:space="preserve"> Prawo Ochrony Środowiska [</w:t>
      </w:r>
      <w:r w:rsidR="00261AC5" w:rsidRPr="00245345">
        <w:rPr>
          <w:rFonts w:ascii="Arial" w:hAnsi="Arial" w:cs="Arial"/>
          <w:i/>
        </w:rPr>
        <w:t>10</w:t>
      </w:r>
      <w:r w:rsidRPr="00245345">
        <w:rPr>
          <w:rFonts w:ascii="Arial" w:hAnsi="Arial" w:cs="Arial"/>
          <w:i/>
        </w:rPr>
        <w:t xml:space="preserve">] </w:t>
      </w:r>
      <w:r w:rsidRPr="00245345">
        <w:rPr>
          <w:rFonts w:ascii="Arial" w:hAnsi="Arial" w:cs="Arial"/>
        </w:rPr>
        <w:t>w przypadku stwierdzenia przez organ ochrony środowiska (na podstawie pomiarów własnych, pomiarów wojewódzkiego inspektora ochrony środowiska lub podmiotu zobowiązanego do ich przeprowadzenia), że  wyniku prowadzonej działalności przekroczone są dopuszczalne poziomy hałasu organ wydaje decyzję o dopuszczalnym poziomie hałasu dla danej instalacji.</w:t>
      </w:r>
    </w:p>
    <w:p w:rsidR="00262DFA" w:rsidRPr="00245345" w:rsidRDefault="00262DFA" w:rsidP="0085361E">
      <w:pPr>
        <w:pStyle w:val="Nagwek2"/>
        <w:numPr>
          <w:ilvl w:val="1"/>
          <w:numId w:val="1"/>
        </w:numPr>
        <w:jc w:val="both"/>
        <w:rPr>
          <w:rFonts w:ascii="Arial" w:hAnsi="Arial" w:cs="Arial"/>
        </w:rPr>
      </w:pPr>
      <w:bookmarkStart w:id="141" w:name="_Toc444572693"/>
      <w:r w:rsidRPr="00245345">
        <w:rPr>
          <w:rFonts w:ascii="Arial" w:hAnsi="Arial" w:cs="Arial"/>
        </w:rPr>
        <w:lastRenderedPageBreak/>
        <w:t>Ochrona krajobrazu kulturowego i zabytków</w:t>
      </w:r>
      <w:bookmarkEnd w:id="141"/>
    </w:p>
    <w:p w:rsidR="007D1FEB" w:rsidRPr="00245345" w:rsidRDefault="006417F9" w:rsidP="006417F9">
      <w:pPr>
        <w:spacing w:before="240" w:after="0"/>
        <w:ind w:firstLine="360"/>
        <w:jc w:val="both"/>
        <w:rPr>
          <w:rFonts w:ascii="Arial" w:hAnsi="Arial" w:cs="Arial"/>
        </w:rPr>
      </w:pPr>
      <w:r w:rsidRPr="00245345">
        <w:rPr>
          <w:rFonts w:ascii="Arial" w:hAnsi="Arial" w:cs="Arial"/>
        </w:rPr>
        <w:t>W zakresie</w:t>
      </w:r>
      <w:r w:rsidR="006F7114" w:rsidRPr="00245345">
        <w:rPr>
          <w:rFonts w:ascii="Arial" w:hAnsi="Arial" w:cs="Arial"/>
        </w:rPr>
        <w:t xml:space="preserve"> </w:t>
      </w:r>
      <w:r w:rsidR="003777FF" w:rsidRPr="00245345">
        <w:rPr>
          <w:rFonts w:ascii="Arial" w:hAnsi="Arial" w:cs="Arial"/>
          <w:i/>
        </w:rPr>
        <w:t>ochrony krajobrazu kulturowego i zabytków</w:t>
      </w:r>
      <w:r w:rsidR="006F7114" w:rsidRPr="00245345">
        <w:rPr>
          <w:rFonts w:ascii="Arial" w:hAnsi="Arial" w:cs="Arial"/>
          <w:i/>
        </w:rPr>
        <w:t xml:space="preserve"> </w:t>
      </w:r>
      <w:r w:rsidRPr="00245345">
        <w:rPr>
          <w:rFonts w:ascii="Arial" w:hAnsi="Arial" w:cs="Arial"/>
        </w:rPr>
        <w:t xml:space="preserve">wskazuje się na lokalizację inwestycji dotyczących rozwoju działalności gospodarczej w sektorze przemysłu i usług uciążliwych dla środowiska poza </w:t>
      </w:r>
      <w:r w:rsidR="003777FF" w:rsidRPr="00245345">
        <w:rPr>
          <w:rFonts w:ascii="Arial" w:hAnsi="Arial" w:cs="Arial"/>
        </w:rPr>
        <w:t xml:space="preserve">terenami o szczególnych walorach kulturowych. </w:t>
      </w:r>
    </w:p>
    <w:p w:rsidR="003777FF" w:rsidRPr="00245345" w:rsidRDefault="003777FF" w:rsidP="007D1FEB">
      <w:pPr>
        <w:spacing w:after="0"/>
        <w:ind w:firstLine="360"/>
        <w:jc w:val="both"/>
        <w:rPr>
          <w:rFonts w:ascii="Arial" w:hAnsi="Arial" w:cs="Arial"/>
        </w:rPr>
      </w:pPr>
      <w:r w:rsidRPr="00245345">
        <w:rPr>
          <w:rFonts w:ascii="Arial" w:hAnsi="Arial" w:cs="Arial"/>
        </w:rPr>
        <w:t xml:space="preserve">W przypadku realizacji inwestycji przy obiektach zabytkowych lub w ich sąsiedztwie, na terenach ochrony konserwatorskiej, na terenach parków kulturowych zgodnie z </w:t>
      </w:r>
      <w:r w:rsidRPr="00245345">
        <w:rPr>
          <w:rFonts w:ascii="Arial" w:hAnsi="Arial" w:cs="Arial"/>
          <w:i/>
        </w:rPr>
        <w:t>Ustawą o ochronie zabytków [</w:t>
      </w:r>
      <w:r w:rsidR="00261AC5" w:rsidRPr="00245345">
        <w:rPr>
          <w:rFonts w:ascii="Arial" w:hAnsi="Arial" w:cs="Arial"/>
          <w:i/>
        </w:rPr>
        <w:t>11</w:t>
      </w:r>
      <w:r w:rsidRPr="00245345">
        <w:rPr>
          <w:rFonts w:ascii="Arial" w:hAnsi="Arial" w:cs="Arial"/>
          <w:i/>
        </w:rPr>
        <w:t xml:space="preserve">] </w:t>
      </w:r>
      <w:r w:rsidRPr="00245345">
        <w:rPr>
          <w:rFonts w:ascii="Arial" w:hAnsi="Arial" w:cs="Arial"/>
        </w:rPr>
        <w:t xml:space="preserve">wskazuje się na potrzebę analizy wpływu inwestycji na obszary i obiekty cenne kulturowo. Ponadto na podstawie cytowanej wyżej ustawy konieczne będzie uzgodnienie z właściwym organem ochrony konserwatorskiej </w:t>
      </w:r>
      <w:r w:rsidR="007D1FEB" w:rsidRPr="00245345">
        <w:rPr>
          <w:rFonts w:ascii="Arial" w:hAnsi="Arial" w:cs="Arial"/>
        </w:rPr>
        <w:t xml:space="preserve">zakresu i </w:t>
      </w:r>
      <w:r w:rsidRPr="00245345">
        <w:rPr>
          <w:rFonts w:ascii="Arial" w:hAnsi="Arial" w:cs="Arial"/>
        </w:rPr>
        <w:t xml:space="preserve">realizacji prac. </w:t>
      </w:r>
    </w:p>
    <w:p w:rsidR="001A780A" w:rsidRPr="00245345" w:rsidRDefault="001A780A" w:rsidP="007D1FEB">
      <w:pPr>
        <w:spacing w:after="0"/>
        <w:ind w:firstLine="360"/>
        <w:jc w:val="both"/>
        <w:rPr>
          <w:rFonts w:ascii="Arial" w:hAnsi="Arial" w:cs="Arial"/>
        </w:rPr>
      </w:pPr>
      <w:r w:rsidRPr="00245345">
        <w:rPr>
          <w:rFonts w:ascii="Arial" w:hAnsi="Arial" w:cs="Arial"/>
        </w:rPr>
        <w:t xml:space="preserve">Część gminy obszaru LGD posiada opracowane gminne Programy opieki nad zabytkami. </w:t>
      </w:r>
      <w:r w:rsidR="000700E0" w:rsidRPr="00245345">
        <w:rPr>
          <w:rFonts w:ascii="Arial" w:hAnsi="Arial" w:cs="Arial"/>
        </w:rPr>
        <w:t xml:space="preserve">Zapisy Programów nie są wiążące ale wskazują na zapewnienie należytej ochrony obiektów zabytkowych zgodnie z  </w:t>
      </w:r>
      <w:r w:rsidR="000700E0" w:rsidRPr="00245345">
        <w:rPr>
          <w:rFonts w:ascii="Arial" w:hAnsi="Arial" w:cs="Arial"/>
          <w:i/>
        </w:rPr>
        <w:t>Ustawą o ochronie zabytków [11].</w:t>
      </w:r>
    </w:p>
    <w:p w:rsidR="00B11EB5" w:rsidRPr="00245345" w:rsidRDefault="007D1FEB" w:rsidP="007D1FEB">
      <w:pPr>
        <w:spacing w:after="0"/>
        <w:ind w:firstLine="360"/>
        <w:jc w:val="both"/>
        <w:rPr>
          <w:rFonts w:ascii="Arial" w:hAnsi="Arial" w:cs="Arial"/>
        </w:rPr>
      </w:pPr>
      <w:r w:rsidRPr="00245345">
        <w:rPr>
          <w:rFonts w:ascii="Arial" w:hAnsi="Arial" w:cs="Arial"/>
        </w:rPr>
        <w:t>Prowadzenie inwestycji (prac remontowo-budowlanych, adaptacyjnych, rewitalizacyjnych) przy zabytkach lub w ich sąsiedztwie wymaga dobrania właściwych technik konserwatorskich.</w:t>
      </w:r>
    </w:p>
    <w:p w:rsidR="00262DFA" w:rsidRPr="00245345" w:rsidRDefault="00262DFA" w:rsidP="0085361E">
      <w:pPr>
        <w:pStyle w:val="Nagwek2"/>
        <w:numPr>
          <w:ilvl w:val="1"/>
          <w:numId w:val="1"/>
        </w:numPr>
        <w:jc w:val="both"/>
        <w:rPr>
          <w:rFonts w:ascii="Arial" w:hAnsi="Arial" w:cs="Arial"/>
        </w:rPr>
      </w:pPr>
      <w:bookmarkStart w:id="142" w:name="_Toc444572694"/>
      <w:bookmarkStart w:id="143" w:name="_Toc405275248"/>
      <w:bookmarkStart w:id="144" w:name="_Toc405291539"/>
      <w:r w:rsidRPr="00245345">
        <w:rPr>
          <w:rFonts w:ascii="Arial" w:hAnsi="Arial" w:cs="Arial"/>
        </w:rPr>
        <w:t>Ochrona zdrowia i życia ludzi</w:t>
      </w:r>
      <w:r w:rsidR="00C24C96" w:rsidRPr="00245345">
        <w:rPr>
          <w:rFonts w:ascii="Arial" w:hAnsi="Arial" w:cs="Arial"/>
        </w:rPr>
        <w:t xml:space="preserve"> i dóbr materialnych</w:t>
      </w:r>
      <w:bookmarkEnd w:id="142"/>
    </w:p>
    <w:p w:rsidR="00464CF8" w:rsidRPr="00245345" w:rsidRDefault="00464CF8" w:rsidP="007D1FEB">
      <w:pPr>
        <w:spacing w:after="0"/>
        <w:jc w:val="both"/>
        <w:rPr>
          <w:rFonts w:ascii="Arial" w:hAnsi="Arial" w:cs="Arial"/>
          <w:color w:val="FF0000"/>
        </w:rPr>
      </w:pPr>
    </w:p>
    <w:p w:rsidR="00E153A2" w:rsidRPr="00245345" w:rsidRDefault="00E153A2" w:rsidP="00E153A2">
      <w:pPr>
        <w:spacing w:after="0"/>
        <w:ind w:firstLine="360"/>
        <w:jc w:val="both"/>
        <w:rPr>
          <w:rFonts w:ascii="Arial" w:hAnsi="Arial" w:cs="Arial"/>
        </w:rPr>
      </w:pPr>
      <w:r w:rsidRPr="00245345">
        <w:rPr>
          <w:rFonts w:ascii="Arial" w:hAnsi="Arial" w:cs="Arial"/>
        </w:rPr>
        <w:t xml:space="preserve">W zakresie </w:t>
      </w:r>
      <w:r w:rsidRPr="00245345">
        <w:rPr>
          <w:rFonts w:ascii="Arial" w:hAnsi="Arial" w:cs="Arial"/>
          <w:i/>
        </w:rPr>
        <w:t>ochrony zdrowia i życia ludzi</w:t>
      </w:r>
      <w:r w:rsidRPr="00245345">
        <w:rPr>
          <w:rFonts w:ascii="Arial" w:hAnsi="Arial" w:cs="Arial"/>
        </w:rPr>
        <w:t xml:space="preserve"> wskazuje się na rozwiązania ochrony przed hałasem omówione w pkt. 10.6 i ochrony powietrza atmosferycznego i klimatu omówione w pkt.10.5. Wybór właściwej lokalizacji w kwestii prowadzenia działalności gospodarczej pozwoli w znacznym stopniu zminimalizować zagrożenie na zdrowie i życie ludzi. Ponadto  zastosowanie najnowszych dostępnych technologii (BAT) przy prowadzeniu inwestycji, stosowanie się do zasad bhp, ogrodzenie obszaru przed wtargnięciem osób trzecich pozwoli na wyeliminowanie zagrożenia bezpieczeństwa dla ludzi. Wskazuje się również na właściwe zabezpieczenie każdej inwestycji pod względem ochrony dóbr materialnych osób trzecich. </w:t>
      </w:r>
    </w:p>
    <w:p w:rsidR="00E153A2" w:rsidRPr="00245345" w:rsidRDefault="00E153A2" w:rsidP="007D1FEB">
      <w:pPr>
        <w:spacing w:after="0"/>
        <w:jc w:val="both"/>
        <w:rPr>
          <w:rFonts w:ascii="Arial" w:hAnsi="Arial" w:cs="Arial"/>
          <w:color w:val="FF0000"/>
        </w:rPr>
      </w:pPr>
    </w:p>
    <w:p w:rsidR="00000121" w:rsidRPr="00245345" w:rsidRDefault="00000121" w:rsidP="0085361E">
      <w:pPr>
        <w:pStyle w:val="Nagwek1"/>
        <w:numPr>
          <w:ilvl w:val="0"/>
          <w:numId w:val="1"/>
        </w:numPr>
        <w:spacing w:before="0"/>
        <w:jc w:val="both"/>
        <w:rPr>
          <w:rFonts w:ascii="Arial" w:hAnsi="Arial" w:cs="Arial"/>
        </w:rPr>
      </w:pPr>
      <w:bookmarkStart w:id="145" w:name="_Toc444572695"/>
      <w:r w:rsidRPr="00245345">
        <w:rPr>
          <w:rFonts w:ascii="Arial" w:hAnsi="Arial" w:cs="Arial"/>
        </w:rPr>
        <w:t>METODY ANALIZY SKUTÓW REALIZACJI POSTANOWIEŃ PROJEKTOWANEGO DOKUMENTU ORAZ CZĘSTOTLIWOŚCI JEJ PRZEPROWADZANIA</w:t>
      </w:r>
      <w:bookmarkEnd w:id="143"/>
      <w:bookmarkEnd w:id="144"/>
      <w:bookmarkEnd w:id="145"/>
    </w:p>
    <w:p w:rsidR="008C1F08" w:rsidRPr="00245345" w:rsidRDefault="002A3396" w:rsidP="008C1F08">
      <w:pPr>
        <w:spacing w:before="240" w:after="0"/>
        <w:ind w:firstLine="360"/>
        <w:jc w:val="both"/>
        <w:rPr>
          <w:rFonts w:ascii="Arial" w:hAnsi="Arial" w:cs="Arial"/>
        </w:rPr>
      </w:pPr>
      <w:r w:rsidRPr="00245345">
        <w:rPr>
          <w:rFonts w:ascii="Arial" w:hAnsi="Arial" w:cs="Arial"/>
        </w:rPr>
        <w:t xml:space="preserve">System oceny skutków realizacji </w:t>
      </w:r>
      <w:r w:rsidR="0068642B" w:rsidRPr="00245345">
        <w:rPr>
          <w:rFonts w:ascii="Arial" w:hAnsi="Arial" w:cs="Arial"/>
        </w:rPr>
        <w:t>Strategii</w:t>
      </w:r>
      <w:r w:rsidR="006F7114" w:rsidRPr="00245345">
        <w:rPr>
          <w:rFonts w:ascii="Arial" w:hAnsi="Arial" w:cs="Arial"/>
        </w:rPr>
        <w:t xml:space="preserve"> </w:t>
      </w:r>
      <w:r w:rsidRPr="00245345">
        <w:rPr>
          <w:rFonts w:ascii="Arial" w:hAnsi="Arial" w:cs="Arial"/>
        </w:rPr>
        <w:t xml:space="preserve">powinien być oparty na odpowiednio dobranych wskaźnikach presji, stanu i reakcji. </w:t>
      </w:r>
      <w:r w:rsidR="008C1F08" w:rsidRPr="00245345">
        <w:rPr>
          <w:rFonts w:ascii="Arial" w:hAnsi="Arial" w:cs="Arial"/>
        </w:rPr>
        <w:t xml:space="preserve">Jako główne narzędzie służące analizie skutków realizacji inwestycji infrastrukturalnych, a więc również będących przedmiotem Strategii, należy wskazać system Państwowego Monitoringu Środowiska. </w:t>
      </w:r>
      <w:r w:rsidR="008C1F08" w:rsidRPr="00245345">
        <w:rPr>
          <w:rFonts w:ascii="Arial" w:hAnsi="Arial" w:cs="Arial"/>
          <w:i/>
        </w:rPr>
        <w:t>Zgodnie z art. 25 ust. 2 usta</w:t>
      </w:r>
      <w:r w:rsidR="006645DB" w:rsidRPr="00245345">
        <w:rPr>
          <w:rFonts w:ascii="Arial" w:hAnsi="Arial" w:cs="Arial"/>
          <w:i/>
        </w:rPr>
        <w:t>wy z dnia 27 kwietnia 2001 r.</w:t>
      </w:r>
      <w:r w:rsidR="006F7114" w:rsidRPr="00245345">
        <w:rPr>
          <w:rFonts w:ascii="Arial" w:hAnsi="Arial" w:cs="Arial"/>
          <w:i/>
        </w:rPr>
        <w:t xml:space="preserve"> </w:t>
      </w:r>
      <w:r w:rsidR="006645DB" w:rsidRPr="00245345">
        <w:rPr>
          <w:rFonts w:ascii="Arial" w:hAnsi="Arial" w:cs="Arial"/>
          <w:i/>
        </w:rPr>
        <w:t xml:space="preserve">Ustawy </w:t>
      </w:r>
      <w:r w:rsidR="008C1F08" w:rsidRPr="00245345">
        <w:rPr>
          <w:rFonts w:ascii="Arial" w:hAnsi="Arial" w:cs="Arial"/>
          <w:i/>
        </w:rPr>
        <w:t xml:space="preserve">Prawo </w:t>
      </w:r>
      <w:r w:rsidR="006645DB" w:rsidRPr="00245345">
        <w:rPr>
          <w:rFonts w:ascii="Arial" w:hAnsi="Arial" w:cs="Arial"/>
          <w:i/>
        </w:rPr>
        <w:t>Ochrony Środowiska[</w:t>
      </w:r>
      <w:r w:rsidR="00261AC5" w:rsidRPr="00245345">
        <w:rPr>
          <w:rFonts w:ascii="Arial" w:hAnsi="Arial" w:cs="Arial"/>
          <w:i/>
        </w:rPr>
        <w:t>10</w:t>
      </w:r>
      <w:r w:rsidR="006645DB" w:rsidRPr="00245345">
        <w:rPr>
          <w:rFonts w:ascii="Arial" w:hAnsi="Arial" w:cs="Arial"/>
          <w:i/>
        </w:rPr>
        <w:t>]</w:t>
      </w:r>
      <w:r w:rsidR="008C1F08" w:rsidRPr="00245345">
        <w:rPr>
          <w:rFonts w:ascii="Arial" w:hAnsi="Arial" w:cs="Arial"/>
        </w:rPr>
        <w:t xml:space="preserve">stanowi on system pomiarów, ocen i prognoz stanu środowiska oraz gromadzenia, przetwarzania i rozpowszechniania informacji o środowisku. Monitoring, powinien być prowadzony w cyklu rocznym, a sprawozdania z jego realizacji powinny być udostępniane, zgodnie z wymogami </w:t>
      </w:r>
      <w:r w:rsidR="008C1F08" w:rsidRPr="00245345">
        <w:rPr>
          <w:rFonts w:ascii="Arial" w:hAnsi="Arial" w:cs="Arial"/>
          <w:i/>
        </w:rPr>
        <w:t>Us</w:t>
      </w:r>
      <w:r w:rsidR="00261AC5" w:rsidRPr="00245345">
        <w:rPr>
          <w:rFonts w:ascii="Arial" w:hAnsi="Arial" w:cs="Arial"/>
          <w:i/>
        </w:rPr>
        <w:t>tawy Prawo Ochrony Środowiska [10</w:t>
      </w:r>
      <w:r w:rsidR="008C1F08" w:rsidRPr="00245345">
        <w:rPr>
          <w:rFonts w:ascii="Arial" w:hAnsi="Arial" w:cs="Arial"/>
          <w:i/>
        </w:rPr>
        <w:t>]</w:t>
      </w:r>
      <w:r w:rsidR="008C1F08" w:rsidRPr="00245345">
        <w:rPr>
          <w:rFonts w:ascii="Arial" w:hAnsi="Arial" w:cs="Arial"/>
        </w:rPr>
        <w:t>, co najmniej w cyklu dwuletnim.</w:t>
      </w:r>
    </w:p>
    <w:p w:rsidR="008C1F08" w:rsidRPr="00245345" w:rsidRDefault="008C1F08" w:rsidP="008C1F08">
      <w:pPr>
        <w:spacing w:after="0"/>
        <w:ind w:firstLine="360"/>
        <w:jc w:val="both"/>
        <w:rPr>
          <w:rFonts w:ascii="Arial" w:hAnsi="Arial" w:cs="Arial"/>
        </w:rPr>
      </w:pPr>
      <w:r w:rsidRPr="00245345">
        <w:rPr>
          <w:rFonts w:ascii="Arial" w:hAnsi="Arial" w:cs="Arial"/>
        </w:rPr>
        <w:t>Oprócz monitoringu państwowego, jako narzędzie służące monitorowaniu skutków funkcjonowania</w:t>
      </w:r>
      <w:r w:rsidR="006F7114" w:rsidRPr="00245345">
        <w:rPr>
          <w:rFonts w:ascii="Arial" w:hAnsi="Arial" w:cs="Arial"/>
        </w:rPr>
        <w:t xml:space="preserve"> </w:t>
      </w:r>
      <w:r w:rsidRPr="00245345">
        <w:rPr>
          <w:rFonts w:ascii="Arial" w:hAnsi="Arial" w:cs="Arial"/>
        </w:rPr>
        <w:t>obiektów i urządzeń w środowisku należy wskazać analizę (monitoring) porealizacyjny - instrument mający na celu</w:t>
      </w:r>
      <w:r w:rsidR="006F7114" w:rsidRPr="00245345">
        <w:rPr>
          <w:rFonts w:ascii="Arial" w:hAnsi="Arial" w:cs="Arial"/>
        </w:rPr>
        <w:t xml:space="preserve"> </w:t>
      </w:r>
      <w:r w:rsidRPr="00245345">
        <w:rPr>
          <w:rFonts w:ascii="Arial" w:hAnsi="Arial" w:cs="Arial"/>
        </w:rPr>
        <w:t xml:space="preserve">praktyczną weryfikację ustaleń/zaleceń zawartych w decyzji o środowiskowych uwarunkowaniach. </w:t>
      </w:r>
    </w:p>
    <w:p w:rsidR="008C1F08" w:rsidRPr="00245345" w:rsidRDefault="008C1F08" w:rsidP="002C00B3">
      <w:pPr>
        <w:spacing w:after="0"/>
        <w:ind w:firstLine="360"/>
        <w:jc w:val="both"/>
        <w:rPr>
          <w:rFonts w:ascii="Arial" w:hAnsi="Arial" w:cs="Arial"/>
        </w:rPr>
      </w:pPr>
      <w:r w:rsidRPr="00245345">
        <w:rPr>
          <w:rFonts w:ascii="Arial" w:hAnsi="Arial" w:cs="Arial"/>
        </w:rPr>
        <w:t xml:space="preserve">Stopień ogólności analizowanego dokumentu w powiązaniu z opisem funkcjonujących w obowiązującym porządku prawnym narzędzi i mechanizmów kontroli stanu środowiska </w:t>
      </w:r>
      <w:r w:rsidRPr="00245345">
        <w:rPr>
          <w:rFonts w:ascii="Arial" w:hAnsi="Arial" w:cs="Arial"/>
        </w:rPr>
        <w:lastRenderedPageBreak/>
        <w:t>wskazuje, że nie zachodzi potrzeba wskazywania dodatkowych metod skutków wdrożenia postanowień projektowanej Strategii dla środowiska.</w:t>
      </w:r>
    </w:p>
    <w:p w:rsidR="004E6BE0" w:rsidRPr="00245345" w:rsidRDefault="002C00B3" w:rsidP="002C00B3">
      <w:pPr>
        <w:pStyle w:val="Bezodstpw"/>
        <w:spacing w:line="276" w:lineRule="auto"/>
        <w:ind w:firstLine="360"/>
        <w:jc w:val="both"/>
        <w:rPr>
          <w:rFonts w:ascii="Arial" w:hAnsi="Arial" w:cs="Arial"/>
        </w:rPr>
      </w:pPr>
      <w:bookmarkStart w:id="146" w:name="_Toc405275249"/>
      <w:bookmarkStart w:id="147" w:name="_Toc405291540"/>
      <w:r w:rsidRPr="00245345">
        <w:rPr>
          <w:rFonts w:ascii="Arial" w:hAnsi="Arial" w:cs="Arial"/>
        </w:rPr>
        <w:t>Ponadto j</w:t>
      </w:r>
      <w:r w:rsidR="008C1F08" w:rsidRPr="00245345">
        <w:rPr>
          <w:rFonts w:ascii="Arial" w:hAnsi="Arial" w:cs="Arial"/>
        </w:rPr>
        <w:t>ako rozwiązanie służące skuteczniejszej ocenie prośrodowisk</w:t>
      </w:r>
      <w:r w:rsidRPr="00245345">
        <w:rPr>
          <w:rFonts w:ascii="Arial" w:hAnsi="Arial" w:cs="Arial"/>
        </w:rPr>
        <w:t>o</w:t>
      </w:r>
      <w:r w:rsidR="008C1F08" w:rsidRPr="00245345">
        <w:rPr>
          <w:rFonts w:ascii="Arial" w:hAnsi="Arial" w:cs="Arial"/>
        </w:rPr>
        <w:t>wego charakteru projektu Strategii</w:t>
      </w:r>
      <w:r w:rsidRPr="00245345">
        <w:rPr>
          <w:rFonts w:ascii="Arial" w:hAnsi="Arial" w:cs="Arial"/>
        </w:rPr>
        <w:t>,</w:t>
      </w:r>
      <w:r w:rsidR="008C1F08" w:rsidRPr="00245345">
        <w:rPr>
          <w:rFonts w:ascii="Arial" w:hAnsi="Arial" w:cs="Arial"/>
        </w:rPr>
        <w:t xml:space="preserve"> w dokumencie jako element ewaluacji – oceny wdrażania projektu Strate</w:t>
      </w:r>
      <w:r w:rsidRPr="00245345">
        <w:rPr>
          <w:rFonts w:ascii="Arial" w:hAnsi="Arial" w:cs="Arial"/>
        </w:rPr>
        <w:t>g</w:t>
      </w:r>
      <w:r w:rsidR="008C1F08" w:rsidRPr="00245345">
        <w:rPr>
          <w:rFonts w:ascii="Arial" w:hAnsi="Arial" w:cs="Arial"/>
        </w:rPr>
        <w:t>i</w:t>
      </w:r>
      <w:r w:rsidRPr="00245345">
        <w:rPr>
          <w:rFonts w:ascii="Arial" w:hAnsi="Arial" w:cs="Arial"/>
        </w:rPr>
        <w:t>i</w:t>
      </w:r>
      <w:r w:rsidR="006F7114" w:rsidRPr="00245345">
        <w:rPr>
          <w:rFonts w:ascii="Arial" w:hAnsi="Arial" w:cs="Arial"/>
        </w:rPr>
        <w:t xml:space="preserve"> </w:t>
      </w:r>
      <w:r w:rsidRPr="00245345">
        <w:rPr>
          <w:rFonts w:ascii="Arial" w:hAnsi="Arial" w:cs="Arial"/>
        </w:rPr>
        <w:t xml:space="preserve">zaproponowano </w:t>
      </w:r>
      <w:r w:rsidR="008C1F08" w:rsidRPr="00245345">
        <w:rPr>
          <w:rFonts w:ascii="Arial" w:hAnsi="Arial" w:cs="Arial"/>
        </w:rPr>
        <w:t>następujące wskaźniki:</w:t>
      </w:r>
    </w:p>
    <w:p w:rsidR="002C00B3" w:rsidRPr="00245345" w:rsidRDefault="002C00B3" w:rsidP="007611DC">
      <w:pPr>
        <w:pStyle w:val="Bezodstpw"/>
        <w:numPr>
          <w:ilvl w:val="0"/>
          <w:numId w:val="31"/>
        </w:numPr>
        <w:spacing w:line="276" w:lineRule="auto"/>
        <w:ind w:left="567"/>
        <w:rPr>
          <w:rFonts w:ascii="Arial" w:hAnsi="Arial" w:cs="Arial"/>
        </w:rPr>
      </w:pPr>
      <w:r w:rsidRPr="00245345">
        <w:rPr>
          <w:rFonts w:ascii="Arial" w:hAnsi="Arial" w:cs="Arial"/>
        </w:rPr>
        <w:t>liczba zrealizowanych projektów z zakresu ochrony środowiska i zmian klimatycznych,</w:t>
      </w:r>
    </w:p>
    <w:p w:rsidR="002C00B3" w:rsidRPr="00245345" w:rsidRDefault="002C00B3" w:rsidP="007611DC">
      <w:pPr>
        <w:pStyle w:val="Bezodstpw"/>
        <w:numPr>
          <w:ilvl w:val="0"/>
          <w:numId w:val="31"/>
        </w:numPr>
        <w:spacing w:line="276" w:lineRule="auto"/>
        <w:ind w:left="567"/>
        <w:rPr>
          <w:rFonts w:ascii="Arial" w:hAnsi="Arial" w:cs="Arial"/>
        </w:rPr>
      </w:pPr>
      <w:r w:rsidRPr="00245345">
        <w:rPr>
          <w:rFonts w:ascii="Arial" w:hAnsi="Arial" w:cs="Arial"/>
        </w:rPr>
        <w:t xml:space="preserve">liczba zabytków poddanych pracom konserwatorskim lub  restauratorskim w wyniku wsparcia otrzymanego w ramach realizacji strategii  </w:t>
      </w:r>
    </w:p>
    <w:p w:rsidR="002C00B3" w:rsidRPr="00245345" w:rsidRDefault="002C00B3" w:rsidP="007611DC">
      <w:pPr>
        <w:pStyle w:val="Bezodstpw"/>
        <w:numPr>
          <w:ilvl w:val="0"/>
          <w:numId w:val="31"/>
        </w:numPr>
        <w:spacing w:line="276" w:lineRule="auto"/>
        <w:ind w:left="567"/>
        <w:rPr>
          <w:rFonts w:ascii="Arial" w:hAnsi="Arial" w:cs="Arial"/>
        </w:rPr>
      </w:pPr>
      <w:r w:rsidRPr="00245345">
        <w:rPr>
          <w:rFonts w:ascii="Arial" w:hAnsi="Arial" w:cs="Arial"/>
        </w:rPr>
        <w:t>liczba  działań  promujących walory przyrodnicze, turystyczne, różnorodność kulturową i dziedzictwo przyrodnicze Warmii</w:t>
      </w:r>
    </w:p>
    <w:p w:rsidR="002C00B3" w:rsidRPr="00245345" w:rsidRDefault="002C00B3" w:rsidP="007611DC">
      <w:pPr>
        <w:pStyle w:val="Bezodstpw"/>
        <w:numPr>
          <w:ilvl w:val="0"/>
          <w:numId w:val="31"/>
        </w:numPr>
        <w:spacing w:line="276" w:lineRule="auto"/>
        <w:ind w:left="567"/>
        <w:rPr>
          <w:rFonts w:ascii="Arial" w:hAnsi="Arial" w:cs="Arial"/>
        </w:rPr>
      </w:pPr>
      <w:r w:rsidRPr="00245345">
        <w:rPr>
          <w:rFonts w:ascii="Arial" w:hAnsi="Arial" w:cs="Arial"/>
        </w:rPr>
        <w:t>liczba przedsięwzięć promujących dziedzictwo przyrodnicze i kulturowe Warmii (w tym dziedzictwo kulinarne).</w:t>
      </w:r>
    </w:p>
    <w:p w:rsidR="002C00B3" w:rsidRPr="00245345" w:rsidRDefault="002C00B3" w:rsidP="002C00B3">
      <w:pPr>
        <w:pStyle w:val="Bezodstpw"/>
        <w:spacing w:line="276" w:lineRule="auto"/>
        <w:sectPr w:rsidR="002C00B3" w:rsidRPr="00245345" w:rsidSect="009A2EB9">
          <w:pgSz w:w="11906" w:h="16838"/>
          <w:pgMar w:top="1417" w:right="1417" w:bottom="1417" w:left="1417" w:header="708" w:footer="397" w:gutter="0"/>
          <w:cols w:space="708"/>
          <w:docGrid w:linePitch="360"/>
        </w:sectPr>
      </w:pPr>
    </w:p>
    <w:p w:rsidR="00722355" w:rsidRPr="00245345" w:rsidRDefault="00722355" w:rsidP="0085361E">
      <w:pPr>
        <w:pStyle w:val="Nagwek1"/>
        <w:numPr>
          <w:ilvl w:val="0"/>
          <w:numId w:val="1"/>
        </w:numPr>
        <w:spacing w:before="0"/>
        <w:jc w:val="both"/>
        <w:rPr>
          <w:rFonts w:ascii="Arial" w:hAnsi="Arial" w:cs="Arial"/>
        </w:rPr>
      </w:pPr>
      <w:bookmarkStart w:id="148" w:name="_Toc444572696"/>
      <w:r w:rsidRPr="00245345">
        <w:rPr>
          <w:rFonts w:ascii="Arial" w:hAnsi="Arial" w:cs="Arial"/>
        </w:rPr>
        <w:lastRenderedPageBreak/>
        <w:t>ROZWIĄZANIA ALTERNATYWNE DO ROZWIĄZAŃ ZAWARTYCH W PROJEKTOWANYM DOKUMENCIE</w:t>
      </w:r>
      <w:bookmarkEnd w:id="146"/>
      <w:bookmarkEnd w:id="147"/>
      <w:bookmarkEnd w:id="148"/>
    </w:p>
    <w:p w:rsidR="00983025" w:rsidRPr="00245345" w:rsidRDefault="00983025" w:rsidP="00B91FF5">
      <w:pPr>
        <w:spacing w:before="240" w:after="0"/>
        <w:ind w:firstLine="284"/>
        <w:jc w:val="both"/>
        <w:rPr>
          <w:rFonts w:ascii="Arial" w:hAnsi="Arial" w:cs="Arial"/>
        </w:rPr>
      </w:pPr>
      <w:r w:rsidRPr="00245345">
        <w:rPr>
          <w:rFonts w:ascii="Arial" w:hAnsi="Arial" w:cs="Arial"/>
        </w:rPr>
        <w:t xml:space="preserve">Alternatywą dla rozwiązań zawartych w </w:t>
      </w:r>
      <w:r w:rsidR="003030E4" w:rsidRPr="00245345">
        <w:rPr>
          <w:rFonts w:ascii="Arial" w:hAnsi="Arial" w:cs="Arial"/>
        </w:rPr>
        <w:t>Strategii</w:t>
      </w:r>
      <w:r w:rsidRPr="00245345">
        <w:rPr>
          <w:rFonts w:ascii="Arial" w:hAnsi="Arial" w:cs="Arial"/>
        </w:rPr>
        <w:t xml:space="preserve"> jest </w:t>
      </w:r>
      <w:r w:rsidR="003030E4" w:rsidRPr="00245345">
        <w:rPr>
          <w:rFonts w:ascii="Arial" w:hAnsi="Arial" w:cs="Arial"/>
        </w:rPr>
        <w:t xml:space="preserve">tzw. </w:t>
      </w:r>
      <w:r w:rsidRPr="00245345">
        <w:rPr>
          <w:rFonts w:ascii="Arial" w:hAnsi="Arial" w:cs="Arial"/>
        </w:rPr>
        <w:t xml:space="preserve">wariant </w:t>
      </w:r>
      <w:r w:rsidR="003030E4" w:rsidRPr="00245345">
        <w:rPr>
          <w:rFonts w:ascii="Arial" w:hAnsi="Arial" w:cs="Arial"/>
        </w:rPr>
        <w:t>zerowy czyli brak realizacji działań</w:t>
      </w:r>
      <w:r w:rsidR="00B026AD" w:rsidRPr="00245345">
        <w:rPr>
          <w:rFonts w:ascii="Arial" w:hAnsi="Arial" w:cs="Arial"/>
        </w:rPr>
        <w:t xml:space="preserve"> </w:t>
      </w:r>
      <w:r w:rsidR="003030E4" w:rsidRPr="00245345">
        <w:rPr>
          <w:rFonts w:ascii="Arial" w:hAnsi="Arial" w:cs="Arial"/>
        </w:rPr>
        <w:t xml:space="preserve">wynikających z przyjętego dokumentu. Skutki takiego rozwiązania </w:t>
      </w:r>
      <w:r w:rsidRPr="00245345">
        <w:rPr>
          <w:rFonts w:ascii="Arial" w:hAnsi="Arial" w:cs="Arial"/>
        </w:rPr>
        <w:t xml:space="preserve">wskazane zostały w pkt. 6 niniejszej Prognozy oddziaływania na środowisko. </w:t>
      </w:r>
    </w:p>
    <w:p w:rsidR="00983025" w:rsidRPr="00245345" w:rsidRDefault="00983025" w:rsidP="00983025">
      <w:pPr>
        <w:spacing w:after="0"/>
        <w:ind w:firstLine="284"/>
        <w:jc w:val="both"/>
        <w:rPr>
          <w:rFonts w:ascii="Arial" w:hAnsi="Arial" w:cs="Arial"/>
        </w:rPr>
      </w:pPr>
      <w:r w:rsidRPr="00245345">
        <w:rPr>
          <w:rFonts w:ascii="Arial" w:hAnsi="Arial" w:cs="Arial"/>
        </w:rPr>
        <w:t xml:space="preserve">Ustalenia przyjęte w </w:t>
      </w:r>
      <w:r w:rsidR="003030E4" w:rsidRPr="00245345">
        <w:rPr>
          <w:rFonts w:ascii="Arial" w:hAnsi="Arial" w:cs="Arial"/>
        </w:rPr>
        <w:t xml:space="preserve">Strategii </w:t>
      </w:r>
      <w:r w:rsidRPr="00245345">
        <w:rPr>
          <w:rFonts w:ascii="Arial" w:hAnsi="Arial" w:cs="Arial"/>
        </w:rPr>
        <w:t xml:space="preserve">uwzględniają wszelkie aspekty ochrony środowiska oraz wskazują na potrzebę zachowania ochrony poszczególnych komponentów środowiska. </w:t>
      </w:r>
      <w:r w:rsidR="005E7C51" w:rsidRPr="00245345">
        <w:rPr>
          <w:rFonts w:ascii="Arial" w:hAnsi="Arial" w:cs="Arial"/>
        </w:rPr>
        <w:t>W Prognozie oddziaływania na środowisko dla Strategii</w:t>
      </w:r>
      <w:r w:rsidR="00B026AD" w:rsidRPr="00245345">
        <w:rPr>
          <w:rFonts w:ascii="Arial" w:hAnsi="Arial" w:cs="Arial"/>
        </w:rPr>
        <w:t xml:space="preserve"> </w:t>
      </w:r>
      <w:r w:rsidRPr="00245345">
        <w:rPr>
          <w:rFonts w:ascii="Arial" w:hAnsi="Arial" w:cs="Arial"/>
        </w:rPr>
        <w:t>w sposób wystarczający uwzględniono rozwiązania mające na celu zapobieganie, ograniczenie i kompensacje przyrodniczą negatywnych oddziaływań na środowisko. W związku z powyższym nie wskazuje się rozwiązań alternatywnych.</w:t>
      </w:r>
    </w:p>
    <w:p w:rsidR="004E6BE0" w:rsidRPr="00245345" w:rsidRDefault="004E6BE0" w:rsidP="00AD4AF1">
      <w:pPr>
        <w:pStyle w:val="Nagwek1"/>
        <w:spacing w:after="240"/>
        <w:jc w:val="both"/>
        <w:rPr>
          <w:rFonts w:ascii="Arial" w:hAnsi="Arial" w:cs="Arial"/>
        </w:rPr>
        <w:sectPr w:rsidR="004E6BE0" w:rsidRPr="00245345" w:rsidSect="009A2EB9">
          <w:pgSz w:w="11906" w:h="16838"/>
          <w:pgMar w:top="1417" w:right="1417" w:bottom="1417" w:left="1417" w:header="708" w:footer="397" w:gutter="0"/>
          <w:cols w:space="708"/>
          <w:docGrid w:linePitch="360"/>
        </w:sectPr>
      </w:pPr>
      <w:bookmarkStart w:id="149" w:name="_Toc405275250"/>
      <w:bookmarkStart w:id="150" w:name="_Toc405291541"/>
    </w:p>
    <w:p w:rsidR="00000121" w:rsidRPr="00245345" w:rsidRDefault="00000121" w:rsidP="0085361E">
      <w:pPr>
        <w:pStyle w:val="Nagwek1"/>
        <w:numPr>
          <w:ilvl w:val="0"/>
          <w:numId w:val="1"/>
        </w:numPr>
        <w:spacing w:after="240"/>
        <w:jc w:val="both"/>
        <w:rPr>
          <w:rFonts w:ascii="Arial" w:hAnsi="Arial" w:cs="Arial"/>
        </w:rPr>
      </w:pPr>
      <w:bookmarkStart w:id="151" w:name="_Toc444572697"/>
      <w:r w:rsidRPr="00245345">
        <w:rPr>
          <w:rFonts w:ascii="Arial" w:hAnsi="Arial" w:cs="Arial"/>
        </w:rPr>
        <w:lastRenderedPageBreak/>
        <w:t>STRESZCZENIE W JĘZYKU NIESPECJALISTYCZNYM</w:t>
      </w:r>
      <w:bookmarkEnd w:id="149"/>
      <w:bookmarkEnd w:id="150"/>
      <w:bookmarkEnd w:id="151"/>
    </w:p>
    <w:tbl>
      <w:tblPr>
        <w:tblStyle w:val="Tabela-Siatka"/>
        <w:tblW w:w="9072" w:type="dxa"/>
        <w:tblInd w:w="108" w:type="dxa"/>
        <w:tblLook w:val="0620" w:firstRow="1" w:lastRow="0" w:firstColumn="0" w:lastColumn="0" w:noHBand="1" w:noVBand="1"/>
      </w:tblPr>
      <w:tblGrid>
        <w:gridCol w:w="9072"/>
      </w:tblGrid>
      <w:tr w:rsidR="00304F42" w:rsidRPr="00245345" w:rsidTr="002209E2">
        <w:trPr>
          <w:trHeight w:val="363"/>
        </w:trPr>
        <w:tc>
          <w:tcPr>
            <w:tcW w:w="9072" w:type="dxa"/>
            <w:shd w:val="clear" w:color="auto" w:fill="BFBFBF" w:themeFill="background1" w:themeFillShade="BF"/>
          </w:tcPr>
          <w:p w:rsidR="00304F42" w:rsidRPr="00245345" w:rsidRDefault="00304F42" w:rsidP="006C049E">
            <w:pPr>
              <w:ind w:left="113" w:right="113"/>
              <w:jc w:val="both"/>
              <w:rPr>
                <w:rFonts w:ascii="Arial" w:hAnsi="Arial" w:cs="Arial"/>
                <w:sz w:val="20"/>
                <w:szCs w:val="20"/>
              </w:rPr>
            </w:pPr>
            <w:bookmarkStart w:id="152" w:name="_Toc405275251"/>
            <w:bookmarkStart w:id="153" w:name="_Toc405291542"/>
            <w:r w:rsidRPr="00245345">
              <w:rPr>
                <w:rFonts w:ascii="Arial" w:hAnsi="Arial" w:cs="Arial"/>
                <w:b/>
                <w:i/>
                <w:sz w:val="20"/>
                <w:szCs w:val="20"/>
              </w:rPr>
              <w:t>Charakterystyka obszaru LGD Warmiński Zakątek, aktualny stan zagospodarowania i użytkowania oraz stan środowiska</w:t>
            </w:r>
          </w:p>
        </w:tc>
      </w:tr>
      <w:tr w:rsidR="00304F42" w:rsidRPr="00245345" w:rsidTr="006C049E">
        <w:trPr>
          <w:trHeight w:val="841"/>
        </w:trPr>
        <w:tc>
          <w:tcPr>
            <w:tcW w:w="9072" w:type="dxa"/>
          </w:tcPr>
          <w:p w:rsidR="00304F42" w:rsidRPr="00245345" w:rsidRDefault="00304F42" w:rsidP="006C049E">
            <w:pPr>
              <w:ind w:firstLine="360"/>
              <w:jc w:val="both"/>
              <w:rPr>
                <w:rFonts w:ascii="Arial" w:hAnsi="Arial" w:cs="Arial"/>
                <w:sz w:val="20"/>
              </w:rPr>
            </w:pPr>
            <w:r w:rsidRPr="00245345">
              <w:rPr>
                <w:rFonts w:ascii="Arial" w:hAnsi="Arial" w:cs="Arial"/>
                <w:sz w:val="20"/>
              </w:rPr>
              <w:t xml:space="preserve">Lokalna Grupa Działania „Warmiński Zakątek” położona jest w północnej części województwa warmińsko - mazurskiego. Obszar działania LGD obejmuje 12 gmin z 3 powiatów tj. olszyńskiego, lidzbarskiego i bartoszyckiego, o łącznej powierzchni 2 605 km2. Pod względem fizyczno-geograficznym obszar LGD „Warmiński Zakątek” znajduje się w obrębie: mezoregionu: Wzniesienia Górowskie, Równina Ornecka, Nizina Sępolska, i Pojezierze Olszyńskie. </w:t>
            </w:r>
          </w:p>
          <w:p w:rsidR="00304F42" w:rsidRPr="00245345" w:rsidRDefault="00304F42" w:rsidP="006C049E">
            <w:pPr>
              <w:ind w:firstLine="360"/>
              <w:jc w:val="both"/>
              <w:rPr>
                <w:rFonts w:ascii="Arial" w:hAnsi="Arial" w:cs="Arial"/>
                <w:sz w:val="20"/>
              </w:rPr>
            </w:pPr>
            <w:r w:rsidRPr="00245345">
              <w:rPr>
                <w:rFonts w:ascii="Arial" w:hAnsi="Arial" w:cs="Arial"/>
                <w:sz w:val="20"/>
              </w:rPr>
              <w:t xml:space="preserve">W strukturze użytkowania terenu obszaru LGD występują tereny zabudowane, przeznaczone pod zabudowę mieszkaniową, usługową, przemysłową jak również niezabudowane, w tym tereny użytkowane rolniczo, tereny leśne, tereny wód powierzchniowych, jak również tereny przeznaczone na infrastrukturę techniczną i komunikacyjną. Sposób zagospodarowania i użytkowania terenu dla każdej z powyższych funkcji wynika z obowiązujących dokumentów planistycznych podjętych uchwałą na szczeblu gminnym. </w:t>
            </w:r>
          </w:p>
          <w:p w:rsidR="00304F42" w:rsidRPr="00245345" w:rsidRDefault="00304F42" w:rsidP="006C049E">
            <w:pPr>
              <w:ind w:firstLine="360"/>
              <w:jc w:val="both"/>
              <w:rPr>
                <w:rFonts w:ascii="Arial" w:hAnsi="Arial" w:cs="Arial"/>
                <w:sz w:val="20"/>
              </w:rPr>
            </w:pPr>
            <w:r w:rsidRPr="00245345">
              <w:rPr>
                <w:rFonts w:ascii="Arial" w:hAnsi="Arial" w:cs="Arial"/>
                <w:sz w:val="20"/>
              </w:rPr>
              <w:t>Obszar LGD  leży  w  mazurskim  regionie  klimatycznym,  we  wschodniobałtyckiej dzielnicy  klimatycznej,  która  jest  chłodniejsza  od  sąsiadującej  od  zachodu  dzielnicy zachodniobałtyckiej,  lecz  cieplejsza  niż  przyległa  od  południa  dzielnica mazurska. Warunki klimatyczne charakteryzują się następującymi parametrami: temperatury skrajne: maksimum: ok. 35oC,  minimum: -32 oC, średnia liczba dni gorących (powyżej 25ºC) wynosi 26, a średnia liczba dni mroźnych (poniżej 0ºC) - około 50, średni opad atmosferyczny wynosi ok. 600 mm w roku, liczba dni mroźnych wynosi 38-43, liczba dni z przymrozkami 110-140,  liczba dni z pokrywą śnieżną 60-83 dni., okres wegetacyjny trwa około 200  dni., przeważają  wiatry  z  kierunku  południowo-zachodniego (18,9%  udziału  w  ciągu  roku)  i  wiatry  zachodnie  (15,2  %).  Udział  wiatrów  południowo- zachodnich jest szczególnie wysoki jesienią i zimą, zaś wiosną i latem północno-zachodnich.</w:t>
            </w:r>
          </w:p>
          <w:p w:rsidR="00304F42" w:rsidRPr="00245345" w:rsidRDefault="00304F42" w:rsidP="006C049E">
            <w:pPr>
              <w:pStyle w:val="Bezodstpw"/>
              <w:ind w:firstLine="360"/>
              <w:jc w:val="both"/>
              <w:rPr>
                <w:rFonts w:ascii="Arial" w:hAnsi="Arial" w:cs="Arial"/>
                <w:sz w:val="20"/>
              </w:rPr>
            </w:pPr>
            <w:r w:rsidRPr="00245345">
              <w:rPr>
                <w:rFonts w:ascii="Arial" w:hAnsi="Arial" w:cs="Arial"/>
                <w:sz w:val="20"/>
              </w:rPr>
              <w:t>Obszar LGD „Warmiński Zakątek” charakteryzuje się krajobrazem polodowcowym. Ukształtowanie terenu oraz budowa geologiczna wynika zatem z działalności lodowca, głownie z procesów erozyjno – denudacyjnych. Na obszarze LGD występują głównie utwory pochodzenia lodowcowego, ale również pochodzenia rzecznego i jeziornego. Występują tu gliny zwałowe, ich zwietrzeliny, piaski i żwiry lodowcowe oraz piaski i żwiry sandrowe. Ponadto lokalnie na obszarze LGD występują piaski i mułki kemów, żwiry, piaski, głazy i gliny moren czołowych oraz iły, mułki i piaski zastoiskowe. W gminie Bartoszyce ponadto występują piaski, mułki, iły i gytie jeziorne, a w gminie Górowo Iławieckie piaski, żwiry, mady rzeczne oraz torfy i namuły.Na obszarze LGD dominują gleby brunatne. W gminie Górowo-Iławieckie, gminie Bartoszyce i Bisztynek niewielki udział mają czarne ziemie (szczególnie we wschodniej części gminy Bisztynek). Na obszarze LGD w dolinach rzek występują mady czarnoziemne i brunatne. Stosunkowo niewielką powierzchnię zajmują gleby torfowe, murszowo-torfowe i murszowate i bielicowe.</w:t>
            </w:r>
          </w:p>
          <w:p w:rsidR="00304F42" w:rsidRPr="00245345" w:rsidRDefault="00304F42" w:rsidP="006C049E">
            <w:pPr>
              <w:ind w:firstLine="348"/>
              <w:jc w:val="both"/>
              <w:rPr>
                <w:rFonts w:ascii="Arial" w:hAnsi="Arial" w:cs="Arial"/>
                <w:sz w:val="20"/>
              </w:rPr>
            </w:pPr>
            <w:r w:rsidRPr="00245345">
              <w:rPr>
                <w:rFonts w:ascii="Arial" w:hAnsi="Arial" w:cs="Arial"/>
                <w:sz w:val="20"/>
              </w:rPr>
              <w:t>Na obszarze LGD „Warmiński Zakątek” występują udokumentowane złoża surowców naturalnych, są to kruszywa naturalne w postaci piasków i żwirów, surowce ilaste ceramiki budowlanej, torfy i kredy oraz zasoby wód termalnych (cieplice).</w:t>
            </w:r>
          </w:p>
          <w:p w:rsidR="00304F42" w:rsidRPr="00245345" w:rsidRDefault="00304F42" w:rsidP="006C049E">
            <w:pPr>
              <w:ind w:firstLine="360"/>
              <w:jc w:val="both"/>
              <w:rPr>
                <w:rFonts w:ascii="Arial" w:hAnsi="Arial" w:cs="Arial"/>
                <w:sz w:val="20"/>
              </w:rPr>
            </w:pPr>
            <w:r w:rsidRPr="00245345">
              <w:rPr>
                <w:rFonts w:ascii="Arial" w:hAnsi="Arial" w:cs="Arial"/>
                <w:sz w:val="20"/>
              </w:rPr>
              <w:t xml:space="preserve">Obszar LGD „Warmiński Zakątek” położony jest w granicach dwóch Jednolitych Części Wód Podziemnych (JCWPd) – zgodnie z podziałem na 161 JCWPd: PLGW240019 o numerze 19  i PLGW720020 o numerze 20. Stan ilościowy i chemiczny JCWPd nr 19 i JCWPd nr 20 ocenia się jako dobry. Na obszarze LGD „Warmiński Zakątek” znajdują się trzy Główne Zbiorniki Wód Podziemnych (GZWP): GZWP nr 205 Subzbiornik Warmia, GZWP nr 208 Biskupiecki i GZWP nr 213 Zbiornik międzymorenowy Olsztyn. </w:t>
            </w:r>
          </w:p>
          <w:p w:rsidR="00304F42" w:rsidRPr="00245345" w:rsidRDefault="00304F42" w:rsidP="006C049E">
            <w:pPr>
              <w:ind w:firstLine="348"/>
              <w:jc w:val="both"/>
              <w:rPr>
                <w:rFonts w:ascii="Arial" w:hAnsi="Arial" w:cs="Arial"/>
                <w:sz w:val="20"/>
              </w:rPr>
            </w:pPr>
            <w:r w:rsidRPr="00245345">
              <w:rPr>
                <w:rFonts w:ascii="Arial" w:hAnsi="Arial" w:cs="Arial"/>
                <w:sz w:val="20"/>
              </w:rPr>
              <w:t xml:space="preserve">Najważniejszą rzeką nawadniającą teren objęty strategią jest Łyna: rozciągając się na wszystkie gminy obszaru LGD. Dopływem Łyny na tym terenie jest Wadąg oraz Symsarna, Kirsna, i Pisa. Łyna (z ros. Ława), płynąc przez jary i wąwozy do Olsztyna ma charakter rzeki górskiej. Drugą urokliwą rzeką jest Symsarną. Wypływa ona z jeziora Luterskiego by poprzez jeziora Blanki i Symsar podążać ku Łynie.  W gminie Orneta oraz Górowo Iławeckie duże znaczenie ma rzeka Pasłęka. Jeziora stanowią jeden z zasadniczych zasobów krajobrazowo-turystycznych regionu LGD. Wystepuje tu kilkanaście jezior, najwięcej jezior występuje na obszarze gminy Jeziorany (szczególnie w ciągu Symsarny), lecz są to niezbyt duże akweny. Obszar LGD „Warmiński Zakątek” położony jest w granicach 69 Jednolitych Części Wód Powierzchniowych rzecznych (JCWPrz) oraz w granicach 11 Jednolitych Części Wód Powierzchniowych jeziornych (JCWPj). Stan wód w większość JCWP ocenia się jako zły zagrożony nieosiągnięciem dobrego stau wód. </w:t>
            </w:r>
          </w:p>
          <w:p w:rsidR="00304F42" w:rsidRPr="00245345" w:rsidRDefault="00304F42" w:rsidP="006C049E">
            <w:pPr>
              <w:ind w:firstLine="348"/>
              <w:jc w:val="both"/>
              <w:rPr>
                <w:rFonts w:ascii="Arial" w:hAnsi="Arial" w:cs="Arial"/>
                <w:sz w:val="20"/>
              </w:rPr>
            </w:pPr>
            <w:r w:rsidRPr="00245345">
              <w:rPr>
                <w:rFonts w:ascii="Arial" w:hAnsi="Arial" w:cs="Arial"/>
                <w:sz w:val="20"/>
              </w:rPr>
              <w:t xml:space="preserve">Tereny zagrożone powodzią występują wzdłuż głównych cieków wodnych. Na terenie gminy </w:t>
            </w:r>
            <w:r w:rsidRPr="00245345">
              <w:rPr>
                <w:rFonts w:ascii="Arial" w:hAnsi="Arial" w:cs="Arial"/>
                <w:sz w:val="20"/>
              </w:rPr>
              <w:lastRenderedPageBreak/>
              <w:t>Bartoszyce, miasta i gminy Lidzbark Warmiński, gminy Dobre Miasto, gminy Dywity zagrożenie stwarza rzeka Łyna, z kolei na terenie gminy Ornata – Drwęca Warmińska.</w:t>
            </w:r>
          </w:p>
          <w:p w:rsidR="00304F42" w:rsidRPr="00245345" w:rsidRDefault="00304F42" w:rsidP="006C049E">
            <w:pPr>
              <w:ind w:firstLine="567"/>
              <w:jc w:val="both"/>
              <w:rPr>
                <w:rFonts w:ascii="Arial" w:hAnsi="Arial" w:cs="Arial"/>
                <w:sz w:val="20"/>
              </w:rPr>
            </w:pPr>
            <w:r w:rsidRPr="00245345">
              <w:rPr>
                <w:rFonts w:ascii="Arial" w:hAnsi="Arial" w:cs="Arial"/>
                <w:sz w:val="20"/>
              </w:rPr>
              <w:t xml:space="preserve">Gminy  obszaru  działania    LGD  „Warmiński  Zakątek”  odznaczają  się  cennymi  walorami  krajobrazowymi  i przyrodniczymi, co potwierdzają liczne formy ochrony ustanowione na ich obszarze. Rozwijanie funkcji przyrodniczych, rynku  zdrowej  żywności,  aktywności  społecznej  i  przedsiębiorczej  opartej  o  lokalne  zasoby  będą  przebiegały  zgodnie  z zasadami ochrony obszarów. Na uwagę zasługują obszary wzmożonej ochrony krajobrazu, jakim są Obszary Chronionego Krajobrazu (OChK)- tereny wyróżniające się krajobrazowo, o zróżnicowanych ekosystemach; z uwagi na istniejące lub odtwarzane korytarze ekologiczne,  a  także  ze  względu  na  możliwości  rozwijania  masowej  turystyki  i  wypoczynku. Obecnie w zasięgu terytorialnym LGD znajdują się ekosystemy włączone do sieci Natura 2000 tj. SOO „Torfowiska źródliskowe koło Łabędnika (PLH 280047)”, SOO „Kaszuny (PLH 280040)”, SOO „Swajnie (PLH 280046)”, SOO „Warmińskie Buczyny (PLH 280033)”, SOO „Rzeka Pasłęka (PLH 280033)” oraz OSO „Ostoja Warmińska (PLB280015)”, SOO „Dolina Pasłęki (PLB280002)”. </w:t>
            </w:r>
          </w:p>
          <w:p w:rsidR="00304F42" w:rsidRPr="00245345" w:rsidRDefault="00304F42" w:rsidP="006C049E">
            <w:pPr>
              <w:ind w:firstLine="567"/>
              <w:jc w:val="both"/>
              <w:rPr>
                <w:rFonts w:ascii="Arial" w:hAnsi="Arial" w:cs="Arial"/>
                <w:sz w:val="20"/>
              </w:rPr>
            </w:pPr>
            <w:r w:rsidRPr="00245345">
              <w:rPr>
                <w:rFonts w:ascii="Arial" w:hAnsi="Arial" w:cs="Arial"/>
                <w:sz w:val="20"/>
              </w:rPr>
              <w:t>Na obszarze działania LGD wskaźnik lesistości osiąga poziom 27% ogólnej powierzchni. Głównym gatunkiem  występującym  w  lasach  jest  sosna,  a  także  świerk,  dąb,  buk,  olcha,  brzoza  i  modrzew. Fauna obszaru LGD charakteryzuje się bogactwem w rzadko spotykane gatunki zwierząt, ze szczególną rolą  i  udziałem  ptaków:  orła  bielika,  orlika  krzykliwego,  rybołowa,  puchacza,  kormorana,  żurawia.  W  regionie  występuje największe w Europie skupisko bociana białego.</w:t>
            </w:r>
          </w:p>
          <w:p w:rsidR="00304F42" w:rsidRPr="00245345" w:rsidRDefault="00304F42" w:rsidP="006C049E">
            <w:pPr>
              <w:jc w:val="both"/>
              <w:rPr>
                <w:rFonts w:ascii="Arial" w:hAnsi="Arial" w:cs="Arial"/>
                <w:sz w:val="20"/>
              </w:rPr>
            </w:pPr>
            <w:r w:rsidRPr="00245345">
              <w:rPr>
                <w:rFonts w:ascii="Arial" w:hAnsi="Arial" w:cs="Arial"/>
                <w:sz w:val="20"/>
              </w:rPr>
              <w:t xml:space="preserve"> Obszar LGD „Warmiński Zakątek” znajduje się w strefie warmińsko - mazurskiej, w której w ramach Państwowego Monitoringu Środowiska na lata 2013 – 2015 dokonano oceny jakości powietrza atmosferycznego. Poprzez zastosowanie szacunkowej metody oceny jakości powietrza stwierdzono, że na terenie gminy Bartoszyce, gminy Dobre Miasto, gminy Lidzbark Warmiński oraz gminy Orneta występuje przekroczenie dopuszczalnego stężenia benzo(a)pirenu (BaP). Zatem na obszarze LGD „Warmiński Zakątek” stan powietrza związany jest z ilością zanieczyszczeń emitowanych głównie z: źródeł tzw. emisji niskiej, emitory do 40 m n.p.t.: lokalne kotłownie i indywidualne systemy grzewcze; jak również ze szlaków komunikacyjnych, działalności gospodarczej, oczyszczalni ścieków i składowisk odpadów. </w:t>
            </w:r>
          </w:p>
          <w:p w:rsidR="00304F42" w:rsidRPr="00245345" w:rsidRDefault="00304F42" w:rsidP="006C049E">
            <w:pPr>
              <w:ind w:firstLine="567"/>
              <w:jc w:val="both"/>
              <w:rPr>
                <w:rFonts w:ascii="Arial" w:hAnsi="Arial" w:cs="Arial"/>
                <w:sz w:val="20"/>
              </w:rPr>
            </w:pPr>
            <w:r w:rsidRPr="00245345">
              <w:rPr>
                <w:rFonts w:ascii="Arial" w:hAnsi="Arial" w:cs="Arial"/>
                <w:sz w:val="20"/>
              </w:rPr>
              <w:t xml:space="preserve">Bogactwem  Warmii,  obok  unikatowych  walorów  środowiska  naturalnego  i  niepowtarzalnych  krajobrazów  jest różnorodność kulturowa, narodowościowa oraz zróżnicowane dziedzictwo kulturowe. Zróżnicowanie to wynika z burzliwej historii regionu, zmieniającej się ich przynależności państwowej i różnorodności etnicznej. </w:t>
            </w:r>
          </w:p>
          <w:p w:rsidR="00304F42" w:rsidRPr="00245345" w:rsidRDefault="00304F42" w:rsidP="006C049E">
            <w:pPr>
              <w:ind w:firstLine="567"/>
              <w:jc w:val="both"/>
              <w:rPr>
                <w:rFonts w:ascii="Arial" w:hAnsi="Arial" w:cs="Arial"/>
                <w:sz w:val="20"/>
              </w:rPr>
            </w:pPr>
            <w:r w:rsidRPr="00245345">
              <w:rPr>
                <w:rFonts w:ascii="Arial" w:hAnsi="Arial" w:cs="Arial"/>
                <w:sz w:val="20"/>
              </w:rPr>
              <w:t>Do najważniejszych elementów dziedzictwa  kulturowego  Warmii  należą:  zamki  krzyżackie,  grodziska  pruskie,  kościoły  i  kapliczki  przydrożne,  pałace  i dwory oraz kultura ludowa. Dziedzictwo sakralne i kulturalne w regionie jest unikatowe i z uwagi na mocne ukorzenienie historyczne jest przyczyną ruchu turystycznego w regionie.  Warmia  to  obszar  również  charakteryzujący  się  wielokulturowością,  ściśle  związany  z  uwarunkowaniami historycznymi.</w:t>
            </w:r>
          </w:p>
          <w:p w:rsidR="00304F42" w:rsidRPr="00245345" w:rsidRDefault="00304F42" w:rsidP="006C049E">
            <w:pPr>
              <w:ind w:firstLine="360"/>
              <w:jc w:val="both"/>
              <w:rPr>
                <w:rFonts w:ascii="Arial" w:hAnsi="Arial" w:cs="Arial"/>
                <w:sz w:val="20"/>
              </w:rPr>
            </w:pPr>
            <w:r w:rsidRPr="00245345">
              <w:rPr>
                <w:rFonts w:ascii="Arial" w:hAnsi="Arial" w:cs="Arial"/>
                <w:sz w:val="20"/>
              </w:rPr>
              <w:t>Na podstawie przeprowadzonych pomiarów poziomu hałasu na obszarze LGD Warmiński Zakątek odnotowano przekroczenia standardów hałasu. W obrębie drogi krajowej nr 51 biegnącej przez tereny gminy Bartoszyce, Lidzbark Warmiński i Dobre Miasto odnotowano przekroczenia na terenach mieszkaniowych do 5 dB. Stan jezdni określono jako dobry. W obrębie drogi wojewódzkiej nr 511 biegnącej przez tereny gminy Lidzbark Warmiński odnotowano niewielkie przekroczenia dopuszczalnych norm hałasu w dolnym zakresie 0-5 dB. Stan jezdni określono jako dobry. W obrębie drogi wojewódzkiej nr 511 biegnącej przez tereny gminy Lidzbark Warmiński i  drogi wojewódzkiej nr 513 biegnącej przez tereny gminy Orneta odnotowano niewielkie przekroczenia dopuszczalnych norm hałasu w dolnym zakresie 0-5 dB. Stan jezdni określono jako dobry. Z kolei w obrębie drogi wojewódzkiej nr 592 biegnącej przez tereny gminy Bartoszyce odnotowano przekroczenia dopuszczalnych norm hałasu w zakresie 0-10 dB.</w:t>
            </w:r>
          </w:p>
          <w:p w:rsidR="00304F42" w:rsidRPr="00245345" w:rsidRDefault="00304F42" w:rsidP="006C049E">
            <w:pPr>
              <w:ind w:firstLine="567"/>
              <w:jc w:val="both"/>
              <w:rPr>
                <w:rFonts w:ascii="Arial" w:hAnsi="Arial" w:cs="Arial"/>
                <w:sz w:val="20"/>
              </w:rPr>
            </w:pPr>
            <w:r w:rsidRPr="00245345">
              <w:rPr>
                <w:rFonts w:ascii="Arial" w:hAnsi="Arial" w:cs="Arial"/>
                <w:sz w:val="20"/>
              </w:rPr>
              <w:t>Na podstawie przeprowadzonych pomiarów pól elektromagnetycznych na obszarze LGD Warmiński Zakątek nie stwierdzono przekroczenia wartości dopuszczalnej dla pól elektromagnetycznych.</w:t>
            </w:r>
          </w:p>
        </w:tc>
      </w:tr>
    </w:tbl>
    <w:p w:rsidR="00304F42" w:rsidRPr="00245345" w:rsidRDefault="00304F42" w:rsidP="006C049E">
      <w:pPr>
        <w:ind w:firstLine="34"/>
        <w:jc w:val="both"/>
        <w:rPr>
          <w:rFonts w:ascii="Arial" w:hAnsi="Arial" w:cs="Arial"/>
          <w:b/>
          <w:i/>
          <w:sz w:val="20"/>
          <w:szCs w:val="20"/>
        </w:rPr>
        <w:sectPr w:rsidR="00304F42" w:rsidRPr="00245345" w:rsidSect="009A2EB9">
          <w:pgSz w:w="11906" w:h="16838"/>
          <w:pgMar w:top="1417" w:right="1417" w:bottom="1417" w:left="1417" w:header="708" w:footer="397" w:gutter="0"/>
          <w:cols w:space="708"/>
          <w:docGrid w:linePitch="360"/>
        </w:sectPr>
      </w:pPr>
    </w:p>
    <w:tbl>
      <w:tblPr>
        <w:tblStyle w:val="Tabela-Siatka"/>
        <w:tblW w:w="9072" w:type="dxa"/>
        <w:tblInd w:w="108" w:type="dxa"/>
        <w:tblLook w:val="0620" w:firstRow="1" w:lastRow="0" w:firstColumn="0" w:lastColumn="0" w:noHBand="1" w:noVBand="1"/>
      </w:tblPr>
      <w:tblGrid>
        <w:gridCol w:w="9072"/>
      </w:tblGrid>
      <w:tr w:rsidR="00304F42" w:rsidRPr="00245345" w:rsidTr="002209E2">
        <w:trPr>
          <w:trHeight w:val="269"/>
        </w:trPr>
        <w:tc>
          <w:tcPr>
            <w:tcW w:w="9072" w:type="dxa"/>
            <w:shd w:val="clear" w:color="auto" w:fill="BFBFBF" w:themeFill="background1" w:themeFillShade="BF"/>
          </w:tcPr>
          <w:p w:rsidR="00304F42" w:rsidRPr="00245345" w:rsidRDefault="00304F42" w:rsidP="006C049E">
            <w:pPr>
              <w:ind w:firstLine="34"/>
              <w:jc w:val="both"/>
              <w:rPr>
                <w:rFonts w:ascii="Arial" w:hAnsi="Arial" w:cs="Arial"/>
                <w:sz w:val="20"/>
                <w:szCs w:val="20"/>
              </w:rPr>
            </w:pPr>
            <w:r w:rsidRPr="00245345">
              <w:rPr>
                <w:rFonts w:ascii="Arial" w:hAnsi="Arial" w:cs="Arial"/>
                <w:b/>
                <w:i/>
                <w:sz w:val="20"/>
                <w:szCs w:val="20"/>
              </w:rPr>
              <w:lastRenderedPageBreak/>
              <w:t>Istniejące problemy ochrony środowiska</w:t>
            </w:r>
          </w:p>
        </w:tc>
      </w:tr>
      <w:tr w:rsidR="00304F42" w:rsidRPr="00245345" w:rsidTr="006C049E">
        <w:trPr>
          <w:trHeight w:val="1991"/>
        </w:trPr>
        <w:tc>
          <w:tcPr>
            <w:tcW w:w="9072" w:type="dxa"/>
          </w:tcPr>
          <w:p w:rsidR="00304F42" w:rsidRPr="00245345" w:rsidRDefault="00304F42" w:rsidP="006C049E">
            <w:pPr>
              <w:ind w:firstLine="142"/>
              <w:jc w:val="both"/>
              <w:rPr>
                <w:rFonts w:ascii="Arial" w:hAnsi="Arial" w:cs="Arial"/>
                <w:sz w:val="20"/>
                <w:szCs w:val="20"/>
              </w:rPr>
            </w:pPr>
            <w:r w:rsidRPr="00245345">
              <w:rPr>
                <w:rFonts w:ascii="Arial" w:hAnsi="Arial" w:cs="Arial"/>
                <w:sz w:val="20"/>
                <w:szCs w:val="20"/>
              </w:rPr>
              <w:t xml:space="preserve">Obszar LGD jest obszarem o cennych wartościach środowiskowych i kulturowych.  Wyznaczone formy ochrony przyrody zajmują znaczną część obszaru LGD i mają za celu ochronę najcenniejszych jego walorów. Akty prawa miejscowego lub plany ochrony obszarów Natura 2000 wskazują na liczne zakazy i ograniczenia w sposobie użytkowania terenu, co często pozostaje w sprzeczności z planowanym rozwojem gospodarczym regionu. Istotne z punktu widzenia Strategii to zachowanie dziedzictwa kulturowego wraz z rozwojem infrastruktury, rozwój infrastruktury turystycznej i rekreacyjnej z zachowaniem szczególnych walorów przyrodniczych i kulturowych obszaru LGD. Rozwój działalności turystycznej, a co za tym idzie zwiększanie ruchu turystycznego powinno odbywać się nie na zasadzie presji, a zrównoważonego rozwoju. </w:t>
            </w:r>
          </w:p>
          <w:p w:rsidR="00304F42" w:rsidRPr="00245345" w:rsidRDefault="00304F42" w:rsidP="006C049E">
            <w:pPr>
              <w:ind w:firstLine="142"/>
              <w:jc w:val="both"/>
              <w:rPr>
                <w:rFonts w:ascii="Arial" w:hAnsi="Arial" w:cs="Arial"/>
                <w:sz w:val="20"/>
                <w:szCs w:val="20"/>
              </w:rPr>
            </w:pPr>
            <w:r w:rsidRPr="00245345">
              <w:rPr>
                <w:rFonts w:ascii="Arial" w:hAnsi="Arial" w:cs="Arial"/>
                <w:sz w:val="20"/>
                <w:szCs w:val="20"/>
              </w:rPr>
              <w:t>Rozwój gospodarczy wiąże się z pewnymi uciążliwościami dla środowiska. Działalność gospodarcza może powodować emisję zanieczyszczeń do wód i ziemi, do powietrza, emisję hałasu etc. Szczególnie istotna jest zatem właściwa lokalizacja m.in. względem obszarów chronionych, obiektów zabytkowych, zabudowy związanej ze stałym lub czasowym pobytem ludzi lub stosowanie rozwiązań służącym minimalizacji negatywnych oddziaływań.</w:t>
            </w:r>
          </w:p>
          <w:p w:rsidR="00304F42" w:rsidRPr="00245345" w:rsidRDefault="00304F42" w:rsidP="006C049E">
            <w:pPr>
              <w:ind w:firstLine="142"/>
              <w:jc w:val="both"/>
              <w:rPr>
                <w:rFonts w:ascii="Arial" w:hAnsi="Arial" w:cs="Arial"/>
                <w:sz w:val="20"/>
                <w:szCs w:val="20"/>
              </w:rPr>
            </w:pPr>
            <w:r w:rsidRPr="00245345">
              <w:rPr>
                <w:rFonts w:ascii="Arial" w:hAnsi="Arial" w:cs="Arial"/>
                <w:sz w:val="20"/>
                <w:szCs w:val="20"/>
              </w:rPr>
              <w:t>Problemem ochrony środowiska istotnym z punktu widzenia „Strategii” jest ochrona wód przed zanieczyszczeniami. Obszar LGD znajduje się w zasięgu jednolitych części wód powierzchniowych (JCWP) rzecznych i jeziornych zagrożonych nieosiągnięciem dobrego stanu wód. Szczególnie problematyczne są jednolite części wód jeziornych, w których samooczyszczenie może nastąpić za bardzo wiele lat mimo całkowitej eliminacji presji.</w:t>
            </w:r>
          </w:p>
        </w:tc>
      </w:tr>
      <w:tr w:rsidR="00304F42" w:rsidRPr="00245345" w:rsidTr="002209E2">
        <w:trPr>
          <w:trHeight w:val="236"/>
        </w:trPr>
        <w:tc>
          <w:tcPr>
            <w:tcW w:w="9072" w:type="dxa"/>
            <w:shd w:val="clear" w:color="auto" w:fill="BFBFBF" w:themeFill="background1" w:themeFillShade="BF"/>
          </w:tcPr>
          <w:p w:rsidR="00304F42" w:rsidRPr="00245345" w:rsidRDefault="00304F42" w:rsidP="006C049E">
            <w:pPr>
              <w:jc w:val="both"/>
              <w:rPr>
                <w:rFonts w:ascii="Arial" w:hAnsi="Arial" w:cs="Arial"/>
                <w:sz w:val="20"/>
                <w:szCs w:val="20"/>
              </w:rPr>
            </w:pPr>
            <w:r w:rsidRPr="00245345">
              <w:rPr>
                <w:rFonts w:ascii="Arial" w:hAnsi="Arial" w:cs="Arial"/>
                <w:b/>
                <w:i/>
                <w:sz w:val="20"/>
                <w:szCs w:val="20"/>
              </w:rPr>
              <w:t>Potencjalne oddziaływanie na środowisko</w:t>
            </w:r>
          </w:p>
        </w:tc>
      </w:tr>
      <w:tr w:rsidR="00304F42" w:rsidRPr="00245345" w:rsidTr="006C049E">
        <w:trPr>
          <w:trHeight w:val="269"/>
        </w:trPr>
        <w:tc>
          <w:tcPr>
            <w:tcW w:w="9072" w:type="dxa"/>
          </w:tcPr>
          <w:p w:rsidR="00304F42" w:rsidRPr="00245345" w:rsidRDefault="00304F42" w:rsidP="006C049E">
            <w:pPr>
              <w:ind w:firstLine="360"/>
              <w:jc w:val="both"/>
              <w:rPr>
                <w:rFonts w:ascii="Arial" w:hAnsi="Arial" w:cs="Arial"/>
                <w:sz w:val="20"/>
              </w:rPr>
            </w:pPr>
            <w:r w:rsidRPr="00245345">
              <w:rPr>
                <w:rFonts w:ascii="Arial" w:hAnsi="Arial" w:cs="Arial"/>
                <w:sz w:val="20"/>
              </w:rPr>
              <w:t>Niepodejmowanie działań wynikających ze „Strategii Rozwoju Lokalnego kierowanego przez społeczność na lata 2014 – 2020” będzie mieć pozytywny skutek dla stanu środowiska. Przyczyną tego stanu będzie brak realizacji działań, które w oczywisty sposób nie będą generować dodatkowych emisji zanieczyszczeń do środowiska. Jednak jest to myślenie jednokierunkowe. Brak nowych inwestycji ograniczy w sposób istotny rozwój społeczno – gospodarczy gmin obszaru LGD. Należy zatem pamiętać, że większość działań wpisanych do Strategii to zadania służące ochronie środowiska m.in. wdrażanie innowacyjnych technologii służących ochronie środowiska i zmian klimatycznych z jednoczesnym podnoszeniem świadomości społecznej w tym zakresie, rewitalizacja obiektów i obszarów zabytkowych i cennych kulturowo, rozwój infrastruktury turystycznej i rekreacyjnej. Są to więc długoterminowe i kompleksowe działania rekompensujące w znaczny sposób funkcjonowanie człowieka w środowisku, pozwalający na rozwój społeczno – gospodarczy z zachowanie zasad zrównoważonego rozwoju.</w:t>
            </w:r>
          </w:p>
          <w:p w:rsidR="00304F42" w:rsidRPr="00245345" w:rsidRDefault="00304F42" w:rsidP="006C049E">
            <w:pPr>
              <w:ind w:firstLine="360"/>
              <w:jc w:val="both"/>
              <w:rPr>
                <w:rFonts w:ascii="Arial" w:hAnsi="Arial" w:cs="Arial"/>
                <w:sz w:val="20"/>
              </w:rPr>
            </w:pPr>
            <w:r w:rsidRPr="00245345">
              <w:rPr>
                <w:rFonts w:ascii="Arial" w:hAnsi="Arial" w:cs="Arial"/>
                <w:sz w:val="20"/>
              </w:rPr>
              <w:t xml:space="preserve">W wyniku braku realizacji Strategii utrudniona zostanie koordynacja i realizacja działań dotyczących współpracy LGD „Warmiński Zakątek” z mieszkańcami obszaru, gminami, innymi instytucjami oraz podmiotami gospodarczymi w zakresie działań prośrodowiskowych. Jednocześnie brak przyjętej Strategii skutkować będzie ograniczeniem w dostępie do zewnętrznych środków finansowych zwłaszcza z nowej perspektywy finansowej Unii Europejskiej na lata 2014 – 2020, które w dużej mierze wspierają rozwój infrastruktury służącej ochronie środowiska. </w:t>
            </w:r>
          </w:p>
          <w:p w:rsidR="00304F42" w:rsidRPr="00245345" w:rsidRDefault="00304F42" w:rsidP="006C049E">
            <w:pPr>
              <w:ind w:firstLine="360"/>
              <w:jc w:val="both"/>
              <w:rPr>
                <w:rFonts w:ascii="Arial" w:hAnsi="Arial" w:cs="Arial"/>
                <w:i/>
                <w:sz w:val="20"/>
              </w:rPr>
            </w:pPr>
            <w:r w:rsidRPr="00245345">
              <w:rPr>
                <w:rFonts w:ascii="Arial" w:hAnsi="Arial" w:cs="Arial"/>
                <w:sz w:val="20"/>
              </w:rPr>
              <w:t>Wyznaczone w Strategii działania są działaniami miękkimi, o charakterze nieinwestycyjnym lub działaniami inwestycyjnymi, które ujmują ogół potrzeb wynikających z rozwoju gospodarczego oraz rozwoju infrastruktury komunikacyjnej, technicznej, społecznej, rekreacyjne, turystycznej itp. Działania inwestycyjne mają charakter lokalny, ale nie mają określonego czasu ani miejsca, a jedynie perspektywę czasową tj. w latach 2014-2020, w związku z czym ocena oddziaływań takich działań jest utrudniona. Mając na uwadze inwestycje realizowane na obszarze LGD, które mogą kwalifikować się jako przedsięwzięcia mogące zawsze znacząco lub potencjalnie znacząco oddziaływać na środowisko prowadzona będzie wówczas procedura ocen oddziaływania na środowisko w procesie ubiegania się o decyzję o środowiskowych uwarunkowaniach dla realizacji inwestycji.</w:t>
            </w:r>
          </w:p>
          <w:p w:rsidR="00304F42" w:rsidRPr="00245345" w:rsidRDefault="00304F42" w:rsidP="006C049E">
            <w:pPr>
              <w:ind w:firstLine="567"/>
              <w:jc w:val="both"/>
              <w:rPr>
                <w:rFonts w:ascii="Arial" w:hAnsi="Arial" w:cs="Arial"/>
                <w:sz w:val="20"/>
              </w:rPr>
            </w:pPr>
            <w:r w:rsidRPr="00245345">
              <w:rPr>
                <w:rFonts w:ascii="Arial" w:hAnsi="Arial" w:cs="Arial"/>
                <w:sz w:val="20"/>
              </w:rPr>
              <w:t>Realizacji działań wskazanych w Strategii może potencjalnie oddziaływać w sposób bezpośredni i pośredni na wszystkie komponenty środowiska. Przewiduje się przewagę oddziaływań pozytywnych, stałych i pośrednich tj. ochrona zasobów przyrodniczych i kulturowych poprzez zwiększenie świadomości lokalnej, zastosowanie rozwiązań technicznych innowacyjnych służących ochronie środowiska i zmianom klimatycznym, rozwój i promocja regionu. Potencjalne negatywne oddziaływanie może wystąpić w przypadku działań I.4.B. i I.4.F.</w:t>
            </w:r>
          </w:p>
          <w:p w:rsidR="00304F42" w:rsidRPr="00245345" w:rsidRDefault="00304F42" w:rsidP="006C049E">
            <w:pPr>
              <w:ind w:firstLine="567"/>
              <w:jc w:val="both"/>
              <w:rPr>
                <w:rFonts w:ascii="Arial" w:hAnsi="Arial" w:cs="Arial"/>
                <w:sz w:val="20"/>
              </w:rPr>
            </w:pPr>
            <w:r w:rsidRPr="00245345">
              <w:rPr>
                <w:rFonts w:ascii="Arial" w:hAnsi="Arial" w:cs="Arial"/>
                <w:sz w:val="20"/>
              </w:rPr>
              <w:t xml:space="preserve">W przypadku działania I.4.B. potencjalne oddziaływanie negatywne będzie zależne od specyfiki prowadzonej działalności gospodarczej, lokalizacji stref gospodarczych, rozwoju obiektów i infrastruktury służącej działalności gospodarczej, rozumianej w kontekście zwiększania powierzchni zabudowy, na obszarach cennych przyrodniczo, w tym na terenach objętych ochroną prawną, przekształcenia powierzchni gleby i ziemi lub jej trwałego zanieczyszczenia oraz powstawania </w:t>
            </w:r>
            <w:r w:rsidRPr="00245345">
              <w:rPr>
                <w:rFonts w:ascii="Arial" w:hAnsi="Arial" w:cs="Arial"/>
                <w:sz w:val="20"/>
              </w:rPr>
              <w:lastRenderedPageBreak/>
              <w:t xml:space="preserve">dominant krajobrazowych. Na ogół są to oddziaływania stałe prowadzące do nieodwracalnych zmian w strukturze użytkowania terenu. Źródłem zagrożenia dla wód są nieoczyszczone ścieki przemysłowe, generowane w procesie produkcyjnym, ścieki socjalno – bytowe z działalności bytowej człowieka oraz wody opadowe i roztopowe z terenów utwardzonych niosące ładunek zanieczyszczeń tj. zawiesina, różnego rodzaju substancje olejowe, w tym węglowodory ropopochodne, metale ciężkie (Pb, Zn, Cu, Cd, Cr, Ni i in.), związki organiczne i nieorganiczne, chlorki Na, Mg, Ca, zanieczyszczenia pływające grube, związki biogenne (N, P, K) oraz mikrozanieczyszczenia (np. węglowodory aromatyczne).  </w:t>
            </w:r>
          </w:p>
          <w:p w:rsidR="00304F42" w:rsidRPr="00245345" w:rsidRDefault="00304F42" w:rsidP="006C049E">
            <w:pPr>
              <w:ind w:firstLine="567"/>
              <w:jc w:val="both"/>
              <w:rPr>
                <w:rFonts w:ascii="Arial" w:hAnsi="Arial" w:cs="Arial"/>
                <w:sz w:val="20"/>
              </w:rPr>
            </w:pPr>
            <w:r w:rsidRPr="00245345">
              <w:rPr>
                <w:rFonts w:ascii="Arial" w:hAnsi="Arial" w:cs="Arial"/>
                <w:sz w:val="20"/>
              </w:rPr>
              <w:t xml:space="preserve">W przypadku działania I.4.F. potencjalne oddziaływanie negatywne rozumiane jest w kontekście zwiększania powierzchni zabudowy, przeznaczonej na infrastrukturę turystyczna i rekreacyjną, na obszarach cennych przyrodniczo, w tym na terenach objętych ochroną prawną. Są to na ogół oddziaływania stałe prowadzące do nieodwracalnych zmian w strukturze użytkowania terenu.  </w:t>
            </w:r>
          </w:p>
          <w:p w:rsidR="00304F42" w:rsidRPr="00245345" w:rsidRDefault="00304F42" w:rsidP="006C049E">
            <w:pPr>
              <w:ind w:firstLine="567"/>
              <w:jc w:val="both"/>
              <w:rPr>
                <w:rFonts w:ascii="Arial" w:hAnsi="Arial" w:cs="Arial"/>
                <w:sz w:val="20"/>
              </w:rPr>
            </w:pPr>
            <w:r w:rsidRPr="00245345">
              <w:rPr>
                <w:rFonts w:ascii="Arial" w:hAnsi="Arial" w:cs="Arial"/>
                <w:sz w:val="20"/>
              </w:rPr>
              <w:t>Potencjalne oddziaływanie może wystąpić w przypadku działań I.4.B. i I.4.F  i wynika z potrzeby pozyskiwania zasobów naturalnych tj. woda, gleba, zasoby kopalin, drewno na potrzeby rozwoju gospodarczego i realizacji nowych inwestycji. Wielkość zapotrzebowania będzie wynikała z rodzaju inwestycji i zastosowanej technologii. Działania mają jednak charakter lokalny, w związku z czym nie przewiduje się pozyskiwania zasobów zagrażający ich sczerpaniu.</w:t>
            </w:r>
          </w:p>
          <w:p w:rsidR="00304F42" w:rsidRPr="00245345" w:rsidRDefault="00304F42" w:rsidP="006C049E">
            <w:pPr>
              <w:ind w:firstLine="284"/>
              <w:jc w:val="both"/>
              <w:rPr>
                <w:rFonts w:ascii="Arial" w:hAnsi="Arial" w:cs="Arial"/>
                <w:sz w:val="20"/>
              </w:rPr>
            </w:pPr>
            <w:r w:rsidRPr="00245345">
              <w:rPr>
                <w:rFonts w:ascii="Arial" w:hAnsi="Arial" w:cs="Arial"/>
                <w:sz w:val="20"/>
              </w:rPr>
              <w:t>Źródłem zagrożenia dla środowiska i zdrowia ludzi jest również emisja hałasu i drgań oraz emisja zanieczyszczeń pyłowych i gazowych, ze szczególnym uwzględnieniem dwutlenku węgla (CO</w:t>
            </w:r>
            <w:r w:rsidRPr="00245345">
              <w:rPr>
                <w:rFonts w:ascii="Arial" w:hAnsi="Arial" w:cs="Arial"/>
                <w:sz w:val="20"/>
                <w:vertAlign w:val="subscript"/>
              </w:rPr>
              <w:t>2</w:t>
            </w:r>
            <w:r w:rsidRPr="00245345">
              <w:rPr>
                <w:rFonts w:ascii="Arial" w:hAnsi="Arial" w:cs="Arial"/>
                <w:sz w:val="20"/>
              </w:rPr>
              <w:t>) istotnym z punktu widzenia przeciwdziałaniu zmianom klimatu. Emisja zanieczyszczeń do powietrza atmosferycznego CO</w:t>
            </w:r>
            <w:r w:rsidRPr="00245345">
              <w:rPr>
                <w:rFonts w:ascii="Arial" w:hAnsi="Arial" w:cs="Arial"/>
                <w:sz w:val="20"/>
                <w:vertAlign w:val="subscript"/>
              </w:rPr>
              <w:t>2</w:t>
            </w:r>
            <w:r w:rsidRPr="00245345">
              <w:rPr>
                <w:rFonts w:ascii="Arial" w:hAnsi="Arial" w:cs="Arial"/>
                <w:sz w:val="20"/>
              </w:rPr>
              <w:t xml:space="preserve"> (tzw. gazu cieplarnianego) z uwagi na skalę działań jakie zaplanowano z niniejszej Strategii będzie miała charakter marginalny. </w:t>
            </w:r>
          </w:p>
          <w:p w:rsidR="00304F42" w:rsidRPr="00245345" w:rsidRDefault="00304F42" w:rsidP="006C049E">
            <w:pPr>
              <w:ind w:firstLine="284"/>
              <w:jc w:val="both"/>
              <w:rPr>
                <w:rFonts w:ascii="Arial" w:hAnsi="Arial" w:cs="Arial"/>
                <w:sz w:val="20"/>
              </w:rPr>
            </w:pPr>
            <w:r w:rsidRPr="00245345">
              <w:rPr>
                <w:rFonts w:ascii="Arial" w:hAnsi="Arial" w:cs="Arial"/>
                <w:sz w:val="20"/>
              </w:rPr>
              <w:t>Na etapie budowy prowadzenie prac ziemnych i budowlanych z użyciem ciężkiego sprzętu mechanicznego może powodować krótkoterminowe oddziaływania wynikające ze zwiększonej emisji zanieczyszczeń do ziemi ze spalania paliw w silnikach samochodowych oraz emisji hałasu i drgań. Podczas prowadzenia robót budowlanych/prac ziemnych mogą wystąpić sytuacje awaryjne (oddziaływanie krótkoterminowe) związane z niewłaściwą obsługą sprzętu mechanicznego lub wyciekiem i przenikaniem do gruntu substancji szkodliwych.</w:t>
            </w:r>
          </w:p>
          <w:p w:rsidR="00304F42" w:rsidRPr="00245345" w:rsidRDefault="00304F42" w:rsidP="006C049E">
            <w:pPr>
              <w:ind w:firstLine="284"/>
              <w:jc w:val="both"/>
              <w:rPr>
                <w:rFonts w:ascii="Arial" w:hAnsi="Arial" w:cs="Arial"/>
                <w:color w:val="FF0000"/>
                <w:sz w:val="20"/>
                <w:szCs w:val="20"/>
              </w:rPr>
            </w:pPr>
            <w:r w:rsidRPr="00245345">
              <w:rPr>
                <w:rFonts w:ascii="Arial" w:hAnsi="Arial" w:cs="Arial"/>
                <w:sz w:val="20"/>
                <w:szCs w:val="20"/>
              </w:rPr>
              <w:t>Obszar LGD Warmiński Zakątek graniczy od strony północnej z terytorium Rosji, ale w projekcie Strategii nie przewiduje się realizacji inwestycji, które mogłyby spowodować wystąpienie oddziaływań o charakterze transgranicznym. Nie będą prowadzone działania na ciekach przepływających przez granicę, które mogłyby spowodować zmianę warunków hydrologicznych. Nie będą również realizowane inwestycje infrastrukturalne, których zasięg oddziaływania na powietrze atmosferyczne czy klimat akustyczny mógłby powodować skutki poza granicami kraju.</w:t>
            </w:r>
          </w:p>
        </w:tc>
      </w:tr>
      <w:tr w:rsidR="00304F42" w:rsidRPr="00245345" w:rsidTr="002209E2">
        <w:trPr>
          <w:trHeight w:val="269"/>
        </w:trPr>
        <w:tc>
          <w:tcPr>
            <w:tcW w:w="9072" w:type="dxa"/>
            <w:shd w:val="clear" w:color="auto" w:fill="BFBFBF" w:themeFill="background1" w:themeFillShade="BF"/>
          </w:tcPr>
          <w:p w:rsidR="00304F42" w:rsidRPr="00245345" w:rsidRDefault="00304F42" w:rsidP="006C049E">
            <w:pPr>
              <w:jc w:val="both"/>
              <w:rPr>
                <w:rFonts w:ascii="Arial" w:hAnsi="Arial" w:cs="Arial"/>
                <w:sz w:val="20"/>
                <w:szCs w:val="20"/>
              </w:rPr>
            </w:pPr>
            <w:r w:rsidRPr="00245345">
              <w:rPr>
                <w:rFonts w:ascii="Arial" w:hAnsi="Arial" w:cs="Arial"/>
                <w:b/>
                <w:i/>
                <w:sz w:val="20"/>
                <w:szCs w:val="20"/>
              </w:rPr>
              <w:lastRenderedPageBreak/>
              <w:t>Rozwiązania mające na celu zapobiegania, ograniczanie lub kompensacje przyrodniczą</w:t>
            </w:r>
          </w:p>
        </w:tc>
      </w:tr>
      <w:tr w:rsidR="00304F42" w:rsidRPr="00245345" w:rsidTr="006C049E">
        <w:trPr>
          <w:trHeight w:val="1134"/>
        </w:trPr>
        <w:tc>
          <w:tcPr>
            <w:tcW w:w="9072" w:type="dxa"/>
          </w:tcPr>
          <w:p w:rsidR="00304F42" w:rsidRPr="00245345" w:rsidRDefault="00304F42" w:rsidP="006C049E">
            <w:pPr>
              <w:ind w:firstLine="360"/>
              <w:jc w:val="both"/>
              <w:rPr>
                <w:rFonts w:ascii="Arial" w:hAnsi="Arial" w:cs="Arial"/>
                <w:sz w:val="20"/>
              </w:rPr>
            </w:pPr>
            <w:r w:rsidRPr="00245345">
              <w:rPr>
                <w:rFonts w:ascii="Arial" w:hAnsi="Arial" w:cs="Arial"/>
                <w:sz w:val="20"/>
              </w:rPr>
              <w:t xml:space="preserve">W zakresie </w:t>
            </w:r>
            <w:r w:rsidRPr="00245345">
              <w:rPr>
                <w:rFonts w:ascii="Arial" w:hAnsi="Arial" w:cs="Arial"/>
                <w:i/>
                <w:sz w:val="20"/>
              </w:rPr>
              <w:t xml:space="preserve">Ochrony różnorodności biologicznej, roślin i zwierząt oraz obszarów podlegających ochronie, w tym obszarów Natura 2000 </w:t>
            </w:r>
            <w:r w:rsidRPr="00245345">
              <w:rPr>
                <w:rFonts w:ascii="Arial" w:hAnsi="Arial" w:cs="Arial"/>
                <w:sz w:val="20"/>
              </w:rPr>
              <w:t>wskazuje się na lokalizację inwestycji dotyczących rozwoju działalności gospodarczej w sektorze przemysłu i usług uciążliwych dla środowiska poza obszarami chronionymi. W przypadku inwestycji infrastruktury turystycznej i rekreacyjnej wskazuje się na konieczność ochrony obszarów chronionych. W zakresie ochrony bioróżnorodności, flory i fauny wskazuje się na ograniczenie lokalizacji inwestycji na terenach przyrodniczo cennych, w miejscach występowania gatunków objętych ochroną gatunkową. W przypadku realizacji inwestycji, które kwalifikować się będą jako przedsięwzięcia mogące zawsze znacząco lub potencjalnie znacząco oddziaływać na środowisko konieczna jest właściwa ocena oddziaływania na przyrodę obszaru. Przed każdą inwestycją, nie tylko wymagająca sporządzenia wskazuje się na potrzebę przeprowadzenia inwentaryzacji przyrodniczych stwierdzających występowanie chronionych siedlisk i gatunków.</w:t>
            </w:r>
          </w:p>
          <w:p w:rsidR="00304F42" w:rsidRPr="00245345" w:rsidRDefault="00304F42" w:rsidP="006C049E">
            <w:pPr>
              <w:ind w:firstLine="284"/>
              <w:jc w:val="both"/>
              <w:rPr>
                <w:rFonts w:ascii="Arial" w:hAnsi="Arial" w:cs="Arial"/>
                <w:color w:val="FF0000"/>
                <w:sz w:val="20"/>
              </w:rPr>
            </w:pPr>
            <w:r w:rsidRPr="00245345">
              <w:rPr>
                <w:rFonts w:ascii="Arial" w:hAnsi="Arial" w:cs="Arial"/>
                <w:sz w:val="20"/>
              </w:rPr>
              <w:t xml:space="preserve">Każde prowadzenie robót budowlanych i robót ziemnych z użyciem sprzętu mechanicznego wymaga właściwego zabezpieczenia terenu wokół inwestycji (ochrona drzew i krzewów) oraz właściwe zagospodarowanie i oczyszczanie generowanych ścieków przed wprowadzeniem do gruntu oraz właściwe zagospodarowanie odpadów w trakcie realizacji inwestycji oraz na etapie eksploatacji. Ponadto przeglądy pojazdów, wymiana płynów hydraulicznych i chłodniczych oraz tankowanie paliwa wykonywane wyłącznie na terenach utwardzonych. Sprzęt mechaniczny wykorzystywany  do ewentualnej działalności gospodarczej będzie sprawny technicznie, użytkowany zgodnie z ich dokumentacjami techniczno-ruchowymi. W sytuacji wycieku substancji szkodliwych z pracującego sprzętu mechanicznego do gruntu lub wód gruntowych należy podjąć działania mające na celu oczyszczenie miejsca skażenia metodą in situ lub ex situ. </w:t>
            </w:r>
          </w:p>
          <w:p w:rsidR="00304F42" w:rsidRPr="00245345" w:rsidRDefault="00304F42" w:rsidP="006C049E">
            <w:pPr>
              <w:ind w:firstLine="284"/>
              <w:jc w:val="both"/>
              <w:rPr>
                <w:rFonts w:ascii="Arial" w:hAnsi="Arial" w:cs="Arial"/>
                <w:sz w:val="20"/>
              </w:rPr>
            </w:pPr>
            <w:r w:rsidRPr="00245345">
              <w:rPr>
                <w:rFonts w:ascii="Arial" w:hAnsi="Arial" w:cs="Arial"/>
                <w:sz w:val="20"/>
              </w:rPr>
              <w:t xml:space="preserve">W przypadku wycinki drzew i krzewów wymaganych przy realizacji inwestycji, konieczne jest wykluczenie, że obiekt przyrodniczy nie podlega ochronie. W przypadku drzew i krzewów nie </w:t>
            </w:r>
            <w:r w:rsidRPr="00245345">
              <w:rPr>
                <w:rFonts w:ascii="Arial" w:hAnsi="Arial" w:cs="Arial"/>
                <w:sz w:val="20"/>
              </w:rPr>
              <w:lastRenderedPageBreak/>
              <w:t>objętych ochroną wskazuje się na przeprowadzenie kompensacji przyrodniczej poprzez nowe nasadzenia.</w:t>
            </w:r>
          </w:p>
          <w:p w:rsidR="00304F42" w:rsidRPr="00245345" w:rsidRDefault="00304F42" w:rsidP="006C049E">
            <w:pPr>
              <w:ind w:firstLine="360"/>
              <w:jc w:val="both"/>
              <w:rPr>
                <w:rFonts w:ascii="Arial" w:hAnsi="Arial" w:cs="Arial"/>
                <w:i/>
                <w:sz w:val="20"/>
              </w:rPr>
            </w:pPr>
            <w:r w:rsidRPr="00245345">
              <w:rPr>
                <w:rFonts w:ascii="Arial" w:hAnsi="Arial" w:cs="Arial"/>
                <w:sz w:val="20"/>
              </w:rPr>
              <w:t>Podczas prowadzenie robót ziemnych i prac budowlanych wskazuje się na właściwe zagospodarowanie mas ziemnych, gromadzenie oddzielnie gruntu oraz warstwy próchniczej (humusu) oraz ponowne ich wykorzystanie w miejscu inwestycji lub w razie potrzeby w innej lokalizacji (np. w celu rekultywacji terenów).</w:t>
            </w:r>
          </w:p>
          <w:p w:rsidR="00304F42" w:rsidRPr="00245345" w:rsidRDefault="00304F42" w:rsidP="006C049E">
            <w:pPr>
              <w:ind w:firstLine="360"/>
              <w:jc w:val="both"/>
              <w:rPr>
                <w:rFonts w:ascii="Arial" w:hAnsi="Arial" w:cs="Arial"/>
                <w:sz w:val="20"/>
              </w:rPr>
            </w:pPr>
            <w:r w:rsidRPr="00245345">
              <w:rPr>
                <w:rFonts w:ascii="Arial" w:hAnsi="Arial" w:cs="Arial"/>
                <w:sz w:val="20"/>
              </w:rPr>
              <w:t>Negatywne oddziaływanie powinno być również minimalizowane na etapie prowadzenia działalności/ eksploatacji inwestycji. Wskazuje się na właściwe zagospodarowanie ścieków powstających z działalności usługowej/przemysłowej oraz wód opadowych i roztopowych z terenów utwardzonych poprzez zastosowanie systemów kanalizacji sanitarnej i systemów kanalizacji deszczowej lub gromadzenie w szczelnych zbiornikach bezodpływowych.Stosowanie zbiorników bezodpływowych również traktuje się jako rozwiązanie tymczasowe lub w sytuacji braku technicznych i ekonomicznych możliwości na budowę sieci kanalizacyjnych.</w:t>
            </w:r>
          </w:p>
          <w:p w:rsidR="00304F42" w:rsidRPr="00245345" w:rsidRDefault="00304F42" w:rsidP="006C049E">
            <w:pPr>
              <w:ind w:firstLine="567"/>
              <w:jc w:val="both"/>
              <w:rPr>
                <w:rFonts w:ascii="Arial" w:hAnsi="Arial" w:cs="Arial"/>
                <w:sz w:val="20"/>
              </w:rPr>
            </w:pPr>
            <w:r w:rsidRPr="00245345">
              <w:rPr>
                <w:rFonts w:ascii="Arial" w:hAnsi="Arial" w:cs="Arial"/>
                <w:sz w:val="20"/>
              </w:rPr>
              <w:t xml:space="preserve">Wskazuje się na ochronę zasobów naturalnych poprzez racjonalne ich wykorzystywanie. Istotne jest również właściwe oszacowanie wielkości zapotrzebowania na zasoby naturalne. Działalność gospodarcza winna być prowadzona z zastosowaniem najlepszych dostępnych technik (BAT). Istotnym jest prowadzenie technologii innowacyjnych ograniczających w znacznym stopniu wodochłonność i materiałochłonność gospodarki. </w:t>
            </w:r>
          </w:p>
          <w:p w:rsidR="00304F42" w:rsidRPr="00245345" w:rsidRDefault="00304F42" w:rsidP="006C049E">
            <w:pPr>
              <w:ind w:firstLine="284"/>
              <w:jc w:val="both"/>
              <w:rPr>
                <w:rFonts w:ascii="Arial" w:hAnsi="Arial" w:cs="Arial"/>
                <w:sz w:val="20"/>
              </w:rPr>
            </w:pPr>
            <w:r w:rsidRPr="00245345">
              <w:rPr>
                <w:rFonts w:ascii="Arial" w:hAnsi="Arial" w:cs="Arial"/>
                <w:sz w:val="20"/>
              </w:rPr>
              <w:t xml:space="preserve">W zakresie ochrony powietrza przed zanieczyszczeniami i ograniczenia wpływu na klimat akustyczny w ramach realizacji inwestycji oraz prowadzonej działalności gospodarczej wskazuje się na stosowanie najlepszych dostępnych technik (BAT), utrzymanie odpowiedniego stanu technicznego urządzeń emitujących hałas, utrzymanie dróg lokalnych, dojazdowych i  wewnętrznych w dobrym stanie technicznym, prowadzenie działalności wewnątrz obiektów budowlanych, wychwytywanie zanieczyszczeń pyłowych i gazowych, a następnie ich oczyszczanie na filtrach/separatorach itp. przed wprowadzeniem do powietrza atmosferycznego, prowadzenie przerw w pracy pojazdów mechanicznych, eliminowane pracy maszyn i urządzeń na biegu jałowym. </w:t>
            </w:r>
          </w:p>
          <w:p w:rsidR="00304F42" w:rsidRPr="00245345" w:rsidRDefault="00304F42" w:rsidP="006C049E">
            <w:pPr>
              <w:ind w:firstLine="360"/>
              <w:jc w:val="both"/>
              <w:rPr>
                <w:rFonts w:ascii="Arial" w:hAnsi="Arial" w:cs="Arial"/>
                <w:sz w:val="20"/>
              </w:rPr>
            </w:pPr>
            <w:r w:rsidRPr="00245345">
              <w:rPr>
                <w:rFonts w:ascii="Arial" w:hAnsi="Arial" w:cs="Arial"/>
                <w:sz w:val="20"/>
              </w:rPr>
              <w:t>W przypadku realizacji inwestycji przy obiektach zabytkowych lub w ich sąsiedztwie, na terenach ochrony konserwatorskiej, na terenach parków kulturowych wskazuje się na potrzebę analizy wpływu inwestycji na obszary i obiekty cenne kulturowo. Ponadto na podstawie cytowanej wyżej ustawy konieczne będzie uzgodnienie z właściwym organem ochrony konserwatorskiej zakresu i realizacji prac.</w:t>
            </w:r>
          </w:p>
          <w:p w:rsidR="00304F42" w:rsidRPr="00245345" w:rsidRDefault="00304F42" w:rsidP="006C049E">
            <w:pPr>
              <w:ind w:firstLine="360"/>
              <w:jc w:val="both"/>
              <w:rPr>
                <w:rFonts w:ascii="Arial" w:hAnsi="Arial" w:cs="Arial"/>
                <w:color w:val="FF0000"/>
                <w:sz w:val="20"/>
                <w:szCs w:val="20"/>
              </w:rPr>
            </w:pPr>
            <w:r w:rsidRPr="00245345">
              <w:rPr>
                <w:rFonts w:ascii="Arial" w:hAnsi="Arial" w:cs="Arial"/>
                <w:sz w:val="20"/>
              </w:rPr>
              <w:t xml:space="preserve">W zakresie ochrony zdrowia i życia ludzi oraz dóbr materialnych wskazuj się na stosowanie się do zasad bhp, ogrodzenie obszaru przed wtargnięciem osób trzecich pozwoli na wyeliminowanie zagrożenia bezpieczeństwa dla ludzi oraz zabezpieczenie każdej inwestycji pod względem ochrony dóbr materialnych osób trzecich. </w:t>
            </w:r>
          </w:p>
        </w:tc>
      </w:tr>
      <w:tr w:rsidR="00304F42" w:rsidRPr="00245345" w:rsidTr="002209E2">
        <w:trPr>
          <w:trHeight w:val="256"/>
        </w:trPr>
        <w:tc>
          <w:tcPr>
            <w:tcW w:w="9072" w:type="dxa"/>
            <w:shd w:val="clear" w:color="auto" w:fill="BFBFBF" w:themeFill="background1" w:themeFillShade="BF"/>
          </w:tcPr>
          <w:p w:rsidR="00304F42" w:rsidRPr="00245345" w:rsidRDefault="00304F42" w:rsidP="006C049E">
            <w:pPr>
              <w:jc w:val="both"/>
              <w:rPr>
                <w:rFonts w:ascii="Arial" w:hAnsi="Arial" w:cs="Arial"/>
                <w:sz w:val="20"/>
                <w:szCs w:val="20"/>
              </w:rPr>
            </w:pPr>
            <w:r w:rsidRPr="00245345">
              <w:rPr>
                <w:rFonts w:ascii="Arial" w:hAnsi="Arial" w:cs="Arial"/>
                <w:b/>
                <w:i/>
                <w:sz w:val="20"/>
                <w:szCs w:val="20"/>
              </w:rPr>
              <w:lastRenderedPageBreak/>
              <w:t>Rozwiązania alternatywne</w:t>
            </w:r>
          </w:p>
        </w:tc>
      </w:tr>
      <w:tr w:rsidR="00304F42" w:rsidRPr="00245345" w:rsidTr="006C049E">
        <w:trPr>
          <w:trHeight w:val="1134"/>
        </w:trPr>
        <w:tc>
          <w:tcPr>
            <w:tcW w:w="9072" w:type="dxa"/>
          </w:tcPr>
          <w:p w:rsidR="00304F42" w:rsidRPr="00245345" w:rsidRDefault="00304F42" w:rsidP="006C049E">
            <w:pPr>
              <w:ind w:firstLine="284"/>
              <w:jc w:val="both"/>
              <w:rPr>
                <w:rFonts w:ascii="Arial" w:hAnsi="Arial" w:cs="Arial"/>
                <w:sz w:val="20"/>
              </w:rPr>
            </w:pPr>
            <w:r w:rsidRPr="00245345">
              <w:rPr>
                <w:rFonts w:ascii="Arial" w:hAnsi="Arial" w:cs="Arial"/>
                <w:sz w:val="20"/>
              </w:rPr>
              <w:t xml:space="preserve">Alternatywą dla rozwiązań zawartych w Strategii jest tzw. wariant zerowy czyli brak realizacji działań wynikających z przyjętego dokumentu. Skutki takiego rozwiązania wskazane zostały w pkt. 6 niniejszej Prognozy oddziaływania na środowisko. </w:t>
            </w:r>
          </w:p>
          <w:p w:rsidR="00304F42" w:rsidRPr="00245345" w:rsidRDefault="00304F42" w:rsidP="006C049E">
            <w:pPr>
              <w:ind w:firstLine="284"/>
              <w:jc w:val="both"/>
              <w:rPr>
                <w:rFonts w:ascii="Arial" w:hAnsi="Arial" w:cs="Arial"/>
                <w:color w:val="FF0000"/>
                <w:sz w:val="20"/>
                <w:szCs w:val="20"/>
              </w:rPr>
            </w:pPr>
            <w:r w:rsidRPr="00245345">
              <w:rPr>
                <w:rFonts w:ascii="Arial" w:hAnsi="Arial" w:cs="Arial"/>
                <w:sz w:val="20"/>
              </w:rPr>
              <w:t>Ustalenia przyjęte w Strategii uwzględniają wszelkie aspekty ochrony środowiska oraz wskazują na potrzebę zachowania ochrony poszczególnych komponentów środowiska. W Prognozie oddziaływania na środowisko dla Strategii w sposób wystarczający uwzględniono rozwiązania mające na celu zapobieganie, ograniczenie i kompensacje przyrodniczą negatywnych oddziaływań na środowisko. W związku z powyższym nie wskazuje się rozwiązań alternatywnych.</w:t>
            </w:r>
            <w:r w:rsidRPr="00245345">
              <w:rPr>
                <w:rFonts w:ascii="Arial" w:hAnsi="Arial" w:cs="Arial"/>
                <w:color w:val="FF0000"/>
                <w:sz w:val="18"/>
                <w:szCs w:val="20"/>
              </w:rPr>
              <w:t xml:space="preserve">. </w:t>
            </w:r>
          </w:p>
        </w:tc>
      </w:tr>
    </w:tbl>
    <w:p w:rsidR="004E6BE0" w:rsidRPr="00245345" w:rsidRDefault="004E6BE0" w:rsidP="0085361E">
      <w:pPr>
        <w:pStyle w:val="Nagwek1"/>
        <w:numPr>
          <w:ilvl w:val="0"/>
          <w:numId w:val="1"/>
        </w:numPr>
        <w:spacing w:after="240"/>
        <w:jc w:val="both"/>
        <w:rPr>
          <w:rFonts w:ascii="Arial" w:hAnsi="Arial" w:cs="Arial"/>
          <w:color w:val="FF0000"/>
        </w:rPr>
        <w:sectPr w:rsidR="004E6BE0" w:rsidRPr="00245345" w:rsidSect="009A2EB9">
          <w:pgSz w:w="11906" w:h="16838"/>
          <w:pgMar w:top="1417" w:right="1417" w:bottom="1417" w:left="1417" w:header="708" w:footer="397" w:gutter="0"/>
          <w:cols w:space="708"/>
          <w:docGrid w:linePitch="360"/>
        </w:sectPr>
      </w:pPr>
    </w:p>
    <w:p w:rsidR="00EA6ADD" w:rsidRPr="00245345" w:rsidRDefault="00000121" w:rsidP="0085361E">
      <w:pPr>
        <w:pStyle w:val="Nagwek1"/>
        <w:numPr>
          <w:ilvl w:val="0"/>
          <w:numId w:val="1"/>
        </w:numPr>
        <w:spacing w:before="0" w:after="240"/>
        <w:jc w:val="both"/>
        <w:rPr>
          <w:rFonts w:ascii="Arial" w:hAnsi="Arial" w:cs="Arial"/>
        </w:rPr>
      </w:pPr>
      <w:bookmarkStart w:id="154" w:name="_Toc444572698"/>
      <w:r w:rsidRPr="00245345">
        <w:rPr>
          <w:rFonts w:ascii="Arial" w:hAnsi="Arial" w:cs="Arial"/>
        </w:rPr>
        <w:lastRenderedPageBreak/>
        <w:t>WYKAZ AKTÓW PRAWNYCH</w:t>
      </w:r>
      <w:bookmarkEnd w:id="152"/>
      <w:bookmarkEnd w:id="153"/>
      <w:bookmarkEnd w:id="154"/>
    </w:p>
    <w:p w:rsidR="001E0E40" w:rsidRPr="00245345" w:rsidRDefault="007B6F66" w:rsidP="007B6F66">
      <w:pPr>
        <w:spacing w:after="0"/>
        <w:jc w:val="both"/>
        <w:rPr>
          <w:rFonts w:ascii="Arial" w:hAnsi="Arial" w:cs="Arial"/>
        </w:rPr>
      </w:pPr>
      <w:r w:rsidRPr="00245345">
        <w:rPr>
          <w:rFonts w:ascii="Arial" w:hAnsi="Arial" w:cs="Arial"/>
        </w:rPr>
        <w:t xml:space="preserve">[1] Ustawa z dnia 3 października 2008r. o udostępnianiu informacji o środowisku i jego ochronie, udziale społeczeństwa w ochronie środowiska oraz o ocenach oddziaływania na środowisko </w:t>
      </w:r>
      <w:r w:rsidR="001E0E40" w:rsidRPr="00245345">
        <w:rPr>
          <w:rFonts w:ascii="Arial" w:hAnsi="Arial" w:cs="Arial"/>
        </w:rPr>
        <w:t xml:space="preserve">(Dz. U. z 2016 poz. 353 – tekst jednolity) </w:t>
      </w:r>
    </w:p>
    <w:p w:rsidR="007B6F66" w:rsidRPr="00245345" w:rsidRDefault="007B6F66" w:rsidP="007B6F66">
      <w:pPr>
        <w:spacing w:after="0"/>
        <w:jc w:val="both"/>
        <w:rPr>
          <w:rFonts w:ascii="Arial" w:hAnsi="Arial" w:cs="Arial"/>
        </w:rPr>
      </w:pPr>
      <w:r w:rsidRPr="00245345">
        <w:rPr>
          <w:rFonts w:ascii="Arial" w:hAnsi="Arial" w:cs="Arial"/>
        </w:rPr>
        <w:t>[2] Ustawa z dnia 27 marca 2003 r. o planowaniu i zagospodarowaniu przestrzennym (Dz. U. 2015r., poz. 199 – tekst tednolity z późn. zm)</w:t>
      </w:r>
    </w:p>
    <w:p w:rsidR="007B6F66" w:rsidRPr="00245345" w:rsidRDefault="007B6F66" w:rsidP="007B6F66">
      <w:pPr>
        <w:spacing w:after="0"/>
        <w:jc w:val="both"/>
        <w:rPr>
          <w:rFonts w:ascii="Arial" w:hAnsi="Arial" w:cs="Arial"/>
        </w:rPr>
      </w:pPr>
      <w:r w:rsidRPr="00245345">
        <w:rPr>
          <w:rFonts w:ascii="Arial" w:hAnsi="Arial" w:cs="Arial"/>
        </w:rPr>
        <w:t>[3] Ustawa z dnia 18 lipca 2001r. Prawo wodne (Dz. U. z 2015r., poz. 469 – tekst jednolity z późn. zm.);</w:t>
      </w:r>
    </w:p>
    <w:p w:rsidR="007B6F66" w:rsidRPr="00245345" w:rsidRDefault="007B6F66" w:rsidP="007B6F66">
      <w:pPr>
        <w:spacing w:after="0"/>
        <w:jc w:val="both"/>
        <w:rPr>
          <w:rFonts w:ascii="Arial" w:hAnsi="Arial" w:cs="Arial"/>
        </w:rPr>
      </w:pPr>
      <w:r w:rsidRPr="00245345">
        <w:rPr>
          <w:rFonts w:ascii="Arial" w:hAnsi="Arial" w:cs="Arial"/>
        </w:rPr>
        <w:t>[4] Ustawa z dnia 16 kwietnia 2004 r. o o</w:t>
      </w:r>
      <w:r w:rsidR="00E44587" w:rsidRPr="00245345">
        <w:rPr>
          <w:rFonts w:ascii="Arial" w:hAnsi="Arial" w:cs="Arial"/>
        </w:rPr>
        <w:t xml:space="preserve">chronie przyrody (Dz. U. z 2015, </w:t>
      </w:r>
      <w:r w:rsidRPr="00245345">
        <w:rPr>
          <w:rFonts w:ascii="Arial" w:hAnsi="Arial" w:cs="Arial"/>
        </w:rPr>
        <w:t xml:space="preserve">poz. 1651 – tekst jednolity z późn. zm.); </w:t>
      </w:r>
    </w:p>
    <w:p w:rsidR="007B6F66" w:rsidRPr="00245345" w:rsidRDefault="007B6F66" w:rsidP="007B6F66">
      <w:pPr>
        <w:spacing w:after="0"/>
        <w:jc w:val="both"/>
        <w:rPr>
          <w:rFonts w:ascii="Arial" w:hAnsi="Arial" w:cs="Arial"/>
        </w:rPr>
      </w:pPr>
      <w:r w:rsidRPr="00245345">
        <w:rPr>
          <w:rFonts w:ascii="Arial" w:hAnsi="Arial" w:cs="Arial"/>
        </w:rPr>
        <w:t>[5] Ustawa z dnia 3 lutego 1995r. o ochronie gruntów rolnych i leśnych (Dz.U. 2015r., poz. 909 – tekst jednolity z późn. zm.)</w:t>
      </w:r>
    </w:p>
    <w:p w:rsidR="007B6F66" w:rsidRPr="00245345" w:rsidRDefault="007B6F66" w:rsidP="007B6F66">
      <w:pPr>
        <w:spacing w:after="0"/>
        <w:jc w:val="both"/>
        <w:rPr>
          <w:rFonts w:ascii="Arial" w:hAnsi="Arial" w:cs="Arial"/>
        </w:rPr>
      </w:pPr>
      <w:r w:rsidRPr="00245345">
        <w:rPr>
          <w:rFonts w:ascii="Arial" w:hAnsi="Arial" w:cs="Arial"/>
        </w:rPr>
        <w:t>[6] Ustawa z dnia 14 grudnia 2012 r. o odpadach (Dz. U. nr z 2013r., poz. 21 – tekst jednolity z późn. zm.)</w:t>
      </w:r>
    </w:p>
    <w:p w:rsidR="007B6F66" w:rsidRPr="00245345" w:rsidRDefault="007B6F66" w:rsidP="007B6F66">
      <w:pPr>
        <w:spacing w:after="0"/>
        <w:jc w:val="both"/>
        <w:rPr>
          <w:rFonts w:ascii="Arial" w:hAnsi="Arial" w:cs="Arial"/>
        </w:rPr>
      </w:pPr>
      <w:r w:rsidRPr="00245345">
        <w:rPr>
          <w:rFonts w:ascii="Arial" w:hAnsi="Arial" w:cs="Arial"/>
        </w:rPr>
        <w:t>[7] Ustawa z dnia 13 września 199r. o utrzymania czystości i porządku w gminach (Dz.U. 2013r.nr 0,  poz. 1399 – tekst jednolity z późn. zm.)</w:t>
      </w:r>
    </w:p>
    <w:p w:rsidR="007B6F66" w:rsidRPr="00245345" w:rsidRDefault="007B6F66" w:rsidP="007B6F66">
      <w:pPr>
        <w:spacing w:after="0"/>
        <w:jc w:val="both"/>
        <w:rPr>
          <w:rFonts w:ascii="Arial" w:hAnsi="Arial" w:cs="Arial"/>
        </w:rPr>
      </w:pPr>
      <w:r w:rsidRPr="00245345">
        <w:rPr>
          <w:rFonts w:ascii="Arial" w:hAnsi="Arial" w:cs="Arial"/>
        </w:rPr>
        <w:t>[8] Ustawa z dnia 24 kwietnia 2015r. o zmianie niektórych ustaw w związku ze wzmocnieniem narzędzi ochrony krajobrazu (Dz. U. z 2015r., poz. 774)</w:t>
      </w:r>
    </w:p>
    <w:p w:rsidR="007B6F66" w:rsidRPr="00245345" w:rsidRDefault="007B6F66" w:rsidP="007B6F66">
      <w:pPr>
        <w:spacing w:after="0"/>
        <w:jc w:val="both"/>
        <w:rPr>
          <w:rFonts w:ascii="Arial" w:hAnsi="Arial" w:cs="Arial"/>
        </w:rPr>
      </w:pPr>
      <w:r w:rsidRPr="00245345">
        <w:rPr>
          <w:rFonts w:ascii="Arial" w:hAnsi="Arial" w:cs="Arial"/>
        </w:rPr>
        <w:t>[9] Ustawa z dnia 9 czerwca 2011 r. Prawo geologiczne i górnicze (Dz.U. 2015r., poz. 196 – tekst jednolity z późn. zm.)</w:t>
      </w:r>
    </w:p>
    <w:p w:rsidR="007B6F66" w:rsidRPr="00245345" w:rsidRDefault="007B6F66" w:rsidP="007B6F66">
      <w:pPr>
        <w:spacing w:after="0"/>
        <w:jc w:val="both"/>
        <w:rPr>
          <w:rFonts w:ascii="Arial" w:hAnsi="Arial" w:cs="Arial"/>
        </w:rPr>
      </w:pPr>
      <w:r w:rsidRPr="00245345">
        <w:rPr>
          <w:rFonts w:ascii="Arial" w:hAnsi="Arial" w:cs="Arial"/>
        </w:rPr>
        <w:t>[10] Ustawa z dnia 27 kwietnia 2001 r. Prawo Ochrony Środowiska (Dz.U. z 2013r., poz. 1232 – tekst jednolity z późn. zm.)</w:t>
      </w:r>
    </w:p>
    <w:p w:rsidR="007B6F66" w:rsidRPr="00245345" w:rsidRDefault="007B6F66" w:rsidP="007B6F66">
      <w:pPr>
        <w:spacing w:after="0"/>
        <w:jc w:val="both"/>
        <w:rPr>
          <w:rFonts w:ascii="Arial" w:hAnsi="Arial" w:cs="Arial"/>
        </w:rPr>
      </w:pPr>
      <w:r w:rsidRPr="00245345">
        <w:rPr>
          <w:rFonts w:ascii="Arial" w:hAnsi="Arial" w:cs="Arial"/>
        </w:rPr>
        <w:t>[11] Ustawa z dnia 23 lipca 2003 r. o ochronie zabytków i opiece nad zabytkami (Dz.U. z 2014r., poz. 1446 – tekst jednolity z późn. zm.)</w:t>
      </w:r>
    </w:p>
    <w:p w:rsidR="007B6F66" w:rsidRPr="00245345" w:rsidRDefault="007B6F66" w:rsidP="007B6F66">
      <w:pPr>
        <w:spacing w:after="0"/>
        <w:jc w:val="both"/>
        <w:rPr>
          <w:rFonts w:ascii="Arial" w:hAnsi="Arial" w:cs="Arial"/>
        </w:rPr>
      </w:pPr>
      <w:r w:rsidRPr="00245345">
        <w:rPr>
          <w:rFonts w:ascii="Arial" w:hAnsi="Arial" w:cs="Arial"/>
        </w:rPr>
        <w:t>[12] Rozporządzenie Ministra Środowiska z dnia 24 sierpnia 2012 r. w sprawie poziomów niektórych substancji w powietrzu (Dz. U. z 2012r., poz. 1031)</w:t>
      </w:r>
    </w:p>
    <w:p w:rsidR="007B6F66" w:rsidRPr="00245345" w:rsidRDefault="007B6F66" w:rsidP="007B6F66">
      <w:pPr>
        <w:spacing w:after="0"/>
        <w:jc w:val="both"/>
        <w:rPr>
          <w:rFonts w:ascii="Arial" w:hAnsi="Arial" w:cs="Arial"/>
        </w:rPr>
      </w:pPr>
      <w:r w:rsidRPr="00245345">
        <w:rPr>
          <w:rFonts w:ascii="Arial" w:hAnsi="Arial" w:cs="Arial"/>
        </w:rPr>
        <w:t>[13] Rozporządzenie Ministra Środowiska z dnia 14 czerwca 2007 r. w sprawie dopuszczalnych poziomów hałasu w środowisku (Dz. U. z 2014, poz. 112 – tekst jednolity z późn. zm.)</w:t>
      </w:r>
    </w:p>
    <w:p w:rsidR="007B6F66" w:rsidRPr="00245345" w:rsidRDefault="007B6F66" w:rsidP="007B6F66">
      <w:pPr>
        <w:spacing w:after="0"/>
        <w:jc w:val="both"/>
        <w:rPr>
          <w:rFonts w:ascii="Arial" w:hAnsi="Arial" w:cs="Arial"/>
        </w:rPr>
      </w:pPr>
      <w:r w:rsidRPr="00245345">
        <w:rPr>
          <w:rFonts w:ascii="Arial" w:hAnsi="Arial" w:cs="Arial"/>
        </w:rPr>
        <w:t>[14] Rozporządzenie Ministra Środowiska z dnia 30 października 2003 roku w sprawie dopuszczalnych poziomów pól elektromagnetycznych w środowisku oraz sposobów sprawdzania dotrzymania tych poziomów (Dz.U. Nr 192, poz. 1883).</w:t>
      </w:r>
    </w:p>
    <w:p w:rsidR="007B6F66" w:rsidRPr="00245345" w:rsidRDefault="007B6F66" w:rsidP="007B6F66">
      <w:pPr>
        <w:spacing w:after="0"/>
        <w:jc w:val="both"/>
        <w:rPr>
          <w:rFonts w:ascii="Arial" w:hAnsi="Arial" w:cs="Arial"/>
        </w:rPr>
      </w:pPr>
      <w:r w:rsidRPr="00245345">
        <w:rPr>
          <w:rFonts w:ascii="Arial" w:hAnsi="Arial" w:cs="Arial"/>
        </w:rPr>
        <w:t>[15] Rozporządzenie Rady Ministrów z dnia 9 listopada 2010 r. w sprawie przedsięwzięć mogących znacząco oddziały</w:t>
      </w:r>
      <w:r w:rsidR="00E44587" w:rsidRPr="00245345">
        <w:rPr>
          <w:rFonts w:ascii="Arial" w:hAnsi="Arial" w:cs="Arial"/>
        </w:rPr>
        <w:t>wać na środowisko (Dz. U. z 2016</w:t>
      </w:r>
      <w:r w:rsidRPr="00245345">
        <w:rPr>
          <w:rFonts w:ascii="Arial" w:hAnsi="Arial" w:cs="Arial"/>
        </w:rPr>
        <w:t xml:space="preserve">r., </w:t>
      </w:r>
      <w:r w:rsidR="00E44587" w:rsidRPr="00245345">
        <w:rPr>
          <w:rFonts w:ascii="Arial" w:hAnsi="Arial" w:cs="Arial"/>
        </w:rPr>
        <w:t>poz. 71</w:t>
      </w:r>
      <w:r w:rsidRPr="00245345">
        <w:rPr>
          <w:rFonts w:ascii="Arial" w:hAnsi="Arial" w:cs="Arial"/>
        </w:rPr>
        <w:t xml:space="preserve"> – tekst jednolity z późn. zm.)</w:t>
      </w:r>
    </w:p>
    <w:p w:rsidR="007B6F66" w:rsidRPr="00245345" w:rsidRDefault="007B6F66" w:rsidP="007B6F66">
      <w:pPr>
        <w:spacing w:after="0"/>
        <w:jc w:val="both"/>
        <w:rPr>
          <w:rFonts w:ascii="Arial" w:hAnsi="Arial" w:cs="Arial"/>
        </w:rPr>
      </w:pPr>
      <w:r w:rsidRPr="00245345">
        <w:rPr>
          <w:rFonts w:ascii="Arial" w:hAnsi="Arial" w:cs="Arial"/>
        </w:rPr>
        <w:t>[16] Rozporządzenie Ministra Środowiska z dnia 9 października 2014r. w sprawie ochronie gatunkowej roślin (Dz. U. z 2014r., poz. 1409)</w:t>
      </w:r>
    </w:p>
    <w:p w:rsidR="007B6F66" w:rsidRPr="00245345" w:rsidRDefault="007B6F66" w:rsidP="007B6F66">
      <w:pPr>
        <w:spacing w:after="0"/>
        <w:jc w:val="both"/>
        <w:rPr>
          <w:rFonts w:ascii="Arial" w:hAnsi="Arial" w:cs="Arial"/>
        </w:rPr>
      </w:pPr>
      <w:r w:rsidRPr="00245345">
        <w:rPr>
          <w:rFonts w:ascii="Arial" w:hAnsi="Arial" w:cs="Arial"/>
        </w:rPr>
        <w:t>[17] Rozporządzenie Ministra Środowiska z dnia 9 października 2014r. w sprawie ochrony gatunkowej grzybów (Dz. U. z 2014, poz. 1408)</w:t>
      </w:r>
    </w:p>
    <w:p w:rsidR="007B6F66" w:rsidRPr="00245345" w:rsidRDefault="007B6F66" w:rsidP="007B6F66">
      <w:pPr>
        <w:spacing w:after="0"/>
        <w:jc w:val="both"/>
        <w:rPr>
          <w:rFonts w:ascii="Arial" w:hAnsi="Arial" w:cs="Arial"/>
        </w:rPr>
      </w:pPr>
      <w:r w:rsidRPr="00245345">
        <w:rPr>
          <w:rFonts w:ascii="Arial" w:hAnsi="Arial" w:cs="Arial"/>
        </w:rPr>
        <w:t>[18] Rozporządzenie Ministra Środowiska z dnia 6 października 2014r. w sprawie ochrony gatunkowej zwierząt (Dz. U. z 2014r., poz. 1348)</w:t>
      </w:r>
    </w:p>
    <w:p w:rsidR="007B6F66" w:rsidRPr="00245345" w:rsidRDefault="007B6F66" w:rsidP="007B6F66">
      <w:pPr>
        <w:spacing w:after="0"/>
        <w:jc w:val="both"/>
        <w:rPr>
          <w:rFonts w:ascii="Arial" w:hAnsi="Arial" w:cs="Arial"/>
        </w:rPr>
      </w:pPr>
      <w:r w:rsidRPr="00245345">
        <w:rPr>
          <w:rFonts w:ascii="Arial" w:hAnsi="Arial" w:cs="Arial"/>
        </w:rPr>
        <w:t>[19] Rozporządzenie Ministra Gospodarki z dnia 28 czerwca 2002 r. w sprawie bezpieczeństwa i higieny pracy, prowadzenia ruchu oraz specjalistycznego zabezpieczenia przeciwpożarowego w odkrywkowych zakładach górniczych wydobywających kopaliny pospolite (Dz. U. 2002r., nr 109 poz. 962 z późn. zm)</w:t>
      </w:r>
    </w:p>
    <w:p w:rsidR="007B6F66" w:rsidRPr="00245345" w:rsidRDefault="007B6F66" w:rsidP="007B6F66">
      <w:pPr>
        <w:spacing w:after="0"/>
        <w:jc w:val="both"/>
        <w:rPr>
          <w:rFonts w:ascii="Arial" w:hAnsi="Arial" w:cs="Arial"/>
        </w:rPr>
      </w:pPr>
      <w:r w:rsidRPr="00245345">
        <w:rPr>
          <w:rFonts w:ascii="Arial" w:hAnsi="Arial" w:cs="Arial"/>
        </w:rPr>
        <w:t>[20] Rozporządzenie Ministra Środowiska z dnia 9 września 2002 r. w sprawie standardów jakości gleby oraz standardów jakości ziemi (Dz.U. 2002, nr 165, poz. 1359)</w:t>
      </w:r>
    </w:p>
    <w:p w:rsidR="006C049E" w:rsidRPr="00245345" w:rsidRDefault="007B6F66" w:rsidP="001005C8">
      <w:pPr>
        <w:spacing w:after="0"/>
        <w:rPr>
          <w:rFonts w:ascii="Arial" w:hAnsi="Arial" w:cs="Arial"/>
        </w:rPr>
      </w:pPr>
      <w:r w:rsidRPr="00245345">
        <w:rPr>
          <w:rFonts w:ascii="Arial" w:hAnsi="Arial" w:cs="Arial"/>
        </w:rPr>
        <w:lastRenderedPageBreak/>
        <w:t>[21] Rozporządzenie Ministra Środowiska z dnia 18 listopada 2014r. w sprawie warunków, jakie należy spełnić przy wprowadzaniu ścieków do wód lub ziemi, oraz w sprawie substancji szczególnie szkodliwych dla środowiska wodnego (Dz. U. z 2014r., poz. 1800)</w:t>
      </w:r>
    </w:p>
    <w:p w:rsidR="001005C8" w:rsidRPr="00245345" w:rsidRDefault="001005C8" w:rsidP="007B6F66">
      <w:r w:rsidRPr="00245345">
        <w:rPr>
          <w:rFonts w:ascii="Arial" w:hAnsi="Arial" w:cs="Arial"/>
        </w:rPr>
        <w:t>[22] Ustawa z dnia 9 października 2014 r. o rewitalizacji (Dz. U. z 2015r., poz. 1777)</w:t>
      </w:r>
    </w:p>
    <w:p w:rsidR="00000121" w:rsidRPr="00245345" w:rsidRDefault="00FA6DDC" w:rsidP="0085361E">
      <w:pPr>
        <w:pStyle w:val="Nagwek1"/>
        <w:numPr>
          <w:ilvl w:val="0"/>
          <w:numId w:val="1"/>
        </w:numPr>
        <w:spacing w:after="240"/>
        <w:jc w:val="both"/>
        <w:rPr>
          <w:rFonts w:ascii="Arial" w:hAnsi="Arial" w:cs="Arial"/>
        </w:rPr>
      </w:pPr>
      <w:bookmarkStart w:id="155" w:name="_Toc405275252"/>
      <w:bookmarkStart w:id="156" w:name="_Toc405291543"/>
      <w:bookmarkStart w:id="157" w:name="_Toc444572699"/>
      <w:r w:rsidRPr="00245345">
        <w:rPr>
          <w:rFonts w:ascii="Arial" w:hAnsi="Arial" w:cs="Arial"/>
        </w:rPr>
        <w:t>BIBLIGRAFIA</w:t>
      </w:r>
      <w:bookmarkEnd w:id="155"/>
      <w:bookmarkEnd w:id="156"/>
      <w:bookmarkEnd w:id="157"/>
    </w:p>
    <w:p w:rsidR="00B91048" w:rsidRPr="00245345" w:rsidRDefault="00B91048" w:rsidP="00B91048">
      <w:pPr>
        <w:spacing w:after="0"/>
        <w:jc w:val="both"/>
        <w:rPr>
          <w:rFonts w:ascii="Arial" w:hAnsi="Arial" w:cs="Arial"/>
        </w:rPr>
      </w:pPr>
      <w:r w:rsidRPr="00245345">
        <w:rPr>
          <w:rFonts w:ascii="Arial" w:hAnsi="Arial" w:cs="Arial"/>
        </w:rPr>
        <w:t>[A] Strategia Rozwoju Lokalnego kierowanego przez społeczność na lata 2014-2020”, Lokalna Grupa Działania „Warmiński Zakątek”, Dobre Miasto, 22 grudnia 2015r.</w:t>
      </w:r>
    </w:p>
    <w:p w:rsidR="00B91048" w:rsidRPr="00245345" w:rsidRDefault="00B91048" w:rsidP="00B91048">
      <w:pPr>
        <w:spacing w:after="0"/>
        <w:jc w:val="both"/>
        <w:rPr>
          <w:rFonts w:ascii="Arial" w:hAnsi="Arial" w:cs="Arial"/>
        </w:rPr>
      </w:pPr>
      <w:r w:rsidRPr="00245345">
        <w:rPr>
          <w:rFonts w:ascii="Arial" w:hAnsi="Arial" w:cs="Arial"/>
        </w:rPr>
        <w:t>[B] Geografia regionalna Polski, J. Kondracki, Warszawa, Wydawnictwo PWN, 2002r.</w:t>
      </w:r>
    </w:p>
    <w:p w:rsidR="00B91048" w:rsidRPr="00245345" w:rsidRDefault="00B91048" w:rsidP="00B91048">
      <w:pPr>
        <w:spacing w:after="0"/>
        <w:jc w:val="both"/>
        <w:rPr>
          <w:rFonts w:ascii="Arial" w:hAnsi="Arial" w:cs="Arial"/>
        </w:rPr>
      </w:pPr>
      <w:r w:rsidRPr="00245345">
        <w:rPr>
          <w:rFonts w:ascii="Arial" w:hAnsi="Arial" w:cs="Arial"/>
        </w:rPr>
        <w:t>[C] Program Ochrony Środowiska dla Powiatu Olsztyńskiego na lata 2013 – 2016 z uwzględnieniem perspektywy na lata 2017 – 2020</w:t>
      </w:r>
    </w:p>
    <w:p w:rsidR="00B91048" w:rsidRPr="00245345" w:rsidRDefault="00B91048" w:rsidP="00B91048">
      <w:pPr>
        <w:spacing w:after="0"/>
        <w:jc w:val="both"/>
        <w:rPr>
          <w:rFonts w:ascii="Arial" w:hAnsi="Arial" w:cs="Arial"/>
        </w:rPr>
      </w:pPr>
      <w:r w:rsidRPr="00245345">
        <w:rPr>
          <w:rFonts w:ascii="Arial" w:hAnsi="Arial" w:cs="Arial"/>
        </w:rPr>
        <w:t>[D] Program Ochrony Środowiska dla Powiatu Lidzbarskiego na lata 2014 – 2017 z uwzględnieniem perspektywy na lata 2018 – 2021</w:t>
      </w:r>
    </w:p>
    <w:p w:rsidR="00B91048" w:rsidRPr="00245345" w:rsidRDefault="00B91048" w:rsidP="00B91048">
      <w:pPr>
        <w:spacing w:after="0"/>
        <w:jc w:val="both"/>
        <w:rPr>
          <w:rFonts w:ascii="Arial" w:hAnsi="Arial" w:cs="Arial"/>
        </w:rPr>
      </w:pPr>
      <w:r w:rsidRPr="00245345">
        <w:rPr>
          <w:rFonts w:ascii="Arial" w:hAnsi="Arial" w:cs="Arial"/>
        </w:rPr>
        <w:t>[E] Program Ochrony Środowiska dla Powiatu Bartoszyckiego na lata 2012 – 2015 z uwzględnieniem perspektywy na lata 2016 – 2019</w:t>
      </w:r>
    </w:p>
    <w:p w:rsidR="00B91048" w:rsidRPr="00245345" w:rsidRDefault="00B91048" w:rsidP="00B91048">
      <w:pPr>
        <w:spacing w:after="0"/>
        <w:jc w:val="both"/>
        <w:rPr>
          <w:rFonts w:ascii="Arial" w:hAnsi="Arial" w:cs="Arial"/>
        </w:rPr>
      </w:pPr>
      <w:r w:rsidRPr="00245345">
        <w:rPr>
          <w:rFonts w:ascii="Arial" w:hAnsi="Arial" w:cs="Arial"/>
        </w:rPr>
        <w:t xml:space="preserve">[F] Raport o stanie chemicznym i ilościowym jednolitych części wód podziemnych dla obszarów dorzeczy zgodnie z wymaganiami RDW”, Państwowy Instytut Geologiczny, Państwowy Instytut Badawczy, listopad 2008r. </w:t>
      </w:r>
    </w:p>
    <w:p w:rsidR="00B91048" w:rsidRPr="00245345" w:rsidRDefault="00B91048" w:rsidP="00B91048">
      <w:pPr>
        <w:spacing w:after="0"/>
        <w:jc w:val="both"/>
        <w:rPr>
          <w:rFonts w:ascii="Arial" w:hAnsi="Arial" w:cs="Arial"/>
        </w:rPr>
      </w:pPr>
      <w:r w:rsidRPr="00245345">
        <w:rPr>
          <w:rFonts w:ascii="Arial" w:hAnsi="Arial" w:cs="Arial"/>
        </w:rPr>
        <w:t xml:space="preserve">[G] Opracowania analizy presji i wpływów zanieczyszczeń antropogenicznych w szczegółowym ujęciu jednolitych części wód powierzchniowych i podziemnych dla potrzeb opracowania programów działań i planów gospodarowania wodami” z maja 2007r. </w:t>
      </w:r>
    </w:p>
    <w:p w:rsidR="00B91048" w:rsidRPr="00245345" w:rsidRDefault="00B91048" w:rsidP="00B91048">
      <w:pPr>
        <w:spacing w:after="0"/>
        <w:jc w:val="both"/>
        <w:rPr>
          <w:rFonts w:ascii="Arial" w:hAnsi="Arial" w:cs="Arial"/>
        </w:rPr>
      </w:pPr>
      <w:r w:rsidRPr="00245345">
        <w:rPr>
          <w:rFonts w:ascii="Arial" w:hAnsi="Arial" w:cs="Arial"/>
        </w:rPr>
        <w:t>[H] Raport o stanie chemicznym oraz ilościowym jednolitych części wód podziemnych w dorzeczach w podziale na 161 i 172 JCWPd, stan na rok 2012, Państwowy Instytut Geologiczny, Państwowy Instytut Badawczy, listopad 2013r.</w:t>
      </w:r>
    </w:p>
    <w:p w:rsidR="00B91048" w:rsidRPr="00245345" w:rsidRDefault="00B91048" w:rsidP="00B91048">
      <w:pPr>
        <w:spacing w:after="0"/>
        <w:jc w:val="both"/>
        <w:rPr>
          <w:rFonts w:ascii="Arial" w:hAnsi="Arial" w:cs="Arial"/>
        </w:rPr>
      </w:pPr>
      <w:r w:rsidRPr="00245345">
        <w:rPr>
          <w:rFonts w:ascii="Arial" w:hAnsi="Arial" w:cs="Arial"/>
        </w:rPr>
        <w:t>[I] „Mapa Głównych Zbiorników Wód Podziemnych- GZWP wymagających szczególnej ochrony, red. A..S. Kleczkowski, Akademia Górniczo- Hutnicza w Krakowie, 1990r.</w:t>
      </w:r>
    </w:p>
    <w:p w:rsidR="00B91048" w:rsidRPr="00245345" w:rsidRDefault="00B91048" w:rsidP="00B91048">
      <w:pPr>
        <w:spacing w:after="0"/>
        <w:jc w:val="both"/>
        <w:rPr>
          <w:rFonts w:ascii="Arial" w:hAnsi="Arial" w:cs="Arial"/>
        </w:rPr>
      </w:pPr>
      <w:r w:rsidRPr="00245345">
        <w:rPr>
          <w:rFonts w:ascii="Arial" w:hAnsi="Arial" w:cs="Arial"/>
        </w:rPr>
        <w:t>[J] Baza MIDAS, Centralna Baza Danych Geologicznych, Państwowy Instytut Geologiczny, stan na luty 2016r.</w:t>
      </w:r>
    </w:p>
    <w:p w:rsidR="00B91048" w:rsidRPr="00245345" w:rsidRDefault="00B91048" w:rsidP="00B91048">
      <w:pPr>
        <w:spacing w:after="0"/>
        <w:jc w:val="both"/>
        <w:rPr>
          <w:rFonts w:ascii="Arial" w:hAnsi="Arial" w:cs="Arial"/>
        </w:rPr>
      </w:pPr>
      <w:r w:rsidRPr="00245345">
        <w:rPr>
          <w:rFonts w:ascii="Arial" w:hAnsi="Arial" w:cs="Arial"/>
        </w:rPr>
        <w:t>[K] Ocena stanu/potencjału ekologicznego JCWP rzecznych w latach 2010 – 2014, Wojewódzki Inspektorat Ochrony Środowiska w Olsztynie.</w:t>
      </w:r>
    </w:p>
    <w:p w:rsidR="00B91048" w:rsidRPr="00245345" w:rsidRDefault="00B91048" w:rsidP="00B91048">
      <w:pPr>
        <w:spacing w:after="0"/>
        <w:jc w:val="both"/>
        <w:rPr>
          <w:rFonts w:ascii="Arial" w:hAnsi="Arial" w:cs="Arial"/>
        </w:rPr>
      </w:pPr>
      <w:r w:rsidRPr="00245345">
        <w:rPr>
          <w:rFonts w:ascii="Arial" w:hAnsi="Arial" w:cs="Arial"/>
        </w:rPr>
        <w:t xml:space="preserve">[M] Centralny Rejestr Form Ochrony Przyrody, Generalna Dyrekcja Ochrony Środowiska, stan na luty 2016r. </w:t>
      </w:r>
    </w:p>
    <w:p w:rsidR="00B91048" w:rsidRPr="00245345" w:rsidRDefault="00B91048" w:rsidP="00B91048">
      <w:pPr>
        <w:spacing w:after="0"/>
        <w:jc w:val="both"/>
        <w:rPr>
          <w:rFonts w:ascii="Arial" w:hAnsi="Arial" w:cs="Arial"/>
        </w:rPr>
      </w:pPr>
      <w:r w:rsidRPr="00245345">
        <w:rPr>
          <w:rFonts w:ascii="Arial" w:hAnsi="Arial" w:cs="Arial"/>
        </w:rPr>
        <w:t>[N] Roczna ocena jakości powietrza w województwie warmińsko - mazurskim za rok 2014, Wojewódzki Inspektorat Ochrony Środowiska w Olsztynie, kwiecień 2015r.</w:t>
      </w:r>
    </w:p>
    <w:p w:rsidR="00B91048" w:rsidRPr="00245345" w:rsidRDefault="00B91048" w:rsidP="00B91048">
      <w:pPr>
        <w:spacing w:after="0"/>
        <w:jc w:val="both"/>
        <w:rPr>
          <w:rFonts w:ascii="Arial" w:hAnsi="Arial" w:cs="Arial"/>
        </w:rPr>
      </w:pPr>
      <w:r w:rsidRPr="00245345">
        <w:rPr>
          <w:rFonts w:ascii="Arial" w:hAnsi="Arial" w:cs="Arial"/>
        </w:rPr>
        <w:t>[O] Opracowanie pn. Identyfikacja i ocena krajobrazów – metodyka oraz główne założenia przygotowanymi przez Polską Akademię Nauk na zlecenie Generalnej Dyrekcji Ochrony Środowiska.</w:t>
      </w:r>
    </w:p>
    <w:p w:rsidR="00B91048" w:rsidRPr="00B91048" w:rsidRDefault="00B91048" w:rsidP="00B91048">
      <w:pPr>
        <w:spacing w:after="0"/>
        <w:jc w:val="both"/>
        <w:rPr>
          <w:rFonts w:ascii="Arial" w:hAnsi="Arial" w:cs="Arial"/>
        </w:rPr>
      </w:pPr>
      <w:r w:rsidRPr="00245345">
        <w:rPr>
          <w:rFonts w:ascii="Arial" w:hAnsi="Arial" w:cs="Arial"/>
        </w:rPr>
        <w:t>[P] Strategiczny Plan Adaptacji dla sektorów i obszarów wrażliwych na zmiany klimatu do roku 2020 z perspektywą do roku 2030 r. (SPA 2020).</w:t>
      </w:r>
    </w:p>
    <w:p w:rsidR="00B91048" w:rsidRPr="00B91048" w:rsidRDefault="00B91048" w:rsidP="00B91048"/>
    <w:p w:rsidR="00BB7514" w:rsidRPr="00631357" w:rsidRDefault="00BB7514" w:rsidP="002A3CCE">
      <w:pPr>
        <w:spacing w:after="0"/>
        <w:jc w:val="both"/>
        <w:rPr>
          <w:rFonts w:ascii="Arial" w:hAnsi="Arial" w:cs="Arial"/>
          <w:color w:val="FF0000"/>
        </w:rPr>
      </w:pPr>
    </w:p>
    <w:sectPr w:rsidR="00BB7514" w:rsidRPr="00631357" w:rsidSect="009A2EB9">
      <w:pgSz w:w="11906" w:h="16838"/>
      <w:pgMar w:top="1417" w:right="1417" w:bottom="1417"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8F6" w:rsidRDefault="004058F6" w:rsidP="00CD24ED">
      <w:pPr>
        <w:spacing w:after="0" w:line="240" w:lineRule="auto"/>
      </w:pPr>
      <w:r>
        <w:separator/>
      </w:r>
    </w:p>
  </w:endnote>
  <w:endnote w:type="continuationSeparator" w:id="0">
    <w:p w:rsidR="004058F6" w:rsidRDefault="004058F6" w:rsidP="00CD2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3773"/>
      <w:docPartObj>
        <w:docPartGallery w:val="Page Numbers (Bottom of Page)"/>
        <w:docPartUnique/>
      </w:docPartObj>
    </w:sdtPr>
    <w:sdtEndPr/>
    <w:sdtContent>
      <w:p w:rsidR="00814A3B" w:rsidRDefault="00814A3B">
        <w:pPr>
          <w:pStyle w:val="Stopka"/>
          <w:jc w:val="center"/>
        </w:pPr>
        <w:r>
          <w:fldChar w:fldCharType="begin"/>
        </w:r>
        <w:r>
          <w:instrText xml:space="preserve"> PAGE   \* MERGEFORMAT </w:instrText>
        </w:r>
        <w:r>
          <w:fldChar w:fldCharType="separate"/>
        </w:r>
        <w:r w:rsidR="0032718B">
          <w:rPr>
            <w:noProof/>
          </w:rPr>
          <w:t>5</w:t>
        </w:r>
        <w:r>
          <w:rPr>
            <w:noProof/>
          </w:rPr>
          <w:fldChar w:fldCharType="end"/>
        </w:r>
      </w:p>
    </w:sdtContent>
  </w:sdt>
  <w:p w:rsidR="00814A3B" w:rsidRDefault="00814A3B">
    <w:pPr>
      <w:pStyle w:val="Style17"/>
      <w:widowControl/>
      <w:ind w:left="-7" w:right="238"/>
      <w:jc w:val="right"/>
      <w:rPr>
        <w:rStyle w:val="FontStyle5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3779"/>
      <w:docPartObj>
        <w:docPartGallery w:val="Page Numbers (Bottom of Page)"/>
        <w:docPartUnique/>
      </w:docPartObj>
    </w:sdtPr>
    <w:sdtEndPr/>
    <w:sdtContent>
      <w:p w:rsidR="00814A3B" w:rsidRDefault="00814A3B">
        <w:pPr>
          <w:pStyle w:val="Stopka"/>
          <w:jc w:val="center"/>
        </w:pPr>
        <w:r>
          <w:fldChar w:fldCharType="begin"/>
        </w:r>
        <w:r>
          <w:instrText xml:space="preserve"> PAGE   \* MERGEFORMAT </w:instrText>
        </w:r>
        <w:r>
          <w:fldChar w:fldCharType="separate"/>
        </w:r>
        <w:r w:rsidR="0032718B">
          <w:rPr>
            <w:noProof/>
          </w:rPr>
          <w:t>115</w:t>
        </w:r>
        <w:r>
          <w:rPr>
            <w:noProof/>
          </w:rPr>
          <w:fldChar w:fldCharType="end"/>
        </w:r>
      </w:p>
    </w:sdtContent>
  </w:sdt>
  <w:p w:rsidR="00814A3B" w:rsidRDefault="00814A3B">
    <w:pPr>
      <w:pStyle w:val="Style17"/>
      <w:widowControl/>
      <w:ind w:left="-7" w:right="238"/>
      <w:jc w:val="right"/>
      <w:rPr>
        <w:rStyle w:val="FontStyle5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8F6" w:rsidRDefault="004058F6" w:rsidP="00CD24ED">
      <w:pPr>
        <w:spacing w:after="0" w:line="240" w:lineRule="auto"/>
      </w:pPr>
      <w:r>
        <w:separator/>
      </w:r>
    </w:p>
  </w:footnote>
  <w:footnote w:type="continuationSeparator" w:id="0">
    <w:p w:rsidR="004058F6" w:rsidRDefault="004058F6" w:rsidP="00CD2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1">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2">
    <w:nsid w:val="03161E32"/>
    <w:multiLevelType w:val="hybridMultilevel"/>
    <w:tmpl w:val="27DCA6C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5A20CE"/>
    <w:multiLevelType w:val="hybridMultilevel"/>
    <w:tmpl w:val="88EE7716"/>
    <w:lvl w:ilvl="0" w:tplc="CD9430D8">
      <w:start w:val="1"/>
      <w:numFmt w:val="bullet"/>
      <w:lvlText w:val="-"/>
      <w:lvlJc w:val="left"/>
      <w:pPr>
        <w:ind w:left="720" w:hanging="360"/>
      </w:pPr>
      <w:rPr>
        <w:rFonts w:ascii="Courier New" w:hAnsi="Courier New"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841249"/>
    <w:multiLevelType w:val="hybridMultilevel"/>
    <w:tmpl w:val="61321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D1228A"/>
    <w:multiLevelType w:val="hybridMultilevel"/>
    <w:tmpl w:val="7C24F2D0"/>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2696A84"/>
    <w:multiLevelType w:val="hybridMultilevel"/>
    <w:tmpl w:val="482C20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nsid w:val="175D06AB"/>
    <w:multiLevelType w:val="multilevel"/>
    <w:tmpl w:val="DB3E7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F10E22"/>
    <w:multiLevelType w:val="hybridMultilevel"/>
    <w:tmpl w:val="B1F0D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D4046C7"/>
    <w:multiLevelType w:val="hybridMultilevel"/>
    <w:tmpl w:val="B1F0D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3AD5980"/>
    <w:multiLevelType w:val="hybridMultilevel"/>
    <w:tmpl w:val="BA247B92"/>
    <w:lvl w:ilvl="0" w:tplc="220A4A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02A6D5A"/>
    <w:multiLevelType w:val="hybridMultilevel"/>
    <w:tmpl w:val="5A583698"/>
    <w:lvl w:ilvl="0" w:tplc="2228E28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2551C7F"/>
    <w:multiLevelType w:val="hybridMultilevel"/>
    <w:tmpl w:val="BA1E934C"/>
    <w:lvl w:ilvl="0" w:tplc="CD9430D8">
      <w:start w:val="1"/>
      <w:numFmt w:val="bullet"/>
      <w:lvlText w:val="-"/>
      <w:lvlJc w:val="left"/>
      <w:pPr>
        <w:ind w:left="1080" w:hanging="360"/>
      </w:pPr>
      <w:rPr>
        <w:rFonts w:ascii="Courier New" w:hAnsi="Courier New" w:hint="default"/>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32E11054"/>
    <w:multiLevelType w:val="hybridMultilevel"/>
    <w:tmpl w:val="E0C2F4CE"/>
    <w:lvl w:ilvl="0" w:tplc="26AAADBE">
      <w:start w:val="1"/>
      <w:numFmt w:val="lowerLetter"/>
      <w:lvlText w:val="%1)"/>
      <w:lvlJc w:val="left"/>
      <w:pPr>
        <w:tabs>
          <w:tab w:val="num" w:pos="825"/>
        </w:tabs>
        <w:ind w:left="825" w:hanging="465"/>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37D94877"/>
    <w:multiLevelType w:val="hybridMultilevel"/>
    <w:tmpl w:val="663696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82E0815"/>
    <w:multiLevelType w:val="hybridMultilevel"/>
    <w:tmpl w:val="776C0590"/>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9327190"/>
    <w:multiLevelType w:val="multilevel"/>
    <w:tmpl w:val="461AD67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C8D21EF"/>
    <w:multiLevelType w:val="hybridMultilevel"/>
    <w:tmpl w:val="0CD48E64"/>
    <w:lvl w:ilvl="0" w:tplc="0ED44A18">
      <w:start w:val="1"/>
      <w:numFmt w:val="bullet"/>
      <w:lvlText w:val="−"/>
      <w:lvlJc w:val="left"/>
      <w:pPr>
        <w:ind w:left="1800" w:hanging="360"/>
      </w:pPr>
      <w:rPr>
        <w:rFonts w:ascii="Arial" w:hAnsi="Aria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nsid w:val="3E587940"/>
    <w:multiLevelType w:val="hybridMultilevel"/>
    <w:tmpl w:val="9C223188"/>
    <w:lvl w:ilvl="0" w:tplc="0415000D">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4166377D"/>
    <w:multiLevelType w:val="hybridMultilevel"/>
    <w:tmpl w:val="D69E2120"/>
    <w:lvl w:ilvl="0" w:tplc="220A4A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925795"/>
    <w:multiLevelType w:val="hybridMultilevel"/>
    <w:tmpl w:val="B1F0D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6A43F70"/>
    <w:multiLevelType w:val="hybridMultilevel"/>
    <w:tmpl w:val="CCC075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DF4E25"/>
    <w:multiLevelType w:val="hybridMultilevel"/>
    <w:tmpl w:val="50DA37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A36316E"/>
    <w:multiLevelType w:val="hybridMultilevel"/>
    <w:tmpl w:val="2F1A6B30"/>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A4C071A"/>
    <w:multiLevelType w:val="hybridMultilevel"/>
    <w:tmpl w:val="B1F0DA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BFC4085"/>
    <w:multiLevelType w:val="hybridMultilevel"/>
    <w:tmpl w:val="CBC24F12"/>
    <w:lvl w:ilvl="0" w:tplc="0ED44A1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E7D5485"/>
    <w:multiLevelType w:val="hybridMultilevel"/>
    <w:tmpl w:val="A4F254B8"/>
    <w:lvl w:ilvl="0" w:tplc="220A4A66">
      <w:start w:val="1"/>
      <w:numFmt w:val="bullet"/>
      <w:lvlText w:val="­"/>
      <w:lvlJc w:val="left"/>
      <w:pPr>
        <w:ind w:left="720" w:hanging="360"/>
      </w:pPr>
      <w:rPr>
        <w:rFonts w:ascii="Courier New" w:hAnsi="Courier New"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1CA7B32"/>
    <w:multiLevelType w:val="hybridMultilevel"/>
    <w:tmpl w:val="03427D60"/>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26110E5"/>
    <w:multiLevelType w:val="hybridMultilevel"/>
    <w:tmpl w:val="C7360BBC"/>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F440BA3"/>
    <w:multiLevelType w:val="hybridMultilevel"/>
    <w:tmpl w:val="2D20A29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2F5098"/>
    <w:multiLevelType w:val="hybridMultilevel"/>
    <w:tmpl w:val="308014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E3C35A4"/>
    <w:multiLevelType w:val="multilevel"/>
    <w:tmpl w:val="208C1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306013E"/>
    <w:multiLevelType w:val="hybridMultilevel"/>
    <w:tmpl w:val="C2C2254C"/>
    <w:lvl w:ilvl="0" w:tplc="39E2E5F4">
      <w:start w:val="1"/>
      <w:numFmt w:val="upperLetter"/>
      <w:lvlText w:val="%1."/>
      <w:lvlJc w:val="left"/>
      <w:pPr>
        <w:ind w:left="394" w:hanging="360"/>
      </w:pPr>
      <w:rPr>
        <w:rFonts w:hint="default"/>
        <w:b/>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8">
    <w:nsid w:val="764D3BE9"/>
    <w:multiLevelType w:val="hybridMultilevel"/>
    <w:tmpl w:val="3B5A3C9E"/>
    <w:lvl w:ilvl="0" w:tplc="CD9430D8">
      <w:start w:val="1"/>
      <w:numFmt w:val="bullet"/>
      <w:lvlText w:val="-"/>
      <w:lvlJc w:val="left"/>
      <w:pPr>
        <w:ind w:left="720" w:hanging="360"/>
      </w:pPr>
      <w:rPr>
        <w:rFonts w:ascii="Courier New" w:hAnsi="Courier New"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80B1689"/>
    <w:multiLevelType w:val="multilevel"/>
    <w:tmpl w:val="9006A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2B0867"/>
    <w:multiLevelType w:val="hybridMultilevel"/>
    <w:tmpl w:val="ECAE5C1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3"/>
  </w:num>
  <w:num w:numId="4">
    <w:abstractNumId w:val="38"/>
  </w:num>
  <w:num w:numId="5">
    <w:abstractNumId w:val="4"/>
  </w:num>
  <w:num w:numId="6">
    <w:abstractNumId w:val="19"/>
  </w:num>
  <w:num w:numId="7">
    <w:abstractNumId w:val="29"/>
  </w:num>
  <w:num w:numId="8">
    <w:abstractNumId w:val="24"/>
  </w:num>
  <w:num w:numId="9">
    <w:abstractNumId w:val="15"/>
  </w:num>
  <w:num w:numId="10">
    <w:abstractNumId w:val="20"/>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7"/>
  </w:num>
  <w:num w:numId="14">
    <w:abstractNumId w:val="37"/>
  </w:num>
  <w:num w:numId="15">
    <w:abstractNumId w:val="28"/>
  </w:num>
  <w:num w:numId="16">
    <w:abstractNumId w:val="34"/>
  </w:num>
  <w:num w:numId="17">
    <w:abstractNumId w:val="6"/>
  </w:num>
  <w:num w:numId="18">
    <w:abstractNumId w:val="23"/>
  </w:num>
  <w:num w:numId="19">
    <w:abstractNumId w:val="11"/>
  </w:num>
  <w:num w:numId="20">
    <w:abstractNumId w:val="9"/>
  </w:num>
  <w:num w:numId="21">
    <w:abstractNumId w:val="26"/>
  </w:num>
  <w:num w:numId="22">
    <w:abstractNumId w:val="10"/>
  </w:num>
  <w:num w:numId="23">
    <w:abstractNumId w:val="22"/>
  </w:num>
  <w:num w:numId="24">
    <w:abstractNumId w:val="8"/>
  </w:num>
  <w:num w:numId="25">
    <w:abstractNumId w:val="30"/>
  </w:num>
  <w:num w:numId="26">
    <w:abstractNumId w:val="16"/>
  </w:num>
  <w:num w:numId="27">
    <w:abstractNumId w:val="5"/>
  </w:num>
  <w:num w:numId="28">
    <w:abstractNumId w:val="40"/>
  </w:num>
  <w:num w:numId="29">
    <w:abstractNumId w:val="25"/>
  </w:num>
  <w:num w:numId="30">
    <w:abstractNumId w:val="2"/>
  </w:num>
  <w:num w:numId="31">
    <w:abstractNumId w:val="32"/>
  </w:num>
  <w:num w:numId="32">
    <w:abstractNumId w:val="12"/>
  </w:num>
  <w:num w:numId="33">
    <w:abstractNumId w:val="39"/>
  </w:num>
  <w:num w:numId="34">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E8E"/>
    <w:rsid w:val="00000121"/>
    <w:rsid w:val="0000084C"/>
    <w:rsid w:val="000010AE"/>
    <w:rsid w:val="000013C2"/>
    <w:rsid w:val="00002084"/>
    <w:rsid w:val="0000213D"/>
    <w:rsid w:val="00004A1A"/>
    <w:rsid w:val="00004AD3"/>
    <w:rsid w:val="000056D9"/>
    <w:rsid w:val="00005D37"/>
    <w:rsid w:val="00005D52"/>
    <w:rsid w:val="000066B2"/>
    <w:rsid w:val="00007AA8"/>
    <w:rsid w:val="00007EC7"/>
    <w:rsid w:val="00010D3B"/>
    <w:rsid w:val="00011764"/>
    <w:rsid w:val="0001280B"/>
    <w:rsid w:val="000128BD"/>
    <w:rsid w:val="00013FC4"/>
    <w:rsid w:val="00015AB0"/>
    <w:rsid w:val="00016511"/>
    <w:rsid w:val="0002017B"/>
    <w:rsid w:val="00021301"/>
    <w:rsid w:val="00021594"/>
    <w:rsid w:val="00021678"/>
    <w:rsid w:val="00022679"/>
    <w:rsid w:val="00023FAC"/>
    <w:rsid w:val="00026683"/>
    <w:rsid w:val="000266CE"/>
    <w:rsid w:val="000301CA"/>
    <w:rsid w:val="0003069A"/>
    <w:rsid w:val="00030794"/>
    <w:rsid w:val="00030A37"/>
    <w:rsid w:val="00031149"/>
    <w:rsid w:val="00031B8A"/>
    <w:rsid w:val="000333FF"/>
    <w:rsid w:val="00033F8B"/>
    <w:rsid w:val="00035FB9"/>
    <w:rsid w:val="00036922"/>
    <w:rsid w:val="00036AE9"/>
    <w:rsid w:val="000415D7"/>
    <w:rsid w:val="00041CFB"/>
    <w:rsid w:val="00042BCC"/>
    <w:rsid w:val="0004345B"/>
    <w:rsid w:val="000434EC"/>
    <w:rsid w:val="00043722"/>
    <w:rsid w:val="00045F81"/>
    <w:rsid w:val="0004672C"/>
    <w:rsid w:val="00047786"/>
    <w:rsid w:val="00047CFC"/>
    <w:rsid w:val="000503C5"/>
    <w:rsid w:val="0005056D"/>
    <w:rsid w:val="00050C65"/>
    <w:rsid w:val="00051CD4"/>
    <w:rsid w:val="00051E14"/>
    <w:rsid w:val="00051F5D"/>
    <w:rsid w:val="000524F6"/>
    <w:rsid w:val="00053D8F"/>
    <w:rsid w:val="000544FA"/>
    <w:rsid w:val="00054A59"/>
    <w:rsid w:val="00055076"/>
    <w:rsid w:val="00056202"/>
    <w:rsid w:val="000569EE"/>
    <w:rsid w:val="0005705B"/>
    <w:rsid w:val="00060080"/>
    <w:rsid w:val="00060BB5"/>
    <w:rsid w:val="00062D89"/>
    <w:rsid w:val="00063209"/>
    <w:rsid w:val="000633B9"/>
    <w:rsid w:val="000655F4"/>
    <w:rsid w:val="00065824"/>
    <w:rsid w:val="00066457"/>
    <w:rsid w:val="000674B6"/>
    <w:rsid w:val="000700E0"/>
    <w:rsid w:val="000717C8"/>
    <w:rsid w:val="00073266"/>
    <w:rsid w:val="00073EAF"/>
    <w:rsid w:val="00075CC8"/>
    <w:rsid w:val="00076955"/>
    <w:rsid w:val="0007798D"/>
    <w:rsid w:val="00077F2A"/>
    <w:rsid w:val="000800B6"/>
    <w:rsid w:val="00080471"/>
    <w:rsid w:val="00080D94"/>
    <w:rsid w:val="00083B4A"/>
    <w:rsid w:val="00084FBD"/>
    <w:rsid w:val="00087BE8"/>
    <w:rsid w:val="00090072"/>
    <w:rsid w:val="00091007"/>
    <w:rsid w:val="0009148F"/>
    <w:rsid w:val="000919C8"/>
    <w:rsid w:val="00093D8C"/>
    <w:rsid w:val="00095019"/>
    <w:rsid w:val="00095A76"/>
    <w:rsid w:val="00096039"/>
    <w:rsid w:val="00096574"/>
    <w:rsid w:val="00096C04"/>
    <w:rsid w:val="00097142"/>
    <w:rsid w:val="00097D1B"/>
    <w:rsid w:val="000A1231"/>
    <w:rsid w:val="000A1682"/>
    <w:rsid w:val="000A2BDC"/>
    <w:rsid w:val="000A2C20"/>
    <w:rsid w:val="000A3044"/>
    <w:rsid w:val="000A40EB"/>
    <w:rsid w:val="000A40F7"/>
    <w:rsid w:val="000A48DB"/>
    <w:rsid w:val="000A5EC1"/>
    <w:rsid w:val="000A634B"/>
    <w:rsid w:val="000A6438"/>
    <w:rsid w:val="000A6614"/>
    <w:rsid w:val="000A673B"/>
    <w:rsid w:val="000B0519"/>
    <w:rsid w:val="000B2087"/>
    <w:rsid w:val="000B2BF0"/>
    <w:rsid w:val="000B2DE6"/>
    <w:rsid w:val="000B2EAC"/>
    <w:rsid w:val="000B45DD"/>
    <w:rsid w:val="000B486E"/>
    <w:rsid w:val="000B5086"/>
    <w:rsid w:val="000B5BB3"/>
    <w:rsid w:val="000B62E7"/>
    <w:rsid w:val="000B661E"/>
    <w:rsid w:val="000B7AF8"/>
    <w:rsid w:val="000C112E"/>
    <w:rsid w:val="000C160A"/>
    <w:rsid w:val="000C2C48"/>
    <w:rsid w:val="000C49EC"/>
    <w:rsid w:val="000C5BA1"/>
    <w:rsid w:val="000C5C07"/>
    <w:rsid w:val="000C6870"/>
    <w:rsid w:val="000C6971"/>
    <w:rsid w:val="000C6CF0"/>
    <w:rsid w:val="000D042C"/>
    <w:rsid w:val="000D224E"/>
    <w:rsid w:val="000D2E11"/>
    <w:rsid w:val="000D521F"/>
    <w:rsid w:val="000D60BC"/>
    <w:rsid w:val="000D6E0D"/>
    <w:rsid w:val="000D6EAF"/>
    <w:rsid w:val="000D7383"/>
    <w:rsid w:val="000E14C1"/>
    <w:rsid w:val="000E47EA"/>
    <w:rsid w:val="000E55AE"/>
    <w:rsid w:val="000E5602"/>
    <w:rsid w:val="000E57FC"/>
    <w:rsid w:val="000E5B9F"/>
    <w:rsid w:val="000E64EE"/>
    <w:rsid w:val="000E6630"/>
    <w:rsid w:val="000E6D65"/>
    <w:rsid w:val="000F0097"/>
    <w:rsid w:val="000F0CE4"/>
    <w:rsid w:val="000F0D2A"/>
    <w:rsid w:val="000F1E70"/>
    <w:rsid w:val="000F1FF4"/>
    <w:rsid w:val="000F23A4"/>
    <w:rsid w:val="000F28AF"/>
    <w:rsid w:val="000F3B87"/>
    <w:rsid w:val="000F4964"/>
    <w:rsid w:val="000F4ACC"/>
    <w:rsid w:val="000F4B92"/>
    <w:rsid w:val="000F6B8F"/>
    <w:rsid w:val="000F7FC6"/>
    <w:rsid w:val="00100072"/>
    <w:rsid w:val="001005C8"/>
    <w:rsid w:val="00100C29"/>
    <w:rsid w:val="00101ED2"/>
    <w:rsid w:val="0010219E"/>
    <w:rsid w:val="001026AF"/>
    <w:rsid w:val="00103201"/>
    <w:rsid w:val="001033D6"/>
    <w:rsid w:val="00106216"/>
    <w:rsid w:val="00106A9D"/>
    <w:rsid w:val="00107891"/>
    <w:rsid w:val="00107A51"/>
    <w:rsid w:val="00110C42"/>
    <w:rsid w:val="0011204F"/>
    <w:rsid w:val="00113B3D"/>
    <w:rsid w:val="00114706"/>
    <w:rsid w:val="00117BA9"/>
    <w:rsid w:val="0012164E"/>
    <w:rsid w:val="001240E0"/>
    <w:rsid w:val="001252B9"/>
    <w:rsid w:val="001255C2"/>
    <w:rsid w:val="00127956"/>
    <w:rsid w:val="00127DA4"/>
    <w:rsid w:val="00130143"/>
    <w:rsid w:val="00130B2F"/>
    <w:rsid w:val="00131130"/>
    <w:rsid w:val="0013119F"/>
    <w:rsid w:val="001312DA"/>
    <w:rsid w:val="001327D7"/>
    <w:rsid w:val="00132A62"/>
    <w:rsid w:val="00141DA6"/>
    <w:rsid w:val="00142B38"/>
    <w:rsid w:val="00143FBC"/>
    <w:rsid w:val="00144A97"/>
    <w:rsid w:val="00145EE5"/>
    <w:rsid w:val="00147AAB"/>
    <w:rsid w:val="001507B8"/>
    <w:rsid w:val="00151674"/>
    <w:rsid w:val="0015201A"/>
    <w:rsid w:val="001533BC"/>
    <w:rsid w:val="001544B1"/>
    <w:rsid w:val="001547DA"/>
    <w:rsid w:val="001554AE"/>
    <w:rsid w:val="001555EA"/>
    <w:rsid w:val="00155CCB"/>
    <w:rsid w:val="0015657B"/>
    <w:rsid w:val="00157FD1"/>
    <w:rsid w:val="00160EC9"/>
    <w:rsid w:val="00161985"/>
    <w:rsid w:val="001625BA"/>
    <w:rsid w:val="00162988"/>
    <w:rsid w:val="0016415D"/>
    <w:rsid w:val="00165B62"/>
    <w:rsid w:val="001661C8"/>
    <w:rsid w:val="001662C4"/>
    <w:rsid w:val="00166B2B"/>
    <w:rsid w:val="00166CE7"/>
    <w:rsid w:val="00166D03"/>
    <w:rsid w:val="00166E49"/>
    <w:rsid w:val="00171654"/>
    <w:rsid w:val="00171EAA"/>
    <w:rsid w:val="001725C0"/>
    <w:rsid w:val="00172849"/>
    <w:rsid w:val="00172C7C"/>
    <w:rsid w:val="00173C42"/>
    <w:rsid w:val="00173F0D"/>
    <w:rsid w:val="00174154"/>
    <w:rsid w:val="0017518D"/>
    <w:rsid w:val="001772A1"/>
    <w:rsid w:val="001809AE"/>
    <w:rsid w:val="001813D3"/>
    <w:rsid w:val="00182F5C"/>
    <w:rsid w:val="001848C8"/>
    <w:rsid w:val="00187047"/>
    <w:rsid w:val="00187148"/>
    <w:rsid w:val="0018719F"/>
    <w:rsid w:val="001875CB"/>
    <w:rsid w:val="00187B5D"/>
    <w:rsid w:val="00187CCF"/>
    <w:rsid w:val="00191025"/>
    <w:rsid w:val="0019104F"/>
    <w:rsid w:val="0019365B"/>
    <w:rsid w:val="00193723"/>
    <w:rsid w:val="0019440A"/>
    <w:rsid w:val="00195B23"/>
    <w:rsid w:val="00195BDC"/>
    <w:rsid w:val="0019695D"/>
    <w:rsid w:val="001A0394"/>
    <w:rsid w:val="001A48E1"/>
    <w:rsid w:val="001A5465"/>
    <w:rsid w:val="001A753E"/>
    <w:rsid w:val="001A780A"/>
    <w:rsid w:val="001A7903"/>
    <w:rsid w:val="001B1C72"/>
    <w:rsid w:val="001B1E3F"/>
    <w:rsid w:val="001B2343"/>
    <w:rsid w:val="001B3AA5"/>
    <w:rsid w:val="001B4BBC"/>
    <w:rsid w:val="001B554F"/>
    <w:rsid w:val="001B5F41"/>
    <w:rsid w:val="001B69A0"/>
    <w:rsid w:val="001B76B4"/>
    <w:rsid w:val="001B7CEC"/>
    <w:rsid w:val="001C1612"/>
    <w:rsid w:val="001C2031"/>
    <w:rsid w:val="001C20E9"/>
    <w:rsid w:val="001C2F08"/>
    <w:rsid w:val="001C3511"/>
    <w:rsid w:val="001C5005"/>
    <w:rsid w:val="001C6679"/>
    <w:rsid w:val="001D1128"/>
    <w:rsid w:val="001D1421"/>
    <w:rsid w:val="001D19B4"/>
    <w:rsid w:val="001D23C5"/>
    <w:rsid w:val="001D36D5"/>
    <w:rsid w:val="001D46DC"/>
    <w:rsid w:val="001D5F54"/>
    <w:rsid w:val="001D6A50"/>
    <w:rsid w:val="001D712D"/>
    <w:rsid w:val="001E0915"/>
    <w:rsid w:val="001E0E40"/>
    <w:rsid w:val="001E37C9"/>
    <w:rsid w:val="001E3D90"/>
    <w:rsid w:val="001E5A9C"/>
    <w:rsid w:val="001E5C2F"/>
    <w:rsid w:val="001E644B"/>
    <w:rsid w:val="001E6A3A"/>
    <w:rsid w:val="001E786B"/>
    <w:rsid w:val="001F06DE"/>
    <w:rsid w:val="001F0B59"/>
    <w:rsid w:val="001F2237"/>
    <w:rsid w:val="001F32BD"/>
    <w:rsid w:val="001F5163"/>
    <w:rsid w:val="001F590F"/>
    <w:rsid w:val="001F6066"/>
    <w:rsid w:val="001F7A79"/>
    <w:rsid w:val="001F7E79"/>
    <w:rsid w:val="002009CE"/>
    <w:rsid w:val="00200AC2"/>
    <w:rsid w:val="002010C4"/>
    <w:rsid w:val="002011B6"/>
    <w:rsid w:val="00203BE4"/>
    <w:rsid w:val="00205FFF"/>
    <w:rsid w:val="00210F14"/>
    <w:rsid w:val="002123E4"/>
    <w:rsid w:val="00215CCC"/>
    <w:rsid w:val="00217026"/>
    <w:rsid w:val="00217070"/>
    <w:rsid w:val="002209E2"/>
    <w:rsid w:val="00221EC1"/>
    <w:rsid w:val="0022298C"/>
    <w:rsid w:val="00222FF6"/>
    <w:rsid w:val="002239E6"/>
    <w:rsid w:val="00225EDC"/>
    <w:rsid w:val="00226BE7"/>
    <w:rsid w:val="00226D58"/>
    <w:rsid w:val="002277B1"/>
    <w:rsid w:val="0022792E"/>
    <w:rsid w:val="00227CE9"/>
    <w:rsid w:val="002301CE"/>
    <w:rsid w:val="002306C5"/>
    <w:rsid w:val="0023272C"/>
    <w:rsid w:val="00232B52"/>
    <w:rsid w:val="00234492"/>
    <w:rsid w:val="002350A9"/>
    <w:rsid w:val="0024171B"/>
    <w:rsid w:val="002430A4"/>
    <w:rsid w:val="00245345"/>
    <w:rsid w:val="0024556F"/>
    <w:rsid w:val="00245600"/>
    <w:rsid w:val="0024645E"/>
    <w:rsid w:val="00247112"/>
    <w:rsid w:val="002471BE"/>
    <w:rsid w:val="0025000E"/>
    <w:rsid w:val="0025089C"/>
    <w:rsid w:val="00250A76"/>
    <w:rsid w:val="00252242"/>
    <w:rsid w:val="00252A67"/>
    <w:rsid w:val="00252FC5"/>
    <w:rsid w:val="0025347F"/>
    <w:rsid w:val="00253B82"/>
    <w:rsid w:val="00253F29"/>
    <w:rsid w:val="0025467A"/>
    <w:rsid w:val="002549B3"/>
    <w:rsid w:val="00254ACD"/>
    <w:rsid w:val="00254D0D"/>
    <w:rsid w:val="00255423"/>
    <w:rsid w:val="00257EF8"/>
    <w:rsid w:val="002602B6"/>
    <w:rsid w:val="00261AC5"/>
    <w:rsid w:val="00261AE3"/>
    <w:rsid w:val="00262DFA"/>
    <w:rsid w:val="00263B5B"/>
    <w:rsid w:val="00264336"/>
    <w:rsid w:val="00264896"/>
    <w:rsid w:val="0026718A"/>
    <w:rsid w:val="00270084"/>
    <w:rsid w:val="00270F20"/>
    <w:rsid w:val="0027136D"/>
    <w:rsid w:val="00273581"/>
    <w:rsid w:val="00274D44"/>
    <w:rsid w:val="00275DBA"/>
    <w:rsid w:val="00276FCF"/>
    <w:rsid w:val="002842C6"/>
    <w:rsid w:val="0028610A"/>
    <w:rsid w:val="00286713"/>
    <w:rsid w:val="00286E44"/>
    <w:rsid w:val="0029114E"/>
    <w:rsid w:val="002913D3"/>
    <w:rsid w:val="002919D3"/>
    <w:rsid w:val="002920A4"/>
    <w:rsid w:val="0029257C"/>
    <w:rsid w:val="002926E8"/>
    <w:rsid w:val="0029287D"/>
    <w:rsid w:val="002950A4"/>
    <w:rsid w:val="00296BED"/>
    <w:rsid w:val="00297091"/>
    <w:rsid w:val="002971C4"/>
    <w:rsid w:val="00297D3F"/>
    <w:rsid w:val="00297F72"/>
    <w:rsid w:val="002A0C18"/>
    <w:rsid w:val="002A1939"/>
    <w:rsid w:val="002A2584"/>
    <w:rsid w:val="002A3396"/>
    <w:rsid w:val="002A3CCE"/>
    <w:rsid w:val="002A434A"/>
    <w:rsid w:val="002A51EB"/>
    <w:rsid w:val="002A5E57"/>
    <w:rsid w:val="002A6170"/>
    <w:rsid w:val="002A70A8"/>
    <w:rsid w:val="002A7D16"/>
    <w:rsid w:val="002B025E"/>
    <w:rsid w:val="002B2699"/>
    <w:rsid w:val="002B26E3"/>
    <w:rsid w:val="002B29EE"/>
    <w:rsid w:val="002B3324"/>
    <w:rsid w:val="002B3BF6"/>
    <w:rsid w:val="002B5C5C"/>
    <w:rsid w:val="002B6EC8"/>
    <w:rsid w:val="002B7B8F"/>
    <w:rsid w:val="002B7F17"/>
    <w:rsid w:val="002C00B3"/>
    <w:rsid w:val="002C5741"/>
    <w:rsid w:val="002C67A7"/>
    <w:rsid w:val="002C6818"/>
    <w:rsid w:val="002C6BB3"/>
    <w:rsid w:val="002D05CD"/>
    <w:rsid w:val="002D0715"/>
    <w:rsid w:val="002D12E2"/>
    <w:rsid w:val="002D2189"/>
    <w:rsid w:val="002D21AB"/>
    <w:rsid w:val="002D259E"/>
    <w:rsid w:val="002D3841"/>
    <w:rsid w:val="002D4090"/>
    <w:rsid w:val="002D4F21"/>
    <w:rsid w:val="002D50BA"/>
    <w:rsid w:val="002D50BE"/>
    <w:rsid w:val="002D7CD8"/>
    <w:rsid w:val="002D7F81"/>
    <w:rsid w:val="002E1411"/>
    <w:rsid w:val="002E33B9"/>
    <w:rsid w:val="002E4D67"/>
    <w:rsid w:val="002E67E6"/>
    <w:rsid w:val="002E78A4"/>
    <w:rsid w:val="002E78DD"/>
    <w:rsid w:val="002E7C4F"/>
    <w:rsid w:val="002E7C6C"/>
    <w:rsid w:val="002F1010"/>
    <w:rsid w:val="002F1DD8"/>
    <w:rsid w:val="002F1E47"/>
    <w:rsid w:val="002F3276"/>
    <w:rsid w:val="002F50A2"/>
    <w:rsid w:val="002F5B88"/>
    <w:rsid w:val="002F7182"/>
    <w:rsid w:val="002F7309"/>
    <w:rsid w:val="00300629"/>
    <w:rsid w:val="003030E4"/>
    <w:rsid w:val="00303DA0"/>
    <w:rsid w:val="00304F42"/>
    <w:rsid w:val="003059DF"/>
    <w:rsid w:val="00306197"/>
    <w:rsid w:val="0030647C"/>
    <w:rsid w:val="003069B9"/>
    <w:rsid w:val="00310BF6"/>
    <w:rsid w:val="003116B2"/>
    <w:rsid w:val="00311C17"/>
    <w:rsid w:val="00312DAB"/>
    <w:rsid w:val="003142F4"/>
    <w:rsid w:val="0031472B"/>
    <w:rsid w:val="00314D9F"/>
    <w:rsid w:val="00315219"/>
    <w:rsid w:val="003155CA"/>
    <w:rsid w:val="00317060"/>
    <w:rsid w:val="003218C1"/>
    <w:rsid w:val="003226E8"/>
    <w:rsid w:val="003244FC"/>
    <w:rsid w:val="00325206"/>
    <w:rsid w:val="00325A4C"/>
    <w:rsid w:val="0032718B"/>
    <w:rsid w:val="00327B78"/>
    <w:rsid w:val="00327D15"/>
    <w:rsid w:val="00331EA7"/>
    <w:rsid w:val="0033226E"/>
    <w:rsid w:val="003322F4"/>
    <w:rsid w:val="0033234F"/>
    <w:rsid w:val="00332E5C"/>
    <w:rsid w:val="00333E00"/>
    <w:rsid w:val="003346C7"/>
    <w:rsid w:val="003358A5"/>
    <w:rsid w:val="00335A4D"/>
    <w:rsid w:val="00335A5C"/>
    <w:rsid w:val="00335EF9"/>
    <w:rsid w:val="00336345"/>
    <w:rsid w:val="00336360"/>
    <w:rsid w:val="00337620"/>
    <w:rsid w:val="00341EC8"/>
    <w:rsid w:val="00342E9A"/>
    <w:rsid w:val="00342F37"/>
    <w:rsid w:val="003455C1"/>
    <w:rsid w:val="003459B1"/>
    <w:rsid w:val="003466D8"/>
    <w:rsid w:val="00351D5E"/>
    <w:rsid w:val="00353D89"/>
    <w:rsid w:val="00353F7A"/>
    <w:rsid w:val="003546FF"/>
    <w:rsid w:val="00354A1A"/>
    <w:rsid w:val="00354BCF"/>
    <w:rsid w:val="003550B9"/>
    <w:rsid w:val="0035598D"/>
    <w:rsid w:val="00357906"/>
    <w:rsid w:val="003642B5"/>
    <w:rsid w:val="00365B9A"/>
    <w:rsid w:val="00366A03"/>
    <w:rsid w:val="00367085"/>
    <w:rsid w:val="00367944"/>
    <w:rsid w:val="00367CF5"/>
    <w:rsid w:val="003700F6"/>
    <w:rsid w:val="00370139"/>
    <w:rsid w:val="00370196"/>
    <w:rsid w:val="003719CF"/>
    <w:rsid w:val="00371C3B"/>
    <w:rsid w:val="003728E3"/>
    <w:rsid w:val="00373CAE"/>
    <w:rsid w:val="003748EC"/>
    <w:rsid w:val="00375070"/>
    <w:rsid w:val="003755AC"/>
    <w:rsid w:val="00376988"/>
    <w:rsid w:val="00377347"/>
    <w:rsid w:val="003777FF"/>
    <w:rsid w:val="00377A70"/>
    <w:rsid w:val="00381C84"/>
    <w:rsid w:val="00382AE8"/>
    <w:rsid w:val="0038369F"/>
    <w:rsid w:val="00390101"/>
    <w:rsid w:val="00391121"/>
    <w:rsid w:val="0039127C"/>
    <w:rsid w:val="00391ED4"/>
    <w:rsid w:val="003927E2"/>
    <w:rsid w:val="00397D98"/>
    <w:rsid w:val="003A0D13"/>
    <w:rsid w:val="003A164C"/>
    <w:rsid w:val="003A2F3F"/>
    <w:rsid w:val="003A3360"/>
    <w:rsid w:val="003A3A68"/>
    <w:rsid w:val="003A3DE6"/>
    <w:rsid w:val="003A49C6"/>
    <w:rsid w:val="003A6D0C"/>
    <w:rsid w:val="003B0463"/>
    <w:rsid w:val="003B086D"/>
    <w:rsid w:val="003B1A24"/>
    <w:rsid w:val="003B1F95"/>
    <w:rsid w:val="003B309D"/>
    <w:rsid w:val="003B39A1"/>
    <w:rsid w:val="003B5ECF"/>
    <w:rsid w:val="003B6908"/>
    <w:rsid w:val="003B77A2"/>
    <w:rsid w:val="003B7983"/>
    <w:rsid w:val="003C086F"/>
    <w:rsid w:val="003C0EAA"/>
    <w:rsid w:val="003C1344"/>
    <w:rsid w:val="003C1515"/>
    <w:rsid w:val="003C1B61"/>
    <w:rsid w:val="003C4854"/>
    <w:rsid w:val="003C48C7"/>
    <w:rsid w:val="003C53CC"/>
    <w:rsid w:val="003C65F8"/>
    <w:rsid w:val="003D0E89"/>
    <w:rsid w:val="003D12AB"/>
    <w:rsid w:val="003D1546"/>
    <w:rsid w:val="003D2833"/>
    <w:rsid w:val="003D477B"/>
    <w:rsid w:val="003D4CD0"/>
    <w:rsid w:val="003D5689"/>
    <w:rsid w:val="003D60EA"/>
    <w:rsid w:val="003D6E2C"/>
    <w:rsid w:val="003E0DA1"/>
    <w:rsid w:val="003E104C"/>
    <w:rsid w:val="003E128B"/>
    <w:rsid w:val="003E2221"/>
    <w:rsid w:val="003E3309"/>
    <w:rsid w:val="003E4201"/>
    <w:rsid w:val="003E4833"/>
    <w:rsid w:val="003E5F31"/>
    <w:rsid w:val="003E6322"/>
    <w:rsid w:val="003E6B19"/>
    <w:rsid w:val="003E71DC"/>
    <w:rsid w:val="003E7970"/>
    <w:rsid w:val="003F05E3"/>
    <w:rsid w:val="003F0F9D"/>
    <w:rsid w:val="003F157C"/>
    <w:rsid w:val="003F3749"/>
    <w:rsid w:val="003F3AC4"/>
    <w:rsid w:val="003F3CA7"/>
    <w:rsid w:val="003F46A5"/>
    <w:rsid w:val="0040201F"/>
    <w:rsid w:val="00403195"/>
    <w:rsid w:val="004039C8"/>
    <w:rsid w:val="00403D6C"/>
    <w:rsid w:val="004045C6"/>
    <w:rsid w:val="004058F6"/>
    <w:rsid w:val="00405DC2"/>
    <w:rsid w:val="0040600E"/>
    <w:rsid w:val="00407807"/>
    <w:rsid w:val="00411D89"/>
    <w:rsid w:val="00413BE9"/>
    <w:rsid w:val="00413FA3"/>
    <w:rsid w:val="00414866"/>
    <w:rsid w:val="00417451"/>
    <w:rsid w:val="00421616"/>
    <w:rsid w:val="004233E9"/>
    <w:rsid w:val="004237FC"/>
    <w:rsid w:val="0043190C"/>
    <w:rsid w:val="004321E4"/>
    <w:rsid w:val="004334B6"/>
    <w:rsid w:val="00433848"/>
    <w:rsid w:val="00433DB6"/>
    <w:rsid w:val="0043485C"/>
    <w:rsid w:val="00436678"/>
    <w:rsid w:val="00436E91"/>
    <w:rsid w:val="00437822"/>
    <w:rsid w:val="00437ECC"/>
    <w:rsid w:val="00440AD9"/>
    <w:rsid w:val="00440B2F"/>
    <w:rsid w:val="00441073"/>
    <w:rsid w:val="00441DA9"/>
    <w:rsid w:val="00443E7A"/>
    <w:rsid w:val="00445986"/>
    <w:rsid w:val="0044782B"/>
    <w:rsid w:val="004501C8"/>
    <w:rsid w:val="00451126"/>
    <w:rsid w:val="004519BD"/>
    <w:rsid w:val="00451D53"/>
    <w:rsid w:val="004523D2"/>
    <w:rsid w:val="00453252"/>
    <w:rsid w:val="0045467E"/>
    <w:rsid w:val="004549E6"/>
    <w:rsid w:val="00455BA8"/>
    <w:rsid w:val="0045647B"/>
    <w:rsid w:val="004608AE"/>
    <w:rsid w:val="00461469"/>
    <w:rsid w:val="00462AC1"/>
    <w:rsid w:val="00462B1F"/>
    <w:rsid w:val="004630EA"/>
    <w:rsid w:val="00463891"/>
    <w:rsid w:val="00463F8D"/>
    <w:rsid w:val="0046402B"/>
    <w:rsid w:val="00464433"/>
    <w:rsid w:val="00464A20"/>
    <w:rsid w:val="00464CF8"/>
    <w:rsid w:val="004660A2"/>
    <w:rsid w:val="00466710"/>
    <w:rsid w:val="00467710"/>
    <w:rsid w:val="00471251"/>
    <w:rsid w:val="004714C5"/>
    <w:rsid w:val="00474E17"/>
    <w:rsid w:val="00475D4F"/>
    <w:rsid w:val="00476C89"/>
    <w:rsid w:val="004772FA"/>
    <w:rsid w:val="00477A30"/>
    <w:rsid w:val="00480298"/>
    <w:rsid w:val="00482AD1"/>
    <w:rsid w:val="004838A6"/>
    <w:rsid w:val="00483CD1"/>
    <w:rsid w:val="0049044C"/>
    <w:rsid w:val="0049155D"/>
    <w:rsid w:val="004920E6"/>
    <w:rsid w:val="00492700"/>
    <w:rsid w:val="00493449"/>
    <w:rsid w:val="00495050"/>
    <w:rsid w:val="00496C50"/>
    <w:rsid w:val="004A02CD"/>
    <w:rsid w:val="004A0D84"/>
    <w:rsid w:val="004A1FFA"/>
    <w:rsid w:val="004A576F"/>
    <w:rsid w:val="004A709C"/>
    <w:rsid w:val="004A73CC"/>
    <w:rsid w:val="004B085D"/>
    <w:rsid w:val="004B1AC4"/>
    <w:rsid w:val="004B320E"/>
    <w:rsid w:val="004B3900"/>
    <w:rsid w:val="004B3D1A"/>
    <w:rsid w:val="004B4221"/>
    <w:rsid w:val="004B59DB"/>
    <w:rsid w:val="004B6696"/>
    <w:rsid w:val="004B74FF"/>
    <w:rsid w:val="004B78A9"/>
    <w:rsid w:val="004B7FB3"/>
    <w:rsid w:val="004C266C"/>
    <w:rsid w:val="004C3528"/>
    <w:rsid w:val="004C4A1A"/>
    <w:rsid w:val="004C6020"/>
    <w:rsid w:val="004C61AB"/>
    <w:rsid w:val="004C6476"/>
    <w:rsid w:val="004C6AD6"/>
    <w:rsid w:val="004C6B80"/>
    <w:rsid w:val="004C708D"/>
    <w:rsid w:val="004C74AD"/>
    <w:rsid w:val="004C7586"/>
    <w:rsid w:val="004C7599"/>
    <w:rsid w:val="004D1279"/>
    <w:rsid w:val="004D1346"/>
    <w:rsid w:val="004D24D7"/>
    <w:rsid w:val="004D2974"/>
    <w:rsid w:val="004D34FC"/>
    <w:rsid w:val="004D3908"/>
    <w:rsid w:val="004D4B10"/>
    <w:rsid w:val="004D5311"/>
    <w:rsid w:val="004D77EE"/>
    <w:rsid w:val="004E0671"/>
    <w:rsid w:val="004E1BC4"/>
    <w:rsid w:val="004E1EA2"/>
    <w:rsid w:val="004E26DE"/>
    <w:rsid w:val="004E2D32"/>
    <w:rsid w:val="004E3211"/>
    <w:rsid w:val="004E38CF"/>
    <w:rsid w:val="004E3D81"/>
    <w:rsid w:val="004E4141"/>
    <w:rsid w:val="004E4EFE"/>
    <w:rsid w:val="004E6BE0"/>
    <w:rsid w:val="004E6C7B"/>
    <w:rsid w:val="004E71BC"/>
    <w:rsid w:val="004E7556"/>
    <w:rsid w:val="004E7E42"/>
    <w:rsid w:val="004F02FE"/>
    <w:rsid w:val="004F04DA"/>
    <w:rsid w:val="004F0DD7"/>
    <w:rsid w:val="004F3D1F"/>
    <w:rsid w:val="004F40A5"/>
    <w:rsid w:val="004F4E77"/>
    <w:rsid w:val="004F57B1"/>
    <w:rsid w:val="004F5BB1"/>
    <w:rsid w:val="004F5E8B"/>
    <w:rsid w:val="00500791"/>
    <w:rsid w:val="0050125D"/>
    <w:rsid w:val="00502489"/>
    <w:rsid w:val="00503356"/>
    <w:rsid w:val="00503756"/>
    <w:rsid w:val="00503A63"/>
    <w:rsid w:val="00503DAB"/>
    <w:rsid w:val="00503E64"/>
    <w:rsid w:val="00504CEB"/>
    <w:rsid w:val="00504DE6"/>
    <w:rsid w:val="00506025"/>
    <w:rsid w:val="0050666A"/>
    <w:rsid w:val="005077B4"/>
    <w:rsid w:val="0050799E"/>
    <w:rsid w:val="00510055"/>
    <w:rsid w:val="005106A8"/>
    <w:rsid w:val="0051132C"/>
    <w:rsid w:val="00513497"/>
    <w:rsid w:val="0051404D"/>
    <w:rsid w:val="00515A57"/>
    <w:rsid w:val="00516872"/>
    <w:rsid w:val="005176CC"/>
    <w:rsid w:val="005178F0"/>
    <w:rsid w:val="00521663"/>
    <w:rsid w:val="005234E0"/>
    <w:rsid w:val="005234E5"/>
    <w:rsid w:val="0052406F"/>
    <w:rsid w:val="00524ADC"/>
    <w:rsid w:val="0052551C"/>
    <w:rsid w:val="00530159"/>
    <w:rsid w:val="005311EA"/>
    <w:rsid w:val="00532351"/>
    <w:rsid w:val="0053396F"/>
    <w:rsid w:val="0053398D"/>
    <w:rsid w:val="005340AB"/>
    <w:rsid w:val="005347FA"/>
    <w:rsid w:val="00535893"/>
    <w:rsid w:val="00537522"/>
    <w:rsid w:val="00540FF1"/>
    <w:rsid w:val="00541BAA"/>
    <w:rsid w:val="005420E6"/>
    <w:rsid w:val="00546A72"/>
    <w:rsid w:val="00552FB9"/>
    <w:rsid w:val="00553113"/>
    <w:rsid w:val="00554B38"/>
    <w:rsid w:val="00556F1D"/>
    <w:rsid w:val="00560A9E"/>
    <w:rsid w:val="0056148D"/>
    <w:rsid w:val="0056247A"/>
    <w:rsid w:val="00562825"/>
    <w:rsid w:val="00566909"/>
    <w:rsid w:val="00566F4A"/>
    <w:rsid w:val="00567F82"/>
    <w:rsid w:val="005705BD"/>
    <w:rsid w:val="00570667"/>
    <w:rsid w:val="005721D3"/>
    <w:rsid w:val="00572304"/>
    <w:rsid w:val="005726C7"/>
    <w:rsid w:val="00572ABB"/>
    <w:rsid w:val="0057354F"/>
    <w:rsid w:val="00576805"/>
    <w:rsid w:val="00581FDF"/>
    <w:rsid w:val="00582703"/>
    <w:rsid w:val="0058283D"/>
    <w:rsid w:val="0058344E"/>
    <w:rsid w:val="005868C0"/>
    <w:rsid w:val="00586F3A"/>
    <w:rsid w:val="005900EB"/>
    <w:rsid w:val="00590711"/>
    <w:rsid w:val="00590F14"/>
    <w:rsid w:val="00591BFE"/>
    <w:rsid w:val="0059206E"/>
    <w:rsid w:val="00592827"/>
    <w:rsid w:val="0059293D"/>
    <w:rsid w:val="00592D00"/>
    <w:rsid w:val="00592D21"/>
    <w:rsid w:val="00593A54"/>
    <w:rsid w:val="00594DED"/>
    <w:rsid w:val="00595503"/>
    <w:rsid w:val="00596C82"/>
    <w:rsid w:val="005A1186"/>
    <w:rsid w:val="005A216C"/>
    <w:rsid w:val="005A2E73"/>
    <w:rsid w:val="005A31CE"/>
    <w:rsid w:val="005A3EEF"/>
    <w:rsid w:val="005A5619"/>
    <w:rsid w:val="005A5F8F"/>
    <w:rsid w:val="005A6E47"/>
    <w:rsid w:val="005B00B1"/>
    <w:rsid w:val="005B0206"/>
    <w:rsid w:val="005B10FA"/>
    <w:rsid w:val="005B1676"/>
    <w:rsid w:val="005B38F2"/>
    <w:rsid w:val="005B3CA9"/>
    <w:rsid w:val="005B3CE4"/>
    <w:rsid w:val="005B4510"/>
    <w:rsid w:val="005B49B2"/>
    <w:rsid w:val="005B5925"/>
    <w:rsid w:val="005B5CDC"/>
    <w:rsid w:val="005B646C"/>
    <w:rsid w:val="005B65A5"/>
    <w:rsid w:val="005B7430"/>
    <w:rsid w:val="005C076F"/>
    <w:rsid w:val="005C3621"/>
    <w:rsid w:val="005C37B8"/>
    <w:rsid w:val="005C3BB3"/>
    <w:rsid w:val="005C4534"/>
    <w:rsid w:val="005C7191"/>
    <w:rsid w:val="005D113C"/>
    <w:rsid w:val="005D3B9B"/>
    <w:rsid w:val="005D479F"/>
    <w:rsid w:val="005D4E31"/>
    <w:rsid w:val="005D6666"/>
    <w:rsid w:val="005D6C5A"/>
    <w:rsid w:val="005D6F2D"/>
    <w:rsid w:val="005D7649"/>
    <w:rsid w:val="005D7CA4"/>
    <w:rsid w:val="005E22D5"/>
    <w:rsid w:val="005E3339"/>
    <w:rsid w:val="005E37EB"/>
    <w:rsid w:val="005E4123"/>
    <w:rsid w:val="005E4413"/>
    <w:rsid w:val="005E6E29"/>
    <w:rsid w:val="005E79DB"/>
    <w:rsid w:val="005E7C51"/>
    <w:rsid w:val="005E7E50"/>
    <w:rsid w:val="005F0201"/>
    <w:rsid w:val="005F11CD"/>
    <w:rsid w:val="005F1421"/>
    <w:rsid w:val="005F3256"/>
    <w:rsid w:val="005F35C8"/>
    <w:rsid w:val="005F3892"/>
    <w:rsid w:val="005F4E70"/>
    <w:rsid w:val="005F51A5"/>
    <w:rsid w:val="005F7041"/>
    <w:rsid w:val="005F7BD0"/>
    <w:rsid w:val="005F7CB8"/>
    <w:rsid w:val="006002E7"/>
    <w:rsid w:val="00605092"/>
    <w:rsid w:val="00605557"/>
    <w:rsid w:val="00605AA5"/>
    <w:rsid w:val="00606481"/>
    <w:rsid w:val="00606B55"/>
    <w:rsid w:val="00606D66"/>
    <w:rsid w:val="006106F5"/>
    <w:rsid w:val="00610729"/>
    <w:rsid w:val="006107E9"/>
    <w:rsid w:val="00611240"/>
    <w:rsid w:val="0061459E"/>
    <w:rsid w:val="00614AAC"/>
    <w:rsid w:val="0062065A"/>
    <w:rsid w:val="00621831"/>
    <w:rsid w:val="00621E89"/>
    <w:rsid w:val="0062206E"/>
    <w:rsid w:val="006221D8"/>
    <w:rsid w:val="0062267E"/>
    <w:rsid w:val="00626C2D"/>
    <w:rsid w:val="00626D2F"/>
    <w:rsid w:val="00626DEF"/>
    <w:rsid w:val="00630D02"/>
    <w:rsid w:val="00631357"/>
    <w:rsid w:val="00631CC8"/>
    <w:rsid w:val="00632083"/>
    <w:rsid w:val="00633F48"/>
    <w:rsid w:val="00634470"/>
    <w:rsid w:val="006379F4"/>
    <w:rsid w:val="006417F9"/>
    <w:rsid w:val="00642922"/>
    <w:rsid w:val="006441C6"/>
    <w:rsid w:val="00645520"/>
    <w:rsid w:val="00645B74"/>
    <w:rsid w:val="00646739"/>
    <w:rsid w:val="00650C9B"/>
    <w:rsid w:val="006522A3"/>
    <w:rsid w:val="00654B01"/>
    <w:rsid w:val="00656A34"/>
    <w:rsid w:val="00660719"/>
    <w:rsid w:val="00660763"/>
    <w:rsid w:val="00660B64"/>
    <w:rsid w:val="00661996"/>
    <w:rsid w:val="00662261"/>
    <w:rsid w:val="006624B7"/>
    <w:rsid w:val="00662F1D"/>
    <w:rsid w:val="00664284"/>
    <w:rsid w:val="006645DB"/>
    <w:rsid w:val="006647A5"/>
    <w:rsid w:val="0066565B"/>
    <w:rsid w:val="006663F3"/>
    <w:rsid w:val="00666EA4"/>
    <w:rsid w:val="00667C11"/>
    <w:rsid w:val="00667EBF"/>
    <w:rsid w:val="006718CA"/>
    <w:rsid w:val="006735F5"/>
    <w:rsid w:val="00674F4E"/>
    <w:rsid w:val="006756BD"/>
    <w:rsid w:val="006765FA"/>
    <w:rsid w:val="00676E07"/>
    <w:rsid w:val="006770EE"/>
    <w:rsid w:val="006814A2"/>
    <w:rsid w:val="00682403"/>
    <w:rsid w:val="00682D31"/>
    <w:rsid w:val="00682E3B"/>
    <w:rsid w:val="00684573"/>
    <w:rsid w:val="00684ADF"/>
    <w:rsid w:val="0068642B"/>
    <w:rsid w:val="00687B4F"/>
    <w:rsid w:val="0069074C"/>
    <w:rsid w:val="00691AFC"/>
    <w:rsid w:val="00691DC4"/>
    <w:rsid w:val="0069213C"/>
    <w:rsid w:val="00692504"/>
    <w:rsid w:val="0069299C"/>
    <w:rsid w:val="006931AC"/>
    <w:rsid w:val="00693FF2"/>
    <w:rsid w:val="00695640"/>
    <w:rsid w:val="006966F4"/>
    <w:rsid w:val="00696EEA"/>
    <w:rsid w:val="00697A36"/>
    <w:rsid w:val="006A202A"/>
    <w:rsid w:val="006A2470"/>
    <w:rsid w:val="006A2A9C"/>
    <w:rsid w:val="006A3936"/>
    <w:rsid w:val="006A4E1A"/>
    <w:rsid w:val="006A59C9"/>
    <w:rsid w:val="006A6053"/>
    <w:rsid w:val="006B09D6"/>
    <w:rsid w:val="006B1B8D"/>
    <w:rsid w:val="006B1C89"/>
    <w:rsid w:val="006B41CD"/>
    <w:rsid w:val="006B560F"/>
    <w:rsid w:val="006B5978"/>
    <w:rsid w:val="006B5C2C"/>
    <w:rsid w:val="006B6310"/>
    <w:rsid w:val="006C049E"/>
    <w:rsid w:val="006C36C1"/>
    <w:rsid w:val="006C4057"/>
    <w:rsid w:val="006C54DB"/>
    <w:rsid w:val="006C5881"/>
    <w:rsid w:val="006D08E8"/>
    <w:rsid w:val="006D1C7E"/>
    <w:rsid w:val="006D298B"/>
    <w:rsid w:val="006D37A7"/>
    <w:rsid w:val="006E0D73"/>
    <w:rsid w:val="006E19BB"/>
    <w:rsid w:val="006E1A02"/>
    <w:rsid w:val="006E1E21"/>
    <w:rsid w:val="006E3C61"/>
    <w:rsid w:val="006E5B30"/>
    <w:rsid w:val="006E5FC9"/>
    <w:rsid w:val="006E6EFE"/>
    <w:rsid w:val="006E7174"/>
    <w:rsid w:val="006E73C2"/>
    <w:rsid w:val="006E7BEF"/>
    <w:rsid w:val="006F004F"/>
    <w:rsid w:val="006F1A5E"/>
    <w:rsid w:val="006F22B8"/>
    <w:rsid w:val="006F2BB8"/>
    <w:rsid w:val="006F33B7"/>
    <w:rsid w:val="006F4167"/>
    <w:rsid w:val="006F6AFE"/>
    <w:rsid w:val="006F7114"/>
    <w:rsid w:val="007017AB"/>
    <w:rsid w:val="00702355"/>
    <w:rsid w:val="00702861"/>
    <w:rsid w:val="00702B08"/>
    <w:rsid w:val="00702E4A"/>
    <w:rsid w:val="00703BEA"/>
    <w:rsid w:val="0070598B"/>
    <w:rsid w:val="00705A5A"/>
    <w:rsid w:val="00707891"/>
    <w:rsid w:val="00710582"/>
    <w:rsid w:val="007117E5"/>
    <w:rsid w:val="0071638B"/>
    <w:rsid w:val="007204B8"/>
    <w:rsid w:val="00721F1A"/>
    <w:rsid w:val="00721F56"/>
    <w:rsid w:val="00722355"/>
    <w:rsid w:val="00724196"/>
    <w:rsid w:val="00724EBD"/>
    <w:rsid w:val="00726EE3"/>
    <w:rsid w:val="007320AE"/>
    <w:rsid w:val="00732157"/>
    <w:rsid w:val="00732A79"/>
    <w:rsid w:val="00732CED"/>
    <w:rsid w:val="00733289"/>
    <w:rsid w:val="00735BBA"/>
    <w:rsid w:val="0073717E"/>
    <w:rsid w:val="00737324"/>
    <w:rsid w:val="00740B42"/>
    <w:rsid w:val="00741538"/>
    <w:rsid w:val="00741DD4"/>
    <w:rsid w:val="0074326D"/>
    <w:rsid w:val="00743627"/>
    <w:rsid w:val="00744313"/>
    <w:rsid w:val="0074564C"/>
    <w:rsid w:val="007465F8"/>
    <w:rsid w:val="00746C6D"/>
    <w:rsid w:val="007471A5"/>
    <w:rsid w:val="00751332"/>
    <w:rsid w:val="007517E8"/>
    <w:rsid w:val="00752CD7"/>
    <w:rsid w:val="00754B77"/>
    <w:rsid w:val="007551DE"/>
    <w:rsid w:val="007568F9"/>
    <w:rsid w:val="00756A7A"/>
    <w:rsid w:val="007603C0"/>
    <w:rsid w:val="007611DC"/>
    <w:rsid w:val="007625AD"/>
    <w:rsid w:val="00762BE3"/>
    <w:rsid w:val="00763973"/>
    <w:rsid w:val="00763ED1"/>
    <w:rsid w:val="00764765"/>
    <w:rsid w:val="00764C9E"/>
    <w:rsid w:val="00765604"/>
    <w:rsid w:val="00766419"/>
    <w:rsid w:val="00766642"/>
    <w:rsid w:val="00770536"/>
    <w:rsid w:val="00770845"/>
    <w:rsid w:val="00771B30"/>
    <w:rsid w:val="00771D4A"/>
    <w:rsid w:val="0077302B"/>
    <w:rsid w:val="00773187"/>
    <w:rsid w:val="00777BC0"/>
    <w:rsid w:val="00780EB7"/>
    <w:rsid w:val="007819CB"/>
    <w:rsid w:val="00782089"/>
    <w:rsid w:val="00782A7F"/>
    <w:rsid w:val="00782AED"/>
    <w:rsid w:val="00782C19"/>
    <w:rsid w:val="00783A3E"/>
    <w:rsid w:val="0078456C"/>
    <w:rsid w:val="00786471"/>
    <w:rsid w:val="0078657D"/>
    <w:rsid w:val="00786A74"/>
    <w:rsid w:val="00786B3E"/>
    <w:rsid w:val="00786FFC"/>
    <w:rsid w:val="00790EF7"/>
    <w:rsid w:val="0079173F"/>
    <w:rsid w:val="0079231F"/>
    <w:rsid w:val="0079240F"/>
    <w:rsid w:val="0079452C"/>
    <w:rsid w:val="00795971"/>
    <w:rsid w:val="0079600E"/>
    <w:rsid w:val="0079656E"/>
    <w:rsid w:val="007A1271"/>
    <w:rsid w:val="007A153C"/>
    <w:rsid w:val="007A1B47"/>
    <w:rsid w:val="007A26D0"/>
    <w:rsid w:val="007A2F3E"/>
    <w:rsid w:val="007A38FB"/>
    <w:rsid w:val="007A3A27"/>
    <w:rsid w:val="007A57F1"/>
    <w:rsid w:val="007A5842"/>
    <w:rsid w:val="007A626C"/>
    <w:rsid w:val="007A63A2"/>
    <w:rsid w:val="007B0571"/>
    <w:rsid w:val="007B151C"/>
    <w:rsid w:val="007B18D5"/>
    <w:rsid w:val="007B29F4"/>
    <w:rsid w:val="007B2BB7"/>
    <w:rsid w:val="007B3CF9"/>
    <w:rsid w:val="007B3DE8"/>
    <w:rsid w:val="007B5841"/>
    <w:rsid w:val="007B5D3E"/>
    <w:rsid w:val="007B69EB"/>
    <w:rsid w:val="007B6F66"/>
    <w:rsid w:val="007B70E6"/>
    <w:rsid w:val="007C0316"/>
    <w:rsid w:val="007C1438"/>
    <w:rsid w:val="007C1FFD"/>
    <w:rsid w:val="007C245F"/>
    <w:rsid w:val="007C2876"/>
    <w:rsid w:val="007C3634"/>
    <w:rsid w:val="007C5B6A"/>
    <w:rsid w:val="007C673A"/>
    <w:rsid w:val="007C7973"/>
    <w:rsid w:val="007D0928"/>
    <w:rsid w:val="007D1953"/>
    <w:rsid w:val="007D1FEB"/>
    <w:rsid w:val="007D2C46"/>
    <w:rsid w:val="007D2D31"/>
    <w:rsid w:val="007D372B"/>
    <w:rsid w:val="007D4BD9"/>
    <w:rsid w:val="007D5466"/>
    <w:rsid w:val="007D6377"/>
    <w:rsid w:val="007D69DB"/>
    <w:rsid w:val="007D7402"/>
    <w:rsid w:val="007E07D7"/>
    <w:rsid w:val="007E0DCB"/>
    <w:rsid w:val="007E0E52"/>
    <w:rsid w:val="007E1B45"/>
    <w:rsid w:val="007E1ED1"/>
    <w:rsid w:val="007E21F4"/>
    <w:rsid w:val="007E338E"/>
    <w:rsid w:val="007E3442"/>
    <w:rsid w:val="007E3BBB"/>
    <w:rsid w:val="007E5125"/>
    <w:rsid w:val="007E75EB"/>
    <w:rsid w:val="007F006A"/>
    <w:rsid w:val="007F06EA"/>
    <w:rsid w:val="007F0959"/>
    <w:rsid w:val="007F1BE3"/>
    <w:rsid w:val="007F2A37"/>
    <w:rsid w:val="007F472A"/>
    <w:rsid w:val="007F5886"/>
    <w:rsid w:val="007F5FE1"/>
    <w:rsid w:val="007F738F"/>
    <w:rsid w:val="008011EA"/>
    <w:rsid w:val="0080141D"/>
    <w:rsid w:val="00801B12"/>
    <w:rsid w:val="00801C7E"/>
    <w:rsid w:val="00801F89"/>
    <w:rsid w:val="00802D0C"/>
    <w:rsid w:val="008032BB"/>
    <w:rsid w:val="00805BFC"/>
    <w:rsid w:val="00806842"/>
    <w:rsid w:val="00806F54"/>
    <w:rsid w:val="00807749"/>
    <w:rsid w:val="0081041E"/>
    <w:rsid w:val="00810430"/>
    <w:rsid w:val="00812AFB"/>
    <w:rsid w:val="00812C58"/>
    <w:rsid w:val="008135DC"/>
    <w:rsid w:val="00813789"/>
    <w:rsid w:val="00814A3B"/>
    <w:rsid w:val="00815192"/>
    <w:rsid w:val="00820519"/>
    <w:rsid w:val="00820D2A"/>
    <w:rsid w:val="00821121"/>
    <w:rsid w:val="0082283F"/>
    <w:rsid w:val="00822924"/>
    <w:rsid w:val="00822E63"/>
    <w:rsid w:val="008240DE"/>
    <w:rsid w:val="008247DE"/>
    <w:rsid w:val="00824BCD"/>
    <w:rsid w:val="0082583E"/>
    <w:rsid w:val="00830009"/>
    <w:rsid w:val="008309EF"/>
    <w:rsid w:val="00830A64"/>
    <w:rsid w:val="00830F11"/>
    <w:rsid w:val="00833160"/>
    <w:rsid w:val="00833838"/>
    <w:rsid w:val="008354D1"/>
    <w:rsid w:val="00843D90"/>
    <w:rsid w:val="0084422E"/>
    <w:rsid w:val="008450DC"/>
    <w:rsid w:val="00845248"/>
    <w:rsid w:val="00845283"/>
    <w:rsid w:val="00845698"/>
    <w:rsid w:val="00845BDB"/>
    <w:rsid w:val="00846200"/>
    <w:rsid w:val="00846273"/>
    <w:rsid w:val="00846E2D"/>
    <w:rsid w:val="0084703B"/>
    <w:rsid w:val="008472CA"/>
    <w:rsid w:val="00847501"/>
    <w:rsid w:val="008500DD"/>
    <w:rsid w:val="0085079F"/>
    <w:rsid w:val="008528FF"/>
    <w:rsid w:val="0085361E"/>
    <w:rsid w:val="00853658"/>
    <w:rsid w:val="00853C54"/>
    <w:rsid w:val="0085481D"/>
    <w:rsid w:val="00855261"/>
    <w:rsid w:val="0085529A"/>
    <w:rsid w:val="00856433"/>
    <w:rsid w:val="00860EC7"/>
    <w:rsid w:val="00862FA2"/>
    <w:rsid w:val="008645D9"/>
    <w:rsid w:val="00865B4B"/>
    <w:rsid w:val="00866A72"/>
    <w:rsid w:val="00871067"/>
    <w:rsid w:val="0087132A"/>
    <w:rsid w:val="00871BEC"/>
    <w:rsid w:val="00871D41"/>
    <w:rsid w:val="00872B1F"/>
    <w:rsid w:val="00873ABD"/>
    <w:rsid w:val="00875348"/>
    <w:rsid w:val="00875F06"/>
    <w:rsid w:val="00876770"/>
    <w:rsid w:val="008767F7"/>
    <w:rsid w:val="008768D5"/>
    <w:rsid w:val="00877538"/>
    <w:rsid w:val="00880587"/>
    <w:rsid w:val="00881B50"/>
    <w:rsid w:val="00881C1B"/>
    <w:rsid w:val="008820BC"/>
    <w:rsid w:val="00882745"/>
    <w:rsid w:val="00882F21"/>
    <w:rsid w:val="0088473D"/>
    <w:rsid w:val="00885180"/>
    <w:rsid w:val="00885717"/>
    <w:rsid w:val="00885780"/>
    <w:rsid w:val="00885E78"/>
    <w:rsid w:val="00886C43"/>
    <w:rsid w:val="0088706C"/>
    <w:rsid w:val="008870D3"/>
    <w:rsid w:val="00890923"/>
    <w:rsid w:val="00890E8D"/>
    <w:rsid w:val="00891CE6"/>
    <w:rsid w:val="00894397"/>
    <w:rsid w:val="00894790"/>
    <w:rsid w:val="008948DA"/>
    <w:rsid w:val="00895DE6"/>
    <w:rsid w:val="00896660"/>
    <w:rsid w:val="00896C5A"/>
    <w:rsid w:val="00896D8C"/>
    <w:rsid w:val="00897B54"/>
    <w:rsid w:val="008A1318"/>
    <w:rsid w:val="008A149F"/>
    <w:rsid w:val="008A206A"/>
    <w:rsid w:val="008A2B12"/>
    <w:rsid w:val="008A383B"/>
    <w:rsid w:val="008A4CDF"/>
    <w:rsid w:val="008A5D6D"/>
    <w:rsid w:val="008A7208"/>
    <w:rsid w:val="008B04A7"/>
    <w:rsid w:val="008B0865"/>
    <w:rsid w:val="008B1024"/>
    <w:rsid w:val="008B2509"/>
    <w:rsid w:val="008B2A85"/>
    <w:rsid w:val="008B2D7B"/>
    <w:rsid w:val="008B32FF"/>
    <w:rsid w:val="008B33A6"/>
    <w:rsid w:val="008B3AE4"/>
    <w:rsid w:val="008B69A7"/>
    <w:rsid w:val="008C0709"/>
    <w:rsid w:val="008C08A3"/>
    <w:rsid w:val="008C0F32"/>
    <w:rsid w:val="008C1C53"/>
    <w:rsid w:val="008C1F08"/>
    <w:rsid w:val="008C2BBE"/>
    <w:rsid w:val="008C4833"/>
    <w:rsid w:val="008C48BC"/>
    <w:rsid w:val="008C4C89"/>
    <w:rsid w:val="008C6DBD"/>
    <w:rsid w:val="008D1D62"/>
    <w:rsid w:val="008D40D5"/>
    <w:rsid w:val="008D421C"/>
    <w:rsid w:val="008D4DF8"/>
    <w:rsid w:val="008D4E95"/>
    <w:rsid w:val="008D559A"/>
    <w:rsid w:val="008D5BE6"/>
    <w:rsid w:val="008D7571"/>
    <w:rsid w:val="008E00F4"/>
    <w:rsid w:val="008E15E3"/>
    <w:rsid w:val="008E2F60"/>
    <w:rsid w:val="008E360D"/>
    <w:rsid w:val="008E3832"/>
    <w:rsid w:val="008E4080"/>
    <w:rsid w:val="008E4C52"/>
    <w:rsid w:val="008E6615"/>
    <w:rsid w:val="008F0749"/>
    <w:rsid w:val="008F1BBC"/>
    <w:rsid w:val="008F28A7"/>
    <w:rsid w:val="008F44F5"/>
    <w:rsid w:val="008F5251"/>
    <w:rsid w:val="008F660C"/>
    <w:rsid w:val="008F7DE5"/>
    <w:rsid w:val="008F7E01"/>
    <w:rsid w:val="00900251"/>
    <w:rsid w:val="00901339"/>
    <w:rsid w:val="0090516A"/>
    <w:rsid w:val="009055EC"/>
    <w:rsid w:val="0090721C"/>
    <w:rsid w:val="00911229"/>
    <w:rsid w:val="00913009"/>
    <w:rsid w:val="00914286"/>
    <w:rsid w:val="009143D9"/>
    <w:rsid w:val="0091607D"/>
    <w:rsid w:val="00922164"/>
    <w:rsid w:val="009227AE"/>
    <w:rsid w:val="009227B6"/>
    <w:rsid w:val="00925E67"/>
    <w:rsid w:val="0092786D"/>
    <w:rsid w:val="00927C21"/>
    <w:rsid w:val="00930A03"/>
    <w:rsid w:val="00932181"/>
    <w:rsid w:val="00932A28"/>
    <w:rsid w:val="00933C0E"/>
    <w:rsid w:val="00934EAC"/>
    <w:rsid w:val="00934EC7"/>
    <w:rsid w:val="00935820"/>
    <w:rsid w:val="00935AFE"/>
    <w:rsid w:val="0093635A"/>
    <w:rsid w:val="00936547"/>
    <w:rsid w:val="0093788D"/>
    <w:rsid w:val="00940AF0"/>
    <w:rsid w:val="00940BAA"/>
    <w:rsid w:val="009419DF"/>
    <w:rsid w:val="00941D94"/>
    <w:rsid w:val="00942756"/>
    <w:rsid w:val="009439D2"/>
    <w:rsid w:val="00944473"/>
    <w:rsid w:val="009461B5"/>
    <w:rsid w:val="009464E1"/>
    <w:rsid w:val="00947A17"/>
    <w:rsid w:val="0095072A"/>
    <w:rsid w:val="0095203A"/>
    <w:rsid w:val="0095278B"/>
    <w:rsid w:val="009533AA"/>
    <w:rsid w:val="009534E0"/>
    <w:rsid w:val="009537CA"/>
    <w:rsid w:val="00954C81"/>
    <w:rsid w:val="00955AF8"/>
    <w:rsid w:val="00956F98"/>
    <w:rsid w:val="00957781"/>
    <w:rsid w:val="00960A5F"/>
    <w:rsid w:val="00961196"/>
    <w:rsid w:val="00962BE1"/>
    <w:rsid w:val="00963760"/>
    <w:rsid w:val="009658DC"/>
    <w:rsid w:val="00965B2F"/>
    <w:rsid w:val="009662BF"/>
    <w:rsid w:val="00970D9D"/>
    <w:rsid w:val="00972CA2"/>
    <w:rsid w:val="00973527"/>
    <w:rsid w:val="00974F57"/>
    <w:rsid w:val="009755E1"/>
    <w:rsid w:val="00975FCC"/>
    <w:rsid w:val="00976912"/>
    <w:rsid w:val="00976DBA"/>
    <w:rsid w:val="00977CF9"/>
    <w:rsid w:val="0098027E"/>
    <w:rsid w:val="0098063B"/>
    <w:rsid w:val="00981184"/>
    <w:rsid w:val="00981564"/>
    <w:rsid w:val="00982C47"/>
    <w:rsid w:val="00983025"/>
    <w:rsid w:val="009842A3"/>
    <w:rsid w:val="0098435A"/>
    <w:rsid w:val="00984C13"/>
    <w:rsid w:val="0098658D"/>
    <w:rsid w:val="00987E21"/>
    <w:rsid w:val="00992101"/>
    <w:rsid w:val="00992BBC"/>
    <w:rsid w:val="00992C2B"/>
    <w:rsid w:val="009959DA"/>
    <w:rsid w:val="00997244"/>
    <w:rsid w:val="00997577"/>
    <w:rsid w:val="00997CC4"/>
    <w:rsid w:val="00997E36"/>
    <w:rsid w:val="009A0E63"/>
    <w:rsid w:val="009A253F"/>
    <w:rsid w:val="009A2D57"/>
    <w:rsid w:val="009A2EB9"/>
    <w:rsid w:val="009A30A1"/>
    <w:rsid w:val="009A43B4"/>
    <w:rsid w:val="009A4C92"/>
    <w:rsid w:val="009A6E2D"/>
    <w:rsid w:val="009A7A34"/>
    <w:rsid w:val="009A7A37"/>
    <w:rsid w:val="009B1D44"/>
    <w:rsid w:val="009B1EEF"/>
    <w:rsid w:val="009B20DE"/>
    <w:rsid w:val="009B2883"/>
    <w:rsid w:val="009B2D09"/>
    <w:rsid w:val="009B32E3"/>
    <w:rsid w:val="009B3427"/>
    <w:rsid w:val="009B3990"/>
    <w:rsid w:val="009B5815"/>
    <w:rsid w:val="009B5953"/>
    <w:rsid w:val="009B5E61"/>
    <w:rsid w:val="009C05B0"/>
    <w:rsid w:val="009C0617"/>
    <w:rsid w:val="009C15B6"/>
    <w:rsid w:val="009C16E6"/>
    <w:rsid w:val="009C19F4"/>
    <w:rsid w:val="009C385C"/>
    <w:rsid w:val="009C3BAC"/>
    <w:rsid w:val="009C489A"/>
    <w:rsid w:val="009C5835"/>
    <w:rsid w:val="009C6114"/>
    <w:rsid w:val="009C6EC0"/>
    <w:rsid w:val="009C78C7"/>
    <w:rsid w:val="009D0044"/>
    <w:rsid w:val="009D07B6"/>
    <w:rsid w:val="009D28E1"/>
    <w:rsid w:val="009D2B78"/>
    <w:rsid w:val="009D2D4A"/>
    <w:rsid w:val="009D3FBC"/>
    <w:rsid w:val="009D4666"/>
    <w:rsid w:val="009D48C4"/>
    <w:rsid w:val="009D5BE2"/>
    <w:rsid w:val="009D7718"/>
    <w:rsid w:val="009E13D8"/>
    <w:rsid w:val="009E1685"/>
    <w:rsid w:val="009E203A"/>
    <w:rsid w:val="009E2565"/>
    <w:rsid w:val="009E2E6B"/>
    <w:rsid w:val="009E2FA0"/>
    <w:rsid w:val="009E346D"/>
    <w:rsid w:val="009E5E35"/>
    <w:rsid w:val="009E7BB2"/>
    <w:rsid w:val="009F1442"/>
    <w:rsid w:val="009F1A3C"/>
    <w:rsid w:val="009F4C8E"/>
    <w:rsid w:val="009F754B"/>
    <w:rsid w:val="009F7DEC"/>
    <w:rsid w:val="00A018D1"/>
    <w:rsid w:val="00A02BCF"/>
    <w:rsid w:val="00A048DA"/>
    <w:rsid w:val="00A057E8"/>
    <w:rsid w:val="00A0670D"/>
    <w:rsid w:val="00A1041A"/>
    <w:rsid w:val="00A1097D"/>
    <w:rsid w:val="00A11547"/>
    <w:rsid w:val="00A11F39"/>
    <w:rsid w:val="00A14B36"/>
    <w:rsid w:val="00A15327"/>
    <w:rsid w:val="00A16A67"/>
    <w:rsid w:val="00A205AB"/>
    <w:rsid w:val="00A22AC7"/>
    <w:rsid w:val="00A23E93"/>
    <w:rsid w:val="00A24F82"/>
    <w:rsid w:val="00A2506F"/>
    <w:rsid w:val="00A255FC"/>
    <w:rsid w:val="00A2799B"/>
    <w:rsid w:val="00A27BF3"/>
    <w:rsid w:val="00A27DDA"/>
    <w:rsid w:val="00A27FDF"/>
    <w:rsid w:val="00A30B39"/>
    <w:rsid w:val="00A30BF3"/>
    <w:rsid w:val="00A30FF2"/>
    <w:rsid w:val="00A31842"/>
    <w:rsid w:val="00A329C9"/>
    <w:rsid w:val="00A33348"/>
    <w:rsid w:val="00A3448D"/>
    <w:rsid w:val="00A34AEE"/>
    <w:rsid w:val="00A35D7B"/>
    <w:rsid w:val="00A36F3C"/>
    <w:rsid w:val="00A37447"/>
    <w:rsid w:val="00A374C2"/>
    <w:rsid w:val="00A37EA6"/>
    <w:rsid w:val="00A413DB"/>
    <w:rsid w:val="00A41714"/>
    <w:rsid w:val="00A42461"/>
    <w:rsid w:val="00A42EE3"/>
    <w:rsid w:val="00A43500"/>
    <w:rsid w:val="00A4480E"/>
    <w:rsid w:val="00A449F4"/>
    <w:rsid w:val="00A45698"/>
    <w:rsid w:val="00A45C97"/>
    <w:rsid w:val="00A45DF6"/>
    <w:rsid w:val="00A45E65"/>
    <w:rsid w:val="00A51C02"/>
    <w:rsid w:val="00A51E63"/>
    <w:rsid w:val="00A5297E"/>
    <w:rsid w:val="00A53688"/>
    <w:rsid w:val="00A54E46"/>
    <w:rsid w:val="00A55367"/>
    <w:rsid w:val="00A554B5"/>
    <w:rsid w:val="00A55766"/>
    <w:rsid w:val="00A5582C"/>
    <w:rsid w:val="00A5628E"/>
    <w:rsid w:val="00A56C3E"/>
    <w:rsid w:val="00A576DB"/>
    <w:rsid w:val="00A57EAE"/>
    <w:rsid w:val="00A57F19"/>
    <w:rsid w:val="00A609F4"/>
    <w:rsid w:val="00A60E9A"/>
    <w:rsid w:val="00A6152E"/>
    <w:rsid w:val="00A61C8E"/>
    <w:rsid w:val="00A623A6"/>
    <w:rsid w:val="00A62945"/>
    <w:rsid w:val="00A6798D"/>
    <w:rsid w:val="00A71BFC"/>
    <w:rsid w:val="00A721AA"/>
    <w:rsid w:val="00A7396E"/>
    <w:rsid w:val="00A73CE5"/>
    <w:rsid w:val="00A75439"/>
    <w:rsid w:val="00A75F3E"/>
    <w:rsid w:val="00A767A1"/>
    <w:rsid w:val="00A767CE"/>
    <w:rsid w:val="00A77C7A"/>
    <w:rsid w:val="00A8295F"/>
    <w:rsid w:val="00A83E88"/>
    <w:rsid w:val="00A844DD"/>
    <w:rsid w:val="00A850FB"/>
    <w:rsid w:val="00A85BAA"/>
    <w:rsid w:val="00A86949"/>
    <w:rsid w:val="00A87B31"/>
    <w:rsid w:val="00A901F0"/>
    <w:rsid w:val="00A90265"/>
    <w:rsid w:val="00A90612"/>
    <w:rsid w:val="00A906A1"/>
    <w:rsid w:val="00A909A1"/>
    <w:rsid w:val="00A90F6E"/>
    <w:rsid w:val="00A919DE"/>
    <w:rsid w:val="00A92A80"/>
    <w:rsid w:val="00A931CF"/>
    <w:rsid w:val="00A9388E"/>
    <w:rsid w:val="00A94783"/>
    <w:rsid w:val="00A9562D"/>
    <w:rsid w:val="00A95832"/>
    <w:rsid w:val="00A95EFB"/>
    <w:rsid w:val="00A9662E"/>
    <w:rsid w:val="00A96DE8"/>
    <w:rsid w:val="00AA1FD6"/>
    <w:rsid w:val="00AA2099"/>
    <w:rsid w:val="00AA2B48"/>
    <w:rsid w:val="00AA3043"/>
    <w:rsid w:val="00AA3FC3"/>
    <w:rsid w:val="00AA4854"/>
    <w:rsid w:val="00AA4E20"/>
    <w:rsid w:val="00AA6CC0"/>
    <w:rsid w:val="00AB0478"/>
    <w:rsid w:val="00AB0680"/>
    <w:rsid w:val="00AB094D"/>
    <w:rsid w:val="00AB132D"/>
    <w:rsid w:val="00AB4A0F"/>
    <w:rsid w:val="00AB541A"/>
    <w:rsid w:val="00AB681A"/>
    <w:rsid w:val="00AC07BA"/>
    <w:rsid w:val="00AC0D61"/>
    <w:rsid w:val="00AC13E4"/>
    <w:rsid w:val="00AC2F5B"/>
    <w:rsid w:val="00AC2FFA"/>
    <w:rsid w:val="00AC465F"/>
    <w:rsid w:val="00AC5096"/>
    <w:rsid w:val="00AC5D04"/>
    <w:rsid w:val="00AC5E65"/>
    <w:rsid w:val="00AC6765"/>
    <w:rsid w:val="00AC6AE9"/>
    <w:rsid w:val="00AC6C5A"/>
    <w:rsid w:val="00AC6EA4"/>
    <w:rsid w:val="00AD1640"/>
    <w:rsid w:val="00AD1AE2"/>
    <w:rsid w:val="00AD1BA8"/>
    <w:rsid w:val="00AD1BCC"/>
    <w:rsid w:val="00AD1F6D"/>
    <w:rsid w:val="00AD4AF1"/>
    <w:rsid w:val="00AD4C1F"/>
    <w:rsid w:val="00AD7490"/>
    <w:rsid w:val="00AE285B"/>
    <w:rsid w:val="00AE340C"/>
    <w:rsid w:val="00AE3DA2"/>
    <w:rsid w:val="00AE4C26"/>
    <w:rsid w:val="00AE5250"/>
    <w:rsid w:val="00AE73FB"/>
    <w:rsid w:val="00AE7C99"/>
    <w:rsid w:val="00AF07D6"/>
    <w:rsid w:val="00AF23F8"/>
    <w:rsid w:val="00AF27E7"/>
    <w:rsid w:val="00AF365C"/>
    <w:rsid w:val="00AF46B3"/>
    <w:rsid w:val="00AF49D4"/>
    <w:rsid w:val="00AF5258"/>
    <w:rsid w:val="00AF6211"/>
    <w:rsid w:val="00AF67CE"/>
    <w:rsid w:val="00AF7401"/>
    <w:rsid w:val="00AF7464"/>
    <w:rsid w:val="00AF7C95"/>
    <w:rsid w:val="00B0013F"/>
    <w:rsid w:val="00B00398"/>
    <w:rsid w:val="00B009D4"/>
    <w:rsid w:val="00B01897"/>
    <w:rsid w:val="00B0200B"/>
    <w:rsid w:val="00B02370"/>
    <w:rsid w:val="00B026AD"/>
    <w:rsid w:val="00B02C13"/>
    <w:rsid w:val="00B033C0"/>
    <w:rsid w:val="00B041FA"/>
    <w:rsid w:val="00B04FBB"/>
    <w:rsid w:val="00B0588B"/>
    <w:rsid w:val="00B05895"/>
    <w:rsid w:val="00B05DFB"/>
    <w:rsid w:val="00B06F20"/>
    <w:rsid w:val="00B072D3"/>
    <w:rsid w:val="00B07AE9"/>
    <w:rsid w:val="00B10C1C"/>
    <w:rsid w:val="00B11137"/>
    <w:rsid w:val="00B11854"/>
    <w:rsid w:val="00B11EB5"/>
    <w:rsid w:val="00B1235A"/>
    <w:rsid w:val="00B128C4"/>
    <w:rsid w:val="00B17867"/>
    <w:rsid w:val="00B20753"/>
    <w:rsid w:val="00B22162"/>
    <w:rsid w:val="00B24D59"/>
    <w:rsid w:val="00B252A0"/>
    <w:rsid w:val="00B25335"/>
    <w:rsid w:val="00B253DA"/>
    <w:rsid w:val="00B25484"/>
    <w:rsid w:val="00B3053B"/>
    <w:rsid w:val="00B30EB6"/>
    <w:rsid w:val="00B31714"/>
    <w:rsid w:val="00B31E53"/>
    <w:rsid w:val="00B3324E"/>
    <w:rsid w:val="00B34D20"/>
    <w:rsid w:val="00B37506"/>
    <w:rsid w:val="00B37522"/>
    <w:rsid w:val="00B3797C"/>
    <w:rsid w:val="00B37A37"/>
    <w:rsid w:val="00B40234"/>
    <w:rsid w:val="00B40F16"/>
    <w:rsid w:val="00B412FF"/>
    <w:rsid w:val="00B41AFB"/>
    <w:rsid w:val="00B41E9F"/>
    <w:rsid w:val="00B42813"/>
    <w:rsid w:val="00B42834"/>
    <w:rsid w:val="00B4285E"/>
    <w:rsid w:val="00B42F04"/>
    <w:rsid w:val="00B44136"/>
    <w:rsid w:val="00B4505A"/>
    <w:rsid w:val="00B45C36"/>
    <w:rsid w:val="00B46085"/>
    <w:rsid w:val="00B46108"/>
    <w:rsid w:val="00B46BC0"/>
    <w:rsid w:val="00B47961"/>
    <w:rsid w:val="00B47D03"/>
    <w:rsid w:val="00B47E1C"/>
    <w:rsid w:val="00B5277F"/>
    <w:rsid w:val="00B547AD"/>
    <w:rsid w:val="00B5707B"/>
    <w:rsid w:val="00B575EC"/>
    <w:rsid w:val="00B6065C"/>
    <w:rsid w:val="00B61481"/>
    <w:rsid w:val="00B6179D"/>
    <w:rsid w:val="00B62BF1"/>
    <w:rsid w:val="00B63B53"/>
    <w:rsid w:val="00B643A8"/>
    <w:rsid w:val="00B650AB"/>
    <w:rsid w:val="00B658DD"/>
    <w:rsid w:val="00B668B6"/>
    <w:rsid w:val="00B6755A"/>
    <w:rsid w:val="00B677DB"/>
    <w:rsid w:val="00B723BB"/>
    <w:rsid w:val="00B74442"/>
    <w:rsid w:val="00B75A4A"/>
    <w:rsid w:val="00B75EFB"/>
    <w:rsid w:val="00B8087C"/>
    <w:rsid w:val="00B81000"/>
    <w:rsid w:val="00B81C53"/>
    <w:rsid w:val="00B8407F"/>
    <w:rsid w:val="00B84AB5"/>
    <w:rsid w:val="00B853EE"/>
    <w:rsid w:val="00B86DBB"/>
    <w:rsid w:val="00B91048"/>
    <w:rsid w:val="00B91FF5"/>
    <w:rsid w:val="00B92A2D"/>
    <w:rsid w:val="00B93AAC"/>
    <w:rsid w:val="00B9486B"/>
    <w:rsid w:val="00B94A6E"/>
    <w:rsid w:val="00B94F0C"/>
    <w:rsid w:val="00BA0A80"/>
    <w:rsid w:val="00BA0D48"/>
    <w:rsid w:val="00BA1E01"/>
    <w:rsid w:val="00BA3FFE"/>
    <w:rsid w:val="00BA7D19"/>
    <w:rsid w:val="00BB1320"/>
    <w:rsid w:val="00BB2E75"/>
    <w:rsid w:val="00BB4874"/>
    <w:rsid w:val="00BB5136"/>
    <w:rsid w:val="00BB6554"/>
    <w:rsid w:val="00BB675A"/>
    <w:rsid w:val="00BB7514"/>
    <w:rsid w:val="00BB7A33"/>
    <w:rsid w:val="00BC0CC1"/>
    <w:rsid w:val="00BC13C7"/>
    <w:rsid w:val="00BC172F"/>
    <w:rsid w:val="00BC2CC2"/>
    <w:rsid w:val="00BC3C88"/>
    <w:rsid w:val="00BC406C"/>
    <w:rsid w:val="00BC6F2B"/>
    <w:rsid w:val="00BD1CD5"/>
    <w:rsid w:val="00BD1E7B"/>
    <w:rsid w:val="00BD2D6D"/>
    <w:rsid w:val="00BD2D73"/>
    <w:rsid w:val="00BD36B4"/>
    <w:rsid w:val="00BD3B4D"/>
    <w:rsid w:val="00BE06AD"/>
    <w:rsid w:val="00BE0D99"/>
    <w:rsid w:val="00BE24A0"/>
    <w:rsid w:val="00BE3DA4"/>
    <w:rsid w:val="00BE3F2D"/>
    <w:rsid w:val="00BE4327"/>
    <w:rsid w:val="00BE593A"/>
    <w:rsid w:val="00BE5DEC"/>
    <w:rsid w:val="00BE5E8F"/>
    <w:rsid w:val="00BE773B"/>
    <w:rsid w:val="00BF044E"/>
    <w:rsid w:val="00BF1998"/>
    <w:rsid w:val="00BF1B50"/>
    <w:rsid w:val="00BF302C"/>
    <w:rsid w:val="00BF349F"/>
    <w:rsid w:val="00BF54D0"/>
    <w:rsid w:val="00BF5CEE"/>
    <w:rsid w:val="00BF72D5"/>
    <w:rsid w:val="00BF764C"/>
    <w:rsid w:val="00C00580"/>
    <w:rsid w:val="00C009B0"/>
    <w:rsid w:val="00C01005"/>
    <w:rsid w:val="00C0394F"/>
    <w:rsid w:val="00C05421"/>
    <w:rsid w:val="00C073E6"/>
    <w:rsid w:val="00C07B8A"/>
    <w:rsid w:val="00C105A9"/>
    <w:rsid w:val="00C108A6"/>
    <w:rsid w:val="00C10C2B"/>
    <w:rsid w:val="00C13570"/>
    <w:rsid w:val="00C14446"/>
    <w:rsid w:val="00C14F2D"/>
    <w:rsid w:val="00C15D1F"/>
    <w:rsid w:val="00C167FC"/>
    <w:rsid w:val="00C202CF"/>
    <w:rsid w:val="00C202D4"/>
    <w:rsid w:val="00C2139D"/>
    <w:rsid w:val="00C2199F"/>
    <w:rsid w:val="00C21A54"/>
    <w:rsid w:val="00C2365B"/>
    <w:rsid w:val="00C23C74"/>
    <w:rsid w:val="00C24C96"/>
    <w:rsid w:val="00C25B7B"/>
    <w:rsid w:val="00C27428"/>
    <w:rsid w:val="00C30C36"/>
    <w:rsid w:val="00C32C3A"/>
    <w:rsid w:val="00C3528F"/>
    <w:rsid w:val="00C35E50"/>
    <w:rsid w:val="00C367EE"/>
    <w:rsid w:val="00C4072B"/>
    <w:rsid w:val="00C41A7F"/>
    <w:rsid w:val="00C41B95"/>
    <w:rsid w:val="00C41F51"/>
    <w:rsid w:val="00C4272E"/>
    <w:rsid w:val="00C42892"/>
    <w:rsid w:val="00C4385D"/>
    <w:rsid w:val="00C45BDA"/>
    <w:rsid w:val="00C47DFD"/>
    <w:rsid w:val="00C507F8"/>
    <w:rsid w:val="00C5235B"/>
    <w:rsid w:val="00C53029"/>
    <w:rsid w:val="00C53D76"/>
    <w:rsid w:val="00C53FF0"/>
    <w:rsid w:val="00C549E4"/>
    <w:rsid w:val="00C55068"/>
    <w:rsid w:val="00C559E6"/>
    <w:rsid w:val="00C56A4B"/>
    <w:rsid w:val="00C57153"/>
    <w:rsid w:val="00C6054D"/>
    <w:rsid w:val="00C606F9"/>
    <w:rsid w:val="00C6099F"/>
    <w:rsid w:val="00C61452"/>
    <w:rsid w:val="00C61730"/>
    <w:rsid w:val="00C6196B"/>
    <w:rsid w:val="00C62C6C"/>
    <w:rsid w:val="00C62F19"/>
    <w:rsid w:val="00C64D0F"/>
    <w:rsid w:val="00C65D79"/>
    <w:rsid w:val="00C65F81"/>
    <w:rsid w:val="00C664EA"/>
    <w:rsid w:val="00C66DD0"/>
    <w:rsid w:val="00C70D72"/>
    <w:rsid w:val="00C71B9D"/>
    <w:rsid w:val="00C72FDD"/>
    <w:rsid w:val="00C74CDA"/>
    <w:rsid w:val="00C75E2F"/>
    <w:rsid w:val="00C76108"/>
    <w:rsid w:val="00C8085D"/>
    <w:rsid w:val="00C80C38"/>
    <w:rsid w:val="00C81144"/>
    <w:rsid w:val="00C81706"/>
    <w:rsid w:val="00C86308"/>
    <w:rsid w:val="00C87EBB"/>
    <w:rsid w:val="00C91C34"/>
    <w:rsid w:val="00C94EEC"/>
    <w:rsid w:val="00C953F7"/>
    <w:rsid w:val="00C9619B"/>
    <w:rsid w:val="00C96EF6"/>
    <w:rsid w:val="00CA07FE"/>
    <w:rsid w:val="00CA1472"/>
    <w:rsid w:val="00CA1F7D"/>
    <w:rsid w:val="00CA4996"/>
    <w:rsid w:val="00CA4C4B"/>
    <w:rsid w:val="00CA50DF"/>
    <w:rsid w:val="00CA549A"/>
    <w:rsid w:val="00CA56AC"/>
    <w:rsid w:val="00CA73DF"/>
    <w:rsid w:val="00CA75C1"/>
    <w:rsid w:val="00CB0026"/>
    <w:rsid w:val="00CB00A8"/>
    <w:rsid w:val="00CB041E"/>
    <w:rsid w:val="00CB5541"/>
    <w:rsid w:val="00CB5584"/>
    <w:rsid w:val="00CC1B46"/>
    <w:rsid w:val="00CC3E2D"/>
    <w:rsid w:val="00CC4DE7"/>
    <w:rsid w:val="00CC53E6"/>
    <w:rsid w:val="00CC5BA8"/>
    <w:rsid w:val="00CC745D"/>
    <w:rsid w:val="00CC7566"/>
    <w:rsid w:val="00CD24ED"/>
    <w:rsid w:val="00CD30D6"/>
    <w:rsid w:val="00CD4579"/>
    <w:rsid w:val="00CD464B"/>
    <w:rsid w:val="00CD5F9C"/>
    <w:rsid w:val="00CD6783"/>
    <w:rsid w:val="00CD75D4"/>
    <w:rsid w:val="00CD7F03"/>
    <w:rsid w:val="00CE2BFC"/>
    <w:rsid w:val="00CE3C81"/>
    <w:rsid w:val="00CE3EB0"/>
    <w:rsid w:val="00CE5CE5"/>
    <w:rsid w:val="00CE6722"/>
    <w:rsid w:val="00CE7103"/>
    <w:rsid w:val="00CE77AE"/>
    <w:rsid w:val="00CF06BD"/>
    <w:rsid w:val="00CF0915"/>
    <w:rsid w:val="00CF105B"/>
    <w:rsid w:val="00CF17EE"/>
    <w:rsid w:val="00CF1F0A"/>
    <w:rsid w:val="00CF2122"/>
    <w:rsid w:val="00CF39C0"/>
    <w:rsid w:val="00CF53AD"/>
    <w:rsid w:val="00CF7951"/>
    <w:rsid w:val="00D018CC"/>
    <w:rsid w:val="00D0587C"/>
    <w:rsid w:val="00D0691F"/>
    <w:rsid w:val="00D123CF"/>
    <w:rsid w:val="00D12B2D"/>
    <w:rsid w:val="00D134F0"/>
    <w:rsid w:val="00D15077"/>
    <w:rsid w:val="00D171B2"/>
    <w:rsid w:val="00D17BE4"/>
    <w:rsid w:val="00D20A26"/>
    <w:rsid w:val="00D20D5F"/>
    <w:rsid w:val="00D212A0"/>
    <w:rsid w:val="00D22745"/>
    <w:rsid w:val="00D22AAD"/>
    <w:rsid w:val="00D22E31"/>
    <w:rsid w:val="00D22F33"/>
    <w:rsid w:val="00D2301E"/>
    <w:rsid w:val="00D24B05"/>
    <w:rsid w:val="00D31CC2"/>
    <w:rsid w:val="00D32327"/>
    <w:rsid w:val="00D34E8E"/>
    <w:rsid w:val="00D36652"/>
    <w:rsid w:val="00D36715"/>
    <w:rsid w:val="00D4002B"/>
    <w:rsid w:val="00D41DFC"/>
    <w:rsid w:val="00D42556"/>
    <w:rsid w:val="00D435BF"/>
    <w:rsid w:val="00D43927"/>
    <w:rsid w:val="00D44C53"/>
    <w:rsid w:val="00D45485"/>
    <w:rsid w:val="00D45AEA"/>
    <w:rsid w:val="00D47F6D"/>
    <w:rsid w:val="00D50A51"/>
    <w:rsid w:val="00D521BC"/>
    <w:rsid w:val="00D52893"/>
    <w:rsid w:val="00D5310F"/>
    <w:rsid w:val="00D531E3"/>
    <w:rsid w:val="00D5564D"/>
    <w:rsid w:val="00D55EDE"/>
    <w:rsid w:val="00D56BBF"/>
    <w:rsid w:val="00D60F9A"/>
    <w:rsid w:val="00D61F8A"/>
    <w:rsid w:val="00D637DB"/>
    <w:rsid w:val="00D642E7"/>
    <w:rsid w:val="00D64FAB"/>
    <w:rsid w:val="00D65462"/>
    <w:rsid w:val="00D67557"/>
    <w:rsid w:val="00D71AE5"/>
    <w:rsid w:val="00D73A65"/>
    <w:rsid w:val="00D73A75"/>
    <w:rsid w:val="00D73E21"/>
    <w:rsid w:val="00D740CA"/>
    <w:rsid w:val="00D74627"/>
    <w:rsid w:val="00D761ED"/>
    <w:rsid w:val="00D809EE"/>
    <w:rsid w:val="00D80E1E"/>
    <w:rsid w:val="00D80E38"/>
    <w:rsid w:val="00D820AB"/>
    <w:rsid w:val="00D84F21"/>
    <w:rsid w:val="00D85DFE"/>
    <w:rsid w:val="00D862D3"/>
    <w:rsid w:val="00D86467"/>
    <w:rsid w:val="00D913DD"/>
    <w:rsid w:val="00D9273A"/>
    <w:rsid w:val="00D92E36"/>
    <w:rsid w:val="00D93A57"/>
    <w:rsid w:val="00D93DF8"/>
    <w:rsid w:val="00D94040"/>
    <w:rsid w:val="00D97CAA"/>
    <w:rsid w:val="00D97CBB"/>
    <w:rsid w:val="00D97E55"/>
    <w:rsid w:val="00DA0175"/>
    <w:rsid w:val="00DA0C38"/>
    <w:rsid w:val="00DA3CC4"/>
    <w:rsid w:val="00DA3EEF"/>
    <w:rsid w:val="00DA46ED"/>
    <w:rsid w:val="00DA525E"/>
    <w:rsid w:val="00DA66D0"/>
    <w:rsid w:val="00DB0295"/>
    <w:rsid w:val="00DB0C24"/>
    <w:rsid w:val="00DB1E53"/>
    <w:rsid w:val="00DB3760"/>
    <w:rsid w:val="00DB5173"/>
    <w:rsid w:val="00DB57F5"/>
    <w:rsid w:val="00DB60D8"/>
    <w:rsid w:val="00DB672E"/>
    <w:rsid w:val="00DC07FC"/>
    <w:rsid w:val="00DC0851"/>
    <w:rsid w:val="00DC09E1"/>
    <w:rsid w:val="00DC1797"/>
    <w:rsid w:val="00DC4EEF"/>
    <w:rsid w:val="00DC59B4"/>
    <w:rsid w:val="00DC5CCC"/>
    <w:rsid w:val="00DD0B52"/>
    <w:rsid w:val="00DD1022"/>
    <w:rsid w:val="00DD12CD"/>
    <w:rsid w:val="00DD2871"/>
    <w:rsid w:val="00DD3BB9"/>
    <w:rsid w:val="00DD4F47"/>
    <w:rsid w:val="00DD5528"/>
    <w:rsid w:val="00DD5CF7"/>
    <w:rsid w:val="00DD657F"/>
    <w:rsid w:val="00DE133C"/>
    <w:rsid w:val="00DE1BB9"/>
    <w:rsid w:val="00DE1CEB"/>
    <w:rsid w:val="00DE1F15"/>
    <w:rsid w:val="00DE2001"/>
    <w:rsid w:val="00DE20DD"/>
    <w:rsid w:val="00DE2BDE"/>
    <w:rsid w:val="00DE3316"/>
    <w:rsid w:val="00DE7C67"/>
    <w:rsid w:val="00DF1657"/>
    <w:rsid w:val="00DF37CC"/>
    <w:rsid w:val="00DF3AA8"/>
    <w:rsid w:val="00DF53B7"/>
    <w:rsid w:val="00DF5AAD"/>
    <w:rsid w:val="00DF6598"/>
    <w:rsid w:val="00DF6DA6"/>
    <w:rsid w:val="00DF79AC"/>
    <w:rsid w:val="00E0127F"/>
    <w:rsid w:val="00E01851"/>
    <w:rsid w:val="00E019E2"/>
    <w:rsid w:val="00E01FE9"/>
    <w:rsid w:val="00E0311A"/>
    <w:rsid w:val="00E04A13"/>
    <w:rsid w:val="00E057B0"/>
    <w:rsid w:val="00E0792D"/>
    <w:rsid w:val="00E1076A"/>
    <w:rsid w:val="00E11B90"/>
    <w:rsid w:val="00E122D9"/>
    <w:rsid w:val="00E12B19"/>
    <w:rsid w:val="00E14918"/>
    <w:rsid w:val="00E14B0F"/>
    <w:rsid w:val="00E153A2"/>
    <w:rsid w:val="00E15978"/>
    <w:rsid w:val="00E17494"/>
    <w:rsid w:val="00E17DDA"/>
    <w:rsid w:val="00E20442"/>
    <w:rsid w:val="00E20909"/>
    <w:rsid w:val="00E20B1B"/>
    <w:rsid w:val="00E21A7C"/>
    <w:rsid w:val="00E21FB8"/>
    <w:rsid w:val="00E2271A"/>
    <w:rsid w:val="00E24648"/>
    <w:rsid w:val="00E25379"/>
    <w:rsid w:val="00E253BB"/>
    <w:rsid w:val="00E26751"/>
    <w:rsid w:val="00E31537"/>
    <w:rsid w:val="00E31A12"/>
    <w:rsid w:val="00E328E0"/>
    <w:rsid w:val="00E33AB4"/>
    <w:rsid w:val="00E33C48"/>
    <w:rsid w:val="00E34746"/>
    <w:rsid w:val="00E34FC8"/>
    <w:rsid w:val="00E35B06"/>
    <w:rsid w:val="00E36EA5"/>
    <w:rsid w:val="00E40506"/>
    <w:rsid w:val="00E4312D"/>
    <w:rsid w:val="00E44587"/>
    <w:rsid w:val="00E45AC2"/>
    <w:rsid w:val="00E45DAA"/>
    <w:rsid w:val="00E46228"/>
    <w:rsid w:val="00E46ACD"/>
    <w:rsid w:val="00E46C08"/>
    <w:rsid w:val="00E4739A"/>
    <w:rsid w:val="00E4784F"/>
    <w:rsid w:val="00E5015D"/>
    <w:rsid w:val="00E5039B"/>
    <w:rsid w:val="00E517DA"/>
    <w:rsid w:val="00E51F95"/>
    <w:rsid w:val="00E523A5"/>
    <w:rsid w:val="00E55318"/>
    <w:rsid w:val="00E55EBA"/>
    <w:rsid w:val="00E60449"/>
    <w:rsid w:val="00E60BE1"/>
    <w:rsid w:val="00E62573"/>
    <w:rsid w:val="00E6279E"/>
    <w:rsid w:val="00E62884"/>
    <w:rsid w:val="00E6371E"/>
    <w:rsid w:val="00E640D4"/>
    <w:rsid w:val="00E659DF"/>
    <w:rsid w:val="00E659F6"/>
    <w:rsid w:val="00E65B7C"/>
    <w:rsid w:val="00E6729A"/>
    <w:rsid w:val="00E70DB9"/>
    <w:rsid w:val="00E7250C"/>
    <w:rsid w:val="00E74763"/>
    <w:rsid w:val="00E759CE"/>
    <w:rsid w:val="00E75A94"/>
    <w:rsid w:val="00E76CB9"/>
    <w:rsid w:val="00E771E8"/>
    <w:rsid w:val="00E80D8E"/>
    <w:rsid w:val="00E8150C"/>
    <w:rsid w:val="00E82296"/>
    <w:rsid w:val="00E82736"/>
    <w:rsid w:val="00E8453A"/>
    <w:rsid w:val="00E84B74"/>
    <w:rsid w:val="00E86371"/>
    <w:rsid w:val="00E86A93"/>
    <w:rsid w:val="00E87426"/>
    <w:rsid w:val="00E879E4"/>
    <w:rsid w:val="00E87E4C"/>
    <w:rsid w:val="00E90613"/>
    <w:rsid w:val="00E90D28"/>
    <w:rsid w:val="00E911FD"/>
    <w:rsid w:val="00E919C9"/>
    <w:rsid w:val="00E91C85"/>
    <w:rsid w:val="00E9328E"/>
    <w:rsid w:val="00E934D5"/>
    <w:rsid w:val="00E943DB"/>
    <w:rsid w:val="00E944C1"/>
    <w:rsid w:val="00E95132"/>
    <w:rsid w:val="00E95ADF"/>
    <w:rsid w:val="00E95CC0"/>
    <w:rsid w:val="00E966D6"/>
    <w:rsid w:val="00EA0597"/>
    <w:rsid w:val="00EA338C"/>
    <w:rsid w:val="00EA36A3"/>
    <w:rsid w:val="00EA393A"/>
    <w:rsid w:val="00EA47A1"/>
    <w:rsid w:val="00EA5F77"/>
    <w:rsid w:val="00EA6ADD"/>
    <w:rsid w:val="00EB01AC"/>
    <w:rsid w:val="00EB0ACE"/>
    <w:rsid w:val="00EB0D70"/>
    <w:rsid w:val="00EB160C"/>
    <w:rsid w:val="00EB239E"/>
    <w:rsid w:val="00EB314D"/>
    <w:rsid w:val="00EB37B6"/>
    <w:rsid w:val="00EB3F63"/>
    <w:rsid w:val="00EB4027"/>
    <w:rsid w:val="00EB5CFE"/>
    <w:rsid w:val="00EB6182"/>
    <w:rsid w:val="00EB64DE"/>
    <w:rsid w:val="00EC0E1B"/>
    <w:rsid w:val="00EC2EB8"/>
    <w:rsid w:val="00EC42AD"/>
    <w:rsid w:val="00EC4D81"/>
    <w:rsid w:val="00EC6757"/>
    <w:rsid w:val="00EC70EA"/>
    <w:rsid w:val="00EC748B"/>
    <w:rsid w:val="00EC785B"/>
    <w:rsid w:val="00ED06D7"/>
    <w:rsid w:val="00ED393B"/>
    <w:rsid w:val="00ED4541"/>
    <w:rsid w:val="00ED6518"/>
    <w:rsid w:val="00ED6D86"/>
    <w:rsid w:val="00ED7271"/>
    <w:rsid w:val="00EE024A"/>
    <w:rsid w:val="00EE1A0A"/>
    <w:rsid w:val="00EE1D95"/>
    <w:rsid w:val="00EE1E4C"/>
    <w:rsid w:val="00EE2C09"/>
    <w:rsid w:val="00EE4B16"/>
    <w:rsid w:val="00EE5C1E"/>
    <w:rsid w:val="00EE601C"/>
    <w:rsid w:val="00EE69CA"/>
    <w:rsid w:val="00EE73CE"/>
    <w:rsid w:val="00EE76B1"/>
    <w:rsid w:val="00EF0D2C"/>
    <w:rsid w:val="00EF141D"/>
    <w:rsid w:val="00EF22ED"/>
    <w:rsid w:val="00EF299E"/>
    <w:rsid w:val="00EF4FEA"/>
    <w:rsid w:val="00EF522D"/>
    <w:rsid w:val="00F02591"/>
    <w:rsid w:val="00F040A1"/>
    <w:rsid w:val="00F044BE"/>
    <w:rsid w:val="00F06054"/>
    <w:rsid w:val="00F06394"/>
    <w:rsid w:val="00F06C94"/>
    <w:rsid w:val="00F07357"/>
    <w:rsid w:val="00F13484"/>
    <w:rsid w:val="00F13737"/>
    <w:rsid w:val="00F14011"/>
    <w:rsid w:val="00F150E3"/>
    <w:rsid w:val="00F20210"/>
    <w:rsid w:val="00F22C1E"/>
    <w:rsid w:val="00F23000"/>
    <w:rsid w:val="00F23310"/>
    <w:rsid w:val="00F23676"/>
    <w:rsid w:val="00F23E14"/>
    <w:rsid w:val="00F24AF3"/>
    <w:rsid w:val="00F257E0"/>
    <w:rsid w:val="00F26C05"/>
    <w:rsid w:val="00F26DA1"/>
    <w:rsid w:val="00F273F8"/>
    <w:rsid w:val="00F309D1"/>
    <w:rsid w:val="00F30FEE"/>
    <w:rsid w:val="00F31564"/>
    <w:rsid w:val="00F326A5"/>
    <w:rsid w:val="00F32882"/>
    <w:rsid w:val="00F3324A"/>
    <w:rsid w:val="00F3351C"/>
    <w:rsid w:val="00F357EC"/>
    <w:rsid w:val="00F37F02"/>
    <w:rsid w:val="00F4026B"/>
    <w:rsid w:val="00F40376"/>
    <w:rsid w:val="00F4043E"/>
    <w:rsid w:val="00F4053A"/>
    <w:rsid w:val="00F4104C"/>
    <w:rsid w:val="00F41FC7"/>
    <w:rsid w:val="00F42BB7"/>
    <w:rsid w:val="00F44954"/>
    <w:rsid w:val="00F44E92"/>
    <w:rsid w:val="00F45996"/>
    <w:rsid w:val="00F46484"/>
    <w:rsid w:val="00F466FB"/>
    <w:rsid w:val="00F46D4E"/>
    <w:rsid w:val="00F46DD3"/>
    <w:rsid w:val="00F474B6"/>
    <w:rsid w:val="00F504F3"/>
    <w:rsid w:val="00F5424D"/>
    <w:rsid w:val="00F542A3"/>
    <w:rsid w:val="00F548DF"/>
    <w:rsid w:val="00F54C80"/>
    <w:rsid w:val="00F560BF"/>
    <w:rsid w:val="00F561C3"/>
    <w:rsid w:val="00F56A7B"/>
    <w:rsid w:val="00F57468"/>
    <w:rsid w:val="00F57DDA"/>
    <w:rsid w:val="00F60B98"/>
    <w:rsid w:val="00F614F6"/>
    <w:rsid w:val="00F61614"/>
    <w:rsid w:val="00F6195B"/>
    <w:rsid w:val="00F637A5"/>
    <w:rsid w:val="00F63BE7"/>
    <w:rsid w:val="00F63EB7"/>
    <w:rsid w:val="00F640CA"/>
    <w:rsid w:val="00F658F2"/>
    <w:rsid w:val="00F65B02"/>
    <w:rsid w:val="00F65F2E"/>
    <w:rsid w:val="00F674F5"/>
    <w:rsid w:val="00F71393"/>
    <w:rsid w:val="00F71874"/>
    <w:rsid w:val="00F721AA"/>
    <w:rsid w:val="00F74283"/>
    <w:rsid w:val="00F74999"/>
    <w:rsid w:val="00F74E84"/>
    <w:rsid w:val="00F7722C"/>
    <w:rsid w:val="00F77E45"/>
    <w:rsid w:val="00F800D5"/>
    <w:rsid w:val="00F80312"/>
    <w:rsid w:val="00F8098E"/>
    <w:rsid w:val="00F80E48"/>
    <w:rsid w:val="00F81C69"/>
    <w:rsid w:val="00F81ED3"/>
    <w:rsid w:val="00F82BAB"/>
    <w:rsid w:val="00F82F43"/>
    <w:rsid w:val="00F83361"/>
    <w:rsid w:val="00F8419D"/>
    <w:rsid w:val="00F8442C"/>
    <w:rsid w:val="00F8477E"/>
    <w:rsid w:val="00F847BE"/>
    <w:rsid w:val="00F84969"/>
    <w:rsid w:val="00F870D0"/>
    <w:rsid w:val="00F87120"/>
    <w:rsid w:val="00F87EBF"/>
    <w:rsid w:val="00F9035B"/>
    <w:rsid w:val="00F90ACA"/>
    <w:rsid w:val="00F931C7"/>
    <w:rsid w:val="00F94D2F"/>
    <w:rsid w:val="00F9594F"/>
    <w:rsid w:val="00F971F5"/>
    <w:rsid w:val="00F97E46"/>
    <w:rsid w:val="00FA0D71"/>
    <w:rsid w:val="00FA19DB"/>
    <w:rsid w:val="00FA1B6A"/>
    <w:rsid w:val="00FA221A"/>
    <w:rsid w:val="00FA267F"/>
    <w:rsid w:val="00FA3217"/>
    <w:rsid w:val="00FA4299"/>
    <w:rsid w:val="00FA5D9C"/>
    <w:rsid w:val="00FA5F97"/>
    <w:rsid w:val="00FA6DDC"/>
    <w:rsid w:val="00FB0C89"/>
    <w:rsid w:val="00FB2235"/>
    <w:rsid w:val="00FB2798"/>
    <w:rsid w:val="00FB2FEA"/>
    <w:rsid w:val="00FB3655"/>
    <w:rsid w:val="00FB484E"/>
    <w:rsid w:val="00FB4AED"/>
    <w:rsid w:val="00FB4DB3"/>
    <w:rsid w:val="00FB5210"/>
    <w:rsid w:val="00FB52E3"/>
    <w:rsid w:val="00FB66D5"/>
    <w:rsid w:val="00FC16BC"/>
    <w:rsid w:val="00FC1DEF"/>
    <w:rsid w:val="00FC35CA"/>
    <w:rsid w:val="00FC39A0"/>
    <w:rsid w:val="00FC4195"/>
    <w:rsid w:val="00FC41E7"/>
    <w:rsid w:val="00FC426F"/>
    <w:rsid w:val="00FC440D"/>
    <w:rsid w:val="00FC45CF"/>
    <w:rsid w:val="00FC4D82"/>
    <w:rsid w:val="00FC6C18"/>
    <w:rsid w:val="00FD0367"/>
    <w:rsid w:val="00FD1842"/>
    <w:rsid w:val="00FD23DD"/>
    <w:rsid w:val="00FD5A23"/>
    <w:rsid w:val="00FD5E10"/>
    <w:rsid w:val="00FE0165"/>
    <w:rsid w:val="00FE2F0A"/>
    <w:rsid w:val="00FE68FB"/>
    <w:rsid w:val="00FE74A6"/>
    <w:rsid w:val="00FF1E2D"/>
    <w:rsid w:val="00FF2204"/>
    <w:rsid w:val="00FF2996"/>
    <w:rsid w:val="00FF4D81"/>
    <w:rsid w:val="00FF4F04"/>
    <w:rsid w:val="00FF6757"/>
    <w:rsid w:val="00FF6B20"/>
    <w:rsid w:val="00FF7495"/>
    <w:rsid w:val="00FF76C7"/>
    <w:rsid w:val="00FF770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48DA"/>
    <w:rPr>
      <w:rFonts w:ascii="Arial Narrow" w:hAnsi="Arial Narrow"/>
    </w:rPr>
  </w:style>
  <w:style w:type="paragraph" w:styleId="Nagwek1">
    <w:name w:val="heading 1"/>
    <w:basedOn w:val="Normalny"/>
    <w:next w:val="Normalny"/>
    <w:link w:val="Nagwek1Znak"/>
    <w:uiPriority w:val="9"/>
    <w:qFormat/>
    <w:rsid w:val="000A2BDC"/>
    <w:pPr>
      <w:keepNext/>
      <w:keepLines/>
      <w:spacing w:before="480" w:after="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A27BF3"/>
    <w:pPr>
      <w:keepNext/>
      <w:keepLines/>
      <w:spacing w:before="200" w:after="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5B0206"/>
    <w:pPr>
      <w:keepNext/>
      <w:keepLines/>
      <w:spacing w:before="200" w:after="0"/>
      <w:outlineLvl w:val="2"/>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097D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basedOn w:val="Domylnaczcionkaakapitu"/>
    <w:link w:val="Nagwek1"/>
    <w:uiPriority w:val="9"/>
    <w:rsid w:val="000A2BDC"/>
    <w:rPr>
      <w:rFonts w:ascii="Arial Narrow" w:eastAsiaTheme="majorEastAsia" w:hAnsi="Arial Narrow" w:cstheme="majorBidi"/>
      <w:b/>
      <w:bCs/>
      <w:sz w:val="28"/>
      <w:szCs w:val="28"/>
    </w:rPr>
  </w:style>
  <w:style w:type="character" w:customStyle="1" w:styleId="Nagwek2Znak">
    <w:name w:val="Nagłówek 2 Znak"/>
    <w:basedOn w:val="Domylnaczcionkaakapitu"/>
    <w:link w:val="Nagwek2"/>
    <w:uiPriority w:val="9"/>
    <w:rsid w:val="00A27BF3"/>
    <w:rPr>
      <w:rFonts w:ascii="Arial Narrow" w:eastAsiaTheme="majorEastAsia" w:hAnsi="Arial Narrow" w:cstheme="majorBidi"/>
      <w:b/>
      <w:bCs/>
      <w:sz w:val="26"/>
      <w:szCs w:val="26"/>
    </w:rPr>
  </w:style>
  <w:style w:type="character" w:customStyle="1" w:styleId="Nagwek3Znak">
    <w:name w:val="Nagłówek 3 Znak"/>
    <w:basedOn w:val="Domylnaczcionkaakapitu"/>
    <w:link w:val="Nagwek3"/>
    <w:uiPriority w:val="9"/>
    <w:rsid w:val="005B0206"/>
    <w:rPr>
      <w:rFonts w:asciiTheme="majorHAnsi" w:eastAsiaTheme="majorEastAsia" w:hAnsiTheme="majorHAnsi" w:cstheme="majorBidi"/>
      <w:b/>
      <w:bCs/>
    </w:rPr>
  </w:style>
  <w:style w:type="paragraph" w:styleId="Nagwekspisutreci">
    <w:name w:val="TOC Heading"/>
    <w:basedOn w:val="Nagwek1"/>
    <w:next w:val="Normalny"/>
    <w:uiPriority w:val="39"/>
    <w:unhideWhenUsed/>
    <w:qFormat/>
    <w:rsid w:val="00AE5250"/>
    <w:pPr>
      <w:outlineLvl w:val="9"/>
    </w:pPr>
    <w:rPr>
      <w:rFonts w:asciiTheme="majorHAnsi" w:hAnsiTheme="majorHAnsi"/>
      <w:color w:val="365F91" w:themeColor="accent1" w:themeShade="BF"/>
      <w:lang w:eastAsia="pl-PL"/>
    </w:rPr>
  </w:style>
  <w:style w:type="paragraph" w:styleId="Spistreci1">
    <w:name w:val="toc 1"/>
    <w:basedOn w:val="Normalny"/>
    <w:next w:val="Normalny"/>
    <w:autoRedefine/>
    <w:uiPriority w:val="39"/>
    <w:unhideWhenUsed/>
    <w:qFormat/>
    <w:rsid w:val="00FF7495"/>
    <w:pPr>
      <w:tabs>
        <w:tab w:val="left" w:pos="440"/>
        <w:tab w:val="decimal" w:leader="dot" w:pos="9072"/>
      </w:tabs>
      <w:spacing w:after="0"/>
      <w:jc w:val="both"/>
    </w:pPr>
  </w:style>
  <w:style w:type="paragraph" w:styleId="Spistreci2">
    <w:name w:val="toc 2"/>
    <w:basedOn w:val="Normalny"/>
    <w:next w:val="Normalny"/>
    <w:autoRedefine/>
    <w:uiPriority w:val="39"/>
    <w:unhideWhenUsed/>
    <w:qFormat/>
    <w:rsid w:val="00357906"/>
    <w:pPr>
      <w:tabs>
        <w:tab w:val="left" w:pos="880"/>
        <w:tab w:val="right" w:leader="dot" w:pos="9062"/>
      </w:tabs>
      <w:spacing w:after="100"/>
      <w:ind w:left="220"/>
    </w:pPr>
  </w:style>
  <w:style w:type="character" w:styleId="Hipercze">
    <w:name w:val="Hyperlink"/>
    <w:basedOn w:val="Domylnaczcionkaakapitu"/>
    <w:uiPriority w:val="99"/>
    <w:unhideWhenUsed/>
    <w:rsid w:val="00AE5250"/>
    <w:rPr>
      <w:color w:val="0000FF" w:themeColor="hyperlink"/>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jc w:val="both"/>
    </w:pPr>
    <w:rPr>
      <w:rFonts w:ascii="Times New Roman" w:eastAsia="Times New Roman" w:hAnsi="Times New Roman" w:cs="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59"/>
    <w:rsid w:val="0014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semiHidden/>
    <w:unhideWhenUsed/>
    <w:rsid w:val="009A6E2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A6E2D"/>
    <w:rPr>
      <w:rFonts w:ascii="Arial Narrow" w:hAnsi="Arial Narrow"/>
      <w:sz w:val="20"/>
      <w:szCs w:val="20"/>
    </w:rPr>
  </w:style>
  <w:style w:type="character" w:styleId="Odwoanieprzypisudolnego">
    <w:name w:val="footnote reference"/>
    <w:basedOn w:val="Domylnaczcionkaakapitu"/>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basedOn w:val="Domylnaczcionkaakapitu"/>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basedOn w:val="Tekstkomentarza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jc w:val="both"/>
    </w:pPr>
    <w:rPr>
      <w:rFonts w:ascii="Times New Roman" w:eastAsia="Times New Roman" w:hAnsi="Times New Roman" w:cs="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jc w:val="both"/>
    </w:pPr>
    <w:rPr>
      <w:rFonts w:ascii="Times New Roman" w:eastAsia="Times New Roman" w:hAnsi="Times New Roman" w:cs="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jc w:val="both"/>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cs="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jc w:val="both"/>
    </w:pPr>
    <w:rPr>
      <w:rFonts w:ascii="Times New Roman" w:eastAsia="Times New Roman" w:hAnsi="Times New Roman" w:cs="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cs="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jc w:val="both"/>
    </w:pPr>
    <w:rPr>
      <w:rFonts w:ascii="Times New Roman" w:eastAsia="Times New Roman" w:hAnsi="Times New Roman" w:cs="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jc w:val="both"/>
    </w:pPr>
    <w:rPr>
      <w:rFonts w:ascii="Times New Roman" w:eastAsia="Times New Roman" w:hAnsi="Times New Roman" w:cs="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jc w:val="both"/>
    </w:pPr>
    <w:rPr>
      <w:rFonts w:ascii="Times New Roman" w:eastAsia="Times New Roman" w:hAnsi="Times New Roman" w:cs="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2703"/>
    <w:rPr>
      <w:rFonts w:ascii="Arial Narrow" w:hAnsi="Arial Narrow"/>
      <w:sz w:val="20"/>
      <w:szCs w:val="20"/>
    </w:rPr>
  </w:style>
  <w:style w:type="character" w:styleId="Odwoanieprzypisukocowego">
    <w:name w:val="endnote reference"/>
    <w:basedOn w:val="Domylnaczcionkaakapitu"/>
    <w:uiPriority w:val="99"/>
    <w:semiHidden/>
    <w:unhideWhenUsed/>
    <w:rsid w:val="00582703"/>
    <w:rPr>
      <w:vertAlign w:val="superscript"/>
    </w:rPr>
  </w:style>
  <w:style w:type="paragraph" w:styleId="Tekstpodstawowy">
    <w:name w:val="Body Text"/>
    <w:basedOn w:val="Normalny"/>
    <w:link w:val="TekstpodstawowyZnak1"/>
    <w:semiHidden/>
    <w:unhideWhenUsed/>
    <w:rsid w:val="00AB0680"/>
    <w:pPr>
      <w:widowControl w:val="0"/>
      <w:spacing w:after="0" w:line="240" w:lineRule="auto"/>
    </w:pPr>
    <w:rPr>
      <w:rFonts w:ascii="Times New Roman" w:eastAsia="Times New Roman" w:hAnsi="Times New Roman" w:cs="Times New Roman"/>
      <w:sz w:val="28"/>
      <w:szCs w:val="20"/>
      <w:lang w:val="x-none" w:eastAsia="pl-PL"/>
    </w:rPr>
  </w:style>
  <w:style w:type="character" w:customStyle="1" w:styleId="TekstpodstawowyZnak">
    <w:name w:val="Tekst podstawowy Znak"/>
    <w:basedOn w:val="Domylnaczcionkaakapitu"/>
    <w:uiPriority w:val="99"/>
    <w:semiHidden/>
    <w:rsid w:val="00AB0680"/>
    <w:rPr>
      <w:rFonts w:ascii="Arial Narrow" w:hAnsi="Arial Narrow"/>
    </w:rPr>
  </w:style>
  <w:style w:type="character" w:customStyle="1" w:styleId="TekstpodstawowyZnak1">
    <w:name w:val="Tekst podstawowy Znak1"/>
    <w:link w:val="Tekstpodstawowy"/>
    <w:semiHidden/>
    <w:locked/>
    <w:rsid w:val="00AB0680"/>
    <w:rPr>
      <w:rFonts w:ascii="Times New Roman" w:eastAsia="Times New Roman" w:hAnsi="Times New Roman" w:cs="Times New Roman"/>
      <w:sz w:val="28"/>
      <w:szCs w:val="20"/>
      <w:lang w:val="x-none" w:eastAsia="pl-PL"/>
    </w:rPr>
  </w:style>
  <w:style w:type="paragraph" w:styleId="Spistreci3">
    <w:name w:val="toc 3"/>
    <w:basedOn w:val="Normalny"/>
    <w:next w:val="Normalny"/>
    <w:autoRedefine/>
    <w:uiPriority w:val="39"/>
    <w:unhideWhenUsed/>
    <w:qFormat/>
    <w:rsid w:val="00DC09E1"/>
    <w:pPr>
      <w:spacing w:after="100"/>
      <w:ind w:left="440"/>
    </w:pPr>
    <w:rPr>
      <w:rFonts w:asciiTheme="minorHAnsi" w:eastAsiaTheme="minorEastAsia" w:hAnsiTheme="minorHAnsi"/>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jc w:val="both"/>
    </w:pPr>
    <w:rPr>
      <w:rFonts w:ascii="Times New Roman" w:eastAsia="Times New Roman" w:hAnsi="Times New Roman" w:cs="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jc w:val="both"/>
    </w:pPr>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83025"/>
    <w:rPr>
      <w:rFonts w:asciiTheme="majorHAnsi" w:eastAsiaTheme="majorEastAsia" w:hAnsiTheme="majorHAnsi" w:cstheme="majorBidi"/>
      <w:color w:val="17365D" w:themeColor="text2" w:themeShade="BF"/>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qFormat/>
    <w:rsid w:val="004D5311"/>
    <w:pPr>
      <w:spacing w:before="120" w:after="120" w:line="240" w:lineRule="auto"/>
    </w:pPr>
    <w:rPr>
      <w:rFonts w:ascii="Times New Roman" w:eastAsia="Times New Roman" w:hAnsi="Times New Roman" w:cs="Times New Roman"/>
      <w:b/>
      <w:bCs/>
      <w:sz w:val="20"/>
      <w:szCs w:val="20"/>
      <w:lang w:eastAsia="pl-PL"/>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cs="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E73C2"/>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421616"/>
    <w:pPr>
      <w:spacing w:after="0" w:line="240" w:lineRule="auto"/>
    </w:pPr>
    <w:rPr>
      <w:rFonts w:ascii="Arial Narrow" w:hAnsi="Arial Narrow"/>
    </w:rPr>
  </w:style>
  <w:style w:type="paragraph" w:styleId="Spisilustracji">
    <w:name w:val="table of figures"/>
    <w:basedOn w:val="Normalny"/>
    <w:next w:val="Normalny"/>
    <w:uiPriority w:val="99"/>
    <w:unhideWhenUsed/>
    <w:rsid w:val="00EF299E"/>
    <w:pPr>
      <w:spacing w:after="0"/>
    </w:pPr>
  </w:style>
  <w:style w:type="character" w:customStyle="1" w:styleId="Nagwek6Znak">
    <w:name w:val="Nagłówek 6 Znak"/>
    <w:basedOn w:val="Domylnaczcionkaakapitu"/>
    <w:link w:val="Nagwek6"/>
    <w:uiPriority w:val="9"/>
    <w:semiHidden/>
    <w:rsid w:val="00097D1B"/>
    <w:rPr>
      <w:rFonts w:asciiTheme="majorHAnsi" w:eastAsiaTheme="majorEastAsia" w:hAnsiTheme="majorHAnsi" w:cstheme="majorBidi"/>
      <w:i/>
      <w:iCs/>
      <w:color w:val="243F60" w:themeColor="accent1" w:themeShade="7F"/>
    </w:rPr>
  </w:style>
  <w:style w:type="character" w:styleId="Pogrubienie">
    <w:name w:val="Strong"/>
    <w:basedOn w:val="Domylnaczcionkaakapitu"/>
    <w:uiPriority w:val="22"/>
    <w:qFormat/>
    <w:rsid w:val="00684ADF"/>
    <w:rPr>
      <w:b/>
      <w:bCs/>
    </w:rPr>
  </w:style>
  <w:style w:type="paragraph" w:styleId="NormalnyWeb">
    <w:name w:val="Normal (Web)"/>
    <w:basedOn w:val="Normalny"/>
    <w:uiPriority w:val="99"/>
    <w:semiHidden/>
    <w:unhideWhenUsed/>
    <w:rsid w:val="00684AD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48DA"/>
    <w:rPr>
      <w:rFonts w:ascii="Arial Narrow" w:hAnsi="Arial Narrow"/>
    </w:rPr>
  </w:style>
  <w:style w:type="paragraph" w:styleId="Nagwek1">
    <w:name w:val="heading 1"/>
    <w:basedOn w:val="Normalny"/>
    <w:next w:val="Normalny"/>
    <w:link w:val="Nagwek1Znak"/>
    <w:uiPriority w:val="9"/>
    <w:qFormat/>
    <w:rsid w:val="000A2BDC"/>
    <w:pPr>
      <w:keepNext/>
      <w:keepLines/>
      <w:spacing w:before="480" w:after="0"/>
      <w:outlineLvl w:val="0"/>
    </w:pPr>
    <w:rPr>
      <w:rFonts w:eastAsiaTheme="majorEastAsia" w:cstheme="majorBidi"/>
      <w:b/>
      <w:bCs/>
      <w:sz w:val="28"/>
      <w:szCs w:val="28"/>
    </w:rPr>
  </w:style>
  <w:style w:type="paragraph" w:styleId="Nagwek2">
    <w:name w:val="heading 2"/>
    <w:basedOn w:val="Normalny"/>
    <w:next w:val="Normalny"/>
    <w:link w:val="Nagwek2Znak"/>
    <w:uiPriority w:val="9"/>
    <w:unhideWhenUsed/>
    <w:qFormat/>
    <w:rsid w:val="00A27BF3"/>
    <w:pPr>
      <w:keepNext/>
      <w:keepLines/>
      <w:spacing w:before="200" w:after="0"/>
      <w:outlineLvl w:val="1"/>
    </w:pPr>
    <w:rPr>
      <w:rFonts w:eastAsiaTheme="majorEastAsia" w:cstheme="majorBidi"/>
      <w:b/>
      <w:bCs/>
      <w:sz w:val="26"/>
      <w:szCs w:val="26"/>
    </w:rPr>
  </w:style>
  <w:style w:type="paragraph" w:styleId="Nagwek3">
    <w:name w:val="heading 3"/>
    <w:basedOn w:val="Normalny"/>
    <w:next w:val="Normalny"/>
    <w:link w:val="Nagwek3Znak"/>
    <w:uiPriority w:val="9"/>
    <w:unhideWhenUsed/>
    <w:qFormat/>
    <w:rsid w:val="005B0206"/>
    <w:pPr>
      <w:keepNext/>
      <w:keepLines/>
      <w:spacing w:before="200" w:after="0"/>
      <w:outlineLvl w:val="2"/>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097D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basedOn w:val="Domylnaczcionkaakapitu"/>
    <w:link w:val="Nagwek1"/>
    <w:uiPriority w:val="9"/>
    <w:rsid w:val="000A2BDC"/>
    <w:rPr>
      <w:rFonts w:ascii="Arial Narrow" w:eastAsiaTheme="majorEastAsia" w:hAnsi="Arial Narrow" w:cstheme="majorBidi"/>
      <w:b/>
      <w:bCs/>
      <w:sz w:val="28"/>
      <w:szCs w:val="28"/>
    </w:rPr>
  </w:style>
  <w:style w:type="character" w:customStyle="1" w:styleId="Nagwek2Znak">
    <w:name w:val="Nagłówek 2 Znak"/>
    <w:basedOn w:val="Domylnaczcionkaakapitu"/>
    <w:link w:val="Nagwek2"/>
    <w:uiPriority w:val="9"/>
    <w:rsid w:val="00A27BF3"/>
    <w:rPr>
      <w:rFonts w:ascii="Arial Narrow" w:eastAsiaTheme="majorEastAsia" w:hAnsi="Arial Narrow" w:cstheme="majorBidi"/>
      <w:b/>
      <w:bCs/>
      <w:sz w:val="26"/>
      <w:szCs w:val="26"/>
    </w:rPr>
  </w:style>
  <w:style w:type="character" w:customStyle="1" w:styleId="Nagwek3Znak">
    <w:name w:val="Nagłówek 3 Znak"/>
    <w:basedOn w:val="Domylnaczcionkaakapitu"/>
    <w:link w:val="Nagwek3"/>
    <w:uiPriority w:val="9"/>
    <w:rsid w:val="005B0206"/>
    <w:rPr>
      <w:rFonts w:asciiTheme="majorHAnsi" w:eastAsiaTheme="majorEastAsia" w:hAnsiTheme="majorHAnsi" w:cstheme="majorBidi"/>
      <w:b/>
      <w:bCs/>
    </w:rPr>
  </w:style>
  <w:style w:type="paragraph" w:styleId="Nagwekspisutreci">
    <w:name w:val="TOC Heading"/>
    <w:basedOn w:val="Nagwek1"/>
    <w:next w:val="Normalny"/>
    <w:uiPriority w:val="39"/>
    <w:unhideWhenUsed/>
    <w:qFormat/>
    <w:rsid w:val="00AE5250"/>
    <w:pPr>
      <w:outlineLvl w:val="9"/>
    </w:pPr>
    <w:rPr>
      <w:rFonts w:asciiTheme="majorHAnsi" w:hAnsiTheme="majorHAnsi"/>
      <w:color w:val="365F91" w:themeColor="accent1" w:themeShade="BF"/>
      <w:lang w:eastAsia="pl-PL"/>
    </w:rPr>
  </w:style>
  <w:style w:type="paragraph" w:styleId="Spistreci1">
    <w:name w:val="toc 1"/>
    <w:basedOn w:val="Normalny"/>
    <w:next w:val="Normalny"/>
    <w:autoRedefine/>
    <w:uiPriority w:val="39"/>
    <w:unhideWhenUsed/>
    <w:qFormat/>
    <w:rsid w:val="00FF7495"/>
    <w:pPr>
      <w:tabs>
        <w:tab w:val="left" w:pos="440"/>
        <w:tab w:val="decimal" w:leader="dot" w:pos="9072"/>
      </w:tabs>
      <w:spacing w:after="0"/>
      <w:jc w:val="both"/>
    </w:pPr>
  </w:style>
  <w:style w:type="paragraph" w:styleId="Spistreci2">
    <w:name w:val="toc 2"/>
    <w:basedOn w:val="Normalny"/>
    <w:next w:val="Normalny"/>
    <w:autoRedefine/>
    <w:uiPriority w:val="39"/>
    <w:unhideWhenUsed/>
    <w:qFormat/>
    <w:rsid w:val="00357906"/>
    <w:pPr>
      <w:tabs>
        <w:tab w:val="left" w:pos="880"/>
        <w:tab w:val="right" w:leader="dot" w:pos="9062"/>
      </w:tabs>
      <w:spacing w:after="100"/>
      <w:ind w:left="220"/>
    </w:pPr>
  </w:style>
  <w:style w:type="character" w:styleId="Hipercze">
    <w:name w:val="Hyperlink"/>
    <w:basedOn w:val="Domylnaczcionkaakapitu"/>
    <w:uiPriority w:val="99"/>
    <w:unhideWhenUsed/>
    <w:rsid w:val="00AE5250"/>
    <w:rPr>
      <w:color w:val="0000FF" w:themeColor="hyperlink"/>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jc w:val="both"/>
    </w:pPr>
    <w:rPr>
      <w:rFonts w:ascii="Times New Roman" w:eastAsia="Times New Roman" w:hAnsi="Times New Roman" w:cs="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59"/>
    <w:rsid w:val="0014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semiHidden/>
    <w:unhideWhenUsed/>
    <w:rsid w:val="009A6E2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A6E2D"/>
    <w:rPr>
      <w:rFonts w:ascii="Arial Narrow" w:hAnsi="Arial Narrow"/>
      <w:sz w:val="20"/>
      <w:szCs w:val="20"/>
    </w:rPr>
  </w:style>
  <w:style w:type="character" w:styleId="Odwoanieprzypisudolnego">
    <w:name w:val="footnote reference"/>
    <w:basedOn w:val="Domylnaczcionkaakapitu"/>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basedOn w:val="Domylnaczcionkaakapitu"/>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basedOn w:val="Tekstkomentarza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jc w:val="both"/>
    </w:pPr>
    <w:rPr>
      <w:rFonts w:ascii="Times New Roman" w:eastAsia="Times New Roman" w:hAnsi="Times New Roman" w:cs="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jc w:val="both"/>
    </w:pPr>
    <w:rPr>
      <w:rFonts w:ascii="Times New Roman" w:eastAsia="Times New Roman" w:hAnsi="Times New Roman" w:cs="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jc w:val="both"/>
    </w:pPr>
    <w:rPr>
      <w:rFonts w:ascii="Times New Roman" w:eastAsia="Times New Roman" w:hAnsi="Times New Roman" w:cs="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jc w:val="both"/>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cs="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jc w:val="both"/>
    </w:pPr>
    <w:rPr>
      <w:rFonts w:ascii="Times New Roman" w:eastAsia="Times New Roman" w:hAnsi="Times New Roman" w:cs="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cs="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jc w:val="both"/>
    </w:pPr>
    <w:rPr>
      <w:rFonts w:ascii="Times New Roman" w:eastAsia="Times New Roman" w:hAnsi="Times New Roman" w:cs="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jc w:val="both"/>
    </w:pPr>
    <w:rPr>
      <w:rFonts w:ascii="Times New Roman" w:eastAsia="Times New Roman" w:hAnsi="Times New Roman" w:cs="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jc w:val="both"/>
    </w:pPr>
    <w:rPr>
      <w:rFonts w:ascii="Times New Roman" w:eastAsia="Times New Roman" w:hAnsi="Times New Roman" w:cs="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2703"/>
    <w:rPr>
      <w:rFonts w:ascii="Arial Narrow" w:hAnsi="Arial Narrow"/>
      <w:sz w:val="20"/>
      <w:szCs w:val="20"/>
    </w:rPr>
  </w:style>
  <w:style w:type="character" w:styleId="Odwoanieprzypisukocowego">
    <w:name w:val="endnote reference"/>
    <w:basedOn w:val="Domylnaczcionkaakapitu"/>
    <w:uiPriority w:val="99"/>
    <w:semiHidden/>
    <w:unhideWhenUsed/>
    <w:rsid w:val="00582703"/>
    <w:rPr>
      <w:vertAlign w:val="superscript"/>
    </w:rPr>
  </w:style>
  <w:style w:type="paragraph" w:styleId="Tekstpodstawowy">
    <w:name w:val="Body Text"/>
    <w:basedOn w:val="Normalny"/>
    <w:link w:val="TekstpodstawowyZnak1"/>
    <w:semiHidden/>
    <w:unhideWhenUsed/>
    <w:rsid w:val="00AB0680"/>
    <w:pPr>
      <w:widowControl w:val="0"/>
      <w:spacing w:after="0" w:line="240" w:lineRule="auto"/>
    </w:pPr>
    <w:rPr>
      <w:rFonts w:ascii="Times New Roman" w:eastAsia="Times New Roman" w:hAnsi="Times New Roman" w:cs="Times New Roman"/>
      <w:sz w:val="28"/>
      <w:szCs w:val="20"/>
      <w:lang w:val="x-none" w:eastAsia="pl-PL"/>
    </w:rPr>
  </w:style>
  <w:style w:type="character" w:customStyle="1" w:styleId="TekstpodstawowyZnak">
    <w:name w:val="Tekst podstawowy Znak"/>
    <w:basedOn w:val="Domylnaczcionkaakapitu"/>
    <w:uiPriority w:val="99"/>
    <w:semiHidden/>
    <w:rsid w:val="00AB0680"/>
    <w:rPr>
      <w:rFonts w:ascii="Arial Narrow" w:hAnsi="Arial Narrow"/>
    </w:rPr>
  </w:style>
  <w:style w:type="character" w:customStyle="1" w:styleId="TekstpodstawowyZnak1">
    <w:name w:val="Tekst podstawowy Znak1"/>
    <w:link w:val="Tekstpodstawowy"/>
    <w:semiHidden/>
    <w:locked/>
    <w:rsid w:val="00AB0680"/>
    <w:rPr>
      <w:rFonts w:ascii="Times New Roman" w:eastAsia="Times New Roman" w:hAnsi="Times New Roman" w:cs="Times New Roman"/>
      <w:sz w:val="28"/>
      <w:szCs w:val="20"/>
      <w:lang w:val="x-none" w:eastAsia="pl-PL"/>
    </w:rPr>
  </w:style>
  <w:style w:type="paragraph" w:styleId="Spistreci3">
    <w:name w:val="toc 3"/>
    <w:basedOn w:val="Normalny"/>
    <w:next w:val="Normalny"/>
    <w:autoRedefine/>
    <w:uiPriority w:val="39"/>
    <w:unhideWhenUsed/>
    <w:qFormat/>
    <w:rsid w:val="00DC09E1"/>
    <w:pPr>
      <w:spacing w:after="100"/>
      <w:ind w:left="440"/>
    </w:pPr>
    <w:rPr>
      <w:rFonts w:asciiTheme="minorHAnsi" w:eastAsiaTheme="minorEastAsia" w:hAnsiTheme="minorHAnsi"/>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jc w:val="both"/>
    </w:pPr>
    <w:rPr>
      <w:rFonts w:ascii="Times New Roman" w:eastAsia="Times New Roman" w:hAnsi="Times New Roman" w:cs="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jc w:val="both"/>
    </w:pPr>
    <w:rPr>
      <w:rFonts w:ascii="Times New Roman" w:eastAsia="Times New Roman" w:hAnsi="Times New Roman" w:cs="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83025"/>
    <w:rPr>
      <w:rFonts w:asciiTheme="majorHAnsi" w:eastAsiaTheme="majorEastAsia" w:hAnsiTheme="majorHAnsi" w:cstheme="majorBidi"/>
      <w:color w:val="17365D" w:themeColor="text2" w:themeShade="BF"/>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qFormat/>
    <w:rsid w:val="004D5311"/>
    <w:pPr>
      <w:spacing w:before="120" w:after="120" w:line="240" w:lineRule="auto"/>
    </w:pPr>
    <w:rPr>
      <w:rFonts w:ascii="Times New Roman" w:eastAsia="Times New Roman" w:hAnsi="Times New Roman" w:cs="Times New Roman"/>
      <w:b/>
      <w:bCs/>
      <w:sz w:val="20"/>
      <w:szCs w:val="20"/>
      <w:lang w:eastAsia="pl-PL"/>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cs="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6E73C2"/>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421616"/>
    <w:pPr>
      <w:spacing w:after="0" w:line="240" w:lineRule="auto"/>
    </w:pPr>
    <w:rPr>
      <w:rFonts w:ascii="Arial Narrow" w:hAnsi="Arial Narrow"/>
    </w:rPr>
  </w:style>
  <w:style w:type="paragraph" w:styleId="Spisilustracji">
    <w:name w:val="table of figures"/>
    <w:basedOn w:val="Normalny"/>
    <w:next w:val="Normalny"/>
    <w:uiPriority w:val="99"/>
    <w:unhideWhenUsed/>
    <w:rsid w:val="00EF299E"/>
    <w:pPr>
      <w:spacing w:after="0"/>
    </w:pPr>
  </w:style>
  <w:style w:type="character" w:customStyle="1" w:styleId="Nagwek6Znak">
    <w:name w:val="Nagłówek 6 Znak"/>
    <w:basedOn w:val="Domylnaczcionkaakapitu"/>
    <w:link w:val="Nagwek6"/>
    <w:uiPriority w:val="9"/>
    <w:semiHidden/>
    <w:rsid w:val="00097D1B"/>
    <w:rPr>
      <w:rFonts w:asciiTheme="majorHAnsi" w:eastAsiaTheme="majorEastAsia" w:hAnsiTheme="majorHAnsi" w:cstheme="majorBidi"/>
      <w:i/>
      <w:iCs/>
      <w:color w:val="243F60" w:themeColor="accent1" w:themeShade="7F"/>
    </w:rPr>
  </w:style>
  <w:style w:type="character" w:styleId="Pogrubienie">
    <w:name w:val="Strong"/>
    <w:basedOn w:val="Domylnaczcionkaakapitu"/>
    <w:uiPriority w:val="22"/>
    <w:qFormat/>
    <w:rsid w:val="00684ADF"/>
    <w:rPr>
      <w:b/>
      <w:bCs/>
    </w:rPr>
  </w:style>
  <w:style w:type="paragraph" w:styleId="NormalnyWeb">
    <w:name w:val="Normal (Web)"/>
    <w:basedOn w:val="Normalny"/>
    <w:uiPriority w:val="99"/>
    <w:semiHidden/>
    <w:unhideWhenUsed/>
    <w:rsid w:val="00684AD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5006">
      <w:bodyDiv w:val="1"/>
      <w:marLeft w:val="0"/>
      <w:marRight w:val="0"/>
      <w:marTop w:val="0"/>
      <w:marBottom w:val="0"/>
      <w:divBdr>
        <w:top w:val="none" w:sz="0" w:space="0" w:color="auto"/>
        <w:left w:val="none" w:sz="0" w:space="0" w:color="auto"/>
        <w:bottom w:val="none" w:sz="0" w:space="0" w:color="auto"/>
        <w:right w:val="none" w:sz="0" w:space="0" w:color="auto"/>
      </w:divBdr>
    </w:div>
    <w:div w:id="47992727">
      <w:bodyDiv w:val="1"/>
      <w:marLeft w:val="0"/>
      <w:marRight w:val="0"/>
      <w:marTop w:val="0"/>
      <w:marBottom w:val="0"/>
      <w:divBdr>
        <w:top w:val="none" w:sz="0" w:space="0" w:color="auto"/>
        <w:left w:val="none" w:sz="0" w:space="0" w:color="auto"/>
        <w:bottom w:val="none" w:sz="0" w:space="0" w:color="auto"/>
        <w:right w:val="none" w:sz="0" w:space="0" w:color="auto"/>
      </w:divBdr>
    </w:div>
    <w:div w:id="147795887">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83521183">
      <w:bodyDiv w:val="1"/>
      <w:marLeft w:val="0"/>
      <w:marRight w:val="0"/>
      <w:marTop w:val="0"/>
      <w:marBottom w:val="0"/>
      <w:divBdr>
        <w:top w:val="none" w:sz="0" w:space="0" w:color="auto"/>
        <w:left w:val="none" w:sz="0" w:space="0" w:color="auto"/>
        <w:bottom w:val="none" w:sz="0" w:space="0" w:color="auto"/>
        <w:right w:val="none" w:sz="0" w:space="0" w:color="auto"/>
      </w:divBdr>
    </w:div>
    <w:div w:id="352808535">
      <w:bodyDiv w:val="1"/>
      <w:marLeft w:val="0"/>
      <w:marRight w:val="0"/>
      <w:marTop w:val="0"/>
      <w:marBottom w:val="0"/>
      <w:divBdr>
        <w:top w:val="none" w:sz="0" w:space="0" w:color="auto"/>
        <w:left w:val="none" w:sz="0" w:space="0" w:color="auto"/>
        <w:bottom w:val="none" w:sz="0" w:space="0" w:color="auto"/>
        <w:right w:val="none" w:sz="0" w:space="0" w:color="auto"/>
      </w:divBdr>
    </w:div>
    <w:div w:id="358318048">
      <w:bodyDiv w:val="1"/>
      <w:marLeft w:val="0"/>
      <w:marRight w:val="0"/>
      <w:marTop w:val="0"/>
      <w:marBottom w:val="0"/>
      <w:divBdr>
        <w:top w:val="none" w:sz="0" w:space="0" w:color="auto"/>
        <w:left w:val="none" w:sz="0" w:space="0" w:color="auto"/>
        <w:bottom w:val="none" w:sz="0" w:space="0" w:color="auto"/>
        <w:right w:val="none" w:sz="0" w:space="0" w:color="auto"/>
      </w:divBdr>
    </w:div>
    <w:div w:id="367223241">
      <w:bodyDiv w:val="1"/>
      <w:marLeft w:val="0"/>
      <w:marRight w:val="0"/>
      <w:marTop w:val="0"/>
      <w:marBottom w:val="0"/>
      <w:divBdr>
        <w:top w:val="none" w:sz="0" w:space="0" w:color="auto"/>
        <w:left w:val="none" w:sz="0" w:space="0" w:color="auto"/>
        <w:bottom w:val="none" w:sz="0" w:space="0" w:color="auto"/>
        <w:right w:val="none" w:sz="0" w:space="0" w:color="auto"/>
      </w:divBdr>
    </w:div>
    <w:div w:id="378557424">
      <w:bodyDiv w:val="1"/>
      <w:marLeft w:val="0"/>
      <w:marRight w:val="0"/>
      <w:marTop w:val="0"/>
      <w:marBottom w:val="0"/>
      <w:divBdr>
        <w:top w:val="none" w:sz="0" w:space="0" w:color="auto"/>
        <w:left w:val="none" w:sz="0" w:space="0" w:color="auto"/>
        <w:bottom w:val="none" w:sz="0" w:space="0" w:color="auto"/>
        <w:right w:val="none" w:sz="0" w:space="0" w:color="auto"/>
      </w:divBdr>
    </w:div>
    <w:div w:id="404643165">
      <w:bodyDiv w:val="1"/>
      <w:marLeft w:val="0"/>
      <w:marRight w:val="0"/>
      <w:marTop w:val="0"/>
      <w:marBottom w:val="0"/>
      <w:divBdr>
        <w:top w:val="none" w:sz="0" w:space="0" w:color="auto"/>
        <w:left w:val="none" w:sz="0" w:space="0" w:color="auto"/>
        <w:bottom w:val="none" w:sz="0" w:space="0" w:color="auto"/>
        <w:right w:val="none" w:sz="0" w:space="0" w:color="auto"/>
      </w:divBdr>
    </w:div>
    <w:div w:id="599603927">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1528739">
      <w:bodyDiv w:val="1"/>
      <w:marLeft w:val="0"/>
      <w:marRight w:val="0"/>
      <w:marTop w:val="0"/>
      <w:marBottom w:val="0"/>
      <w:divBdr>
        <w:top w:val="none" w:sz="0" w:space="0" w:color="auto"/>
        <w:left w:val="none" w:sz="0" w:space="0" w:color="auto"/>
        <w:bottom w:val="none" w:sz="0" w:space="0" w:color="auto"/>
        <w:right w:val="none" w:sz="0" w:space="0" w:color="auto"/>
      </w:divBdr>
    </w:div>
    <w:div w:id="831675080">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43591234">
      <w:bodyDiv w:val="1"/>
      <w:marLeft w:val="0"/>
      <w:marRight w:val="0"/>
      <w:marTop w:val="0"/>
      <w:marBottom w:val="0"/>
      <w:divBdr>
        <w:top w:val="none" w:sz="0" w:space="0" w:color="auto"/>
        <w:left w:val="none" w:sz="0" w:space="0" w:color="auto"/>
        <w:bottom w:val="none" w:sz="0" w:space="0" w:color="auto"/>
        <w:right w:val="none" w:sz="0" w:space="0" w:color="auto"/>
      </w:divBdr>
    </w:div>
    <w:div w:id="897713668">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101954954">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39091328">
      <w:bodyDiv w:val="1"/>
      <w:marLeft w:val="0"/>
      <w:marRight w:val="0"/>
      <w:marTop w:val="0"/>
      <w:marBottom w:val="0"/>
      <w:divBdr>
        <w:top w:val="none" w:sz="0" w:space="0" w:color="auto"/>
        <w:left w:val="none" w:sz="0" w:space="0" w:color="auto"/>
        <w:bottom w:val="none" w:sz="0" w:space="0" w:color="auto"/>
        <w:right w:val="none" w:sz="0" w:space="0" w:color="auto"/>
      </w:divBdr>
    </w:div>
    <w:div w:id="1274286284">
      <w:bodyDiv w:val="1"/>
      <w:marLeft w:val="0"/>
      <w:marRight w:val="0"/>
      <w:marTop w:val="0"/>
      <w:marBottom w:val="0"/>
      <w:divBdr>
        <w:top w:val="none" w:sz="0" w:space="0" w:color="auto"/>
        <w:left w:val="none" w:sz="0" w:space="0" w:color="auto"/>
        <w:bottom w:val="none" w:sz="0" w:space="0" w:color="auto"/>
        <w:right w:val="none" w:sz="0" w:space="0" w:color="auto"/>
      </w:divBdr>
    </w:div>
    <w:div w:id="1275941909">
      <w:bodyDiv w:val="1"/>
      <w:marLeft w:val="0"/>
      <w:marRight w:val="0"/>
      <w:marTop w:val="0"/>
      <w:marBottom w:val="0"/>
      <w:divBdr>
        <w:top w:val="none" w:sz="0" w:space="0" w:color="auto"/>
        <w:left w:val="none" w:sz="0" w:space="0" w:color="auto"/>
        <w:bottom w:val="none" w:sz="0" w:space="0" w:color="auto"/>
        <w:right w:val="none" w:sz="0" w:space="0" w:color="auto"/>
      </w:divBdr>
    </w:div>
    <w:div w:id="1311057985">
      <w:bodyDiv w:val="1"/>
      <w:marLeft w:val="0"/>
      <w:marRight w:val="0"/>
      <w:marTop w:val="0"/>
      <w:marBottom w:val="0"/>
      <w:divBdr>
        <w:top w:val="none" w:sz="0" w:space="0" w:color="auto"/>
        <w:left w:val="none" w:sz="0" w:space="0" w:color="auto"/>
        <w:bottom w:val="none" w:sz="0" w:space="0" w:color="auto"/>
        <w:right w:val="none" w:sz="0" w:space="0" w:color="auto"/>
      </w:divBdr>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90173452">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65161508">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705868592">
      <w:bodyDiv w:val="1"/>
      <w:marLeft w:val="0"/>
      <w:marRight w:val="0"/>
      <w:marTop w:val="0"/>
      <w:marBottom w:val="0"/>
      <w:divBdr>
        <w:top w:val="none" w:sz="0" w:space="0" w:color="auto"/>
        <w:left w:val="none" w:sz="0" w:space="0" w:color="auto"/>
        <w:bottom w:val="none" w:sz="0" w:space="0" w:color="auto"/>
        <w:right w:val="none" w:sz="0" w:space="0" w:color="auto"/>
      </w:divBdr>
    </w:div>
    <w:div w:id="1729836352">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76451608">
      <w:bodyDiv w:val="1"/>
      <w:marLeft w:val="0"/>
      <w:marRight w:val="0"/>
      <w:marTop w:val="0"/>
      <w:marBottom w:val="0"/>
      <w:divBdr>
        <w:top w:val="none" w:sz="0" w:space="0" w:color="auto"/>
        <w:left w:val="none" w:sz="0" w:space="0" w:color="auto"/>
        <w:bottom w:val="none" w:sz="0" w:space="0" w:color="auto"/>
        <w:right w:val="none" w:sz="0" w:space="0" w:color="auto"/>
      </w:divBdr>
    </w:div>
    <w:div w:id="1990086804">
      <w:bodyDiv w:val="1"/>
      <w:marLeft w:val="0"/>
      <w:marRight w:val="0"/>
      <w:marTop w:val="0"/>
      <w:marBottom w:val="0"/>
      <w:divBdr>
        <w:top w:val="none" w:sz="0" w:space="0" w:color="auto"/>
        <w:left w:val="none" w:sz="0" w:space="0" w:color="auto"/>
        <w:bottom w:val="none" w:sz="0" w:space="0" w:color="auto"/>
        <w:right w:val="none" w:sz="0" w:space="0" w:color="auto"/>
      </w:divBdr>
    </w:div>
    <w:div w:id="2073891260">
      <w:bodyDiv w:val="1"/>
      <w:marLeft w:val="0"/>
      <w:marRight w:val="0"/>
      <w:marTop w:val="0"/>
      <w:marBottom w:val="0"/>
      <w:divBdr>
        <w:top w:val="none" w:sz="0" w:space="0" w:color="auto"/>
        <w:left w:val="none" w:sz="0" w:space="0" w:color="auto"/>
        <w:bottom w:val="none" w:sz="0" w:space="0" w:color="auto"/>
        <w:right w:val="none" w:sz="0" w:space="0" w:color="auto"/>
      </w:divBdr>
    </w:div>
    <w:div w:id="210194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zbest@ekodialog.pl" TargetMode="Externa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FEE5F-52A9-4E59-92E2-C8A3F032E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43247</Words>
  <Characters>259483</Characters>
  <Application>Microsoft Office Word</Application>
  <DocSecurity>0</DocSecurity>
  <Lines>2162</Lines>
  <Paragraphs>604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EkoDialog Maciej Mikulski</dc:creator>
  <cp:lastModifiedBy>Ala</cp:lastModifiedBy>
  <cp:revision>2</cp:revision>
  <cp:lastPrinted>2016-03-01T10:33:00Z</cp:lastPrinted>
  <dcterms:created xsi:type="dcterms:W3CDTF">2016-04-18T09:28:00Z</dcterms:created>
  <dcterms:modified xsi:type="dcterms:W3CDTF">2016-04-18T09:28:00Z</dcterms:modified>
</cp:coreProperties>
</file>