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E6E6E6"/>
        <w:jc w:val="center"/>
        <w:rPr>
          <w:rFonts w:ascii="Calibri" w:hAnsi="Calibri" w:cs="Calibri" w:asciiTheme="minorHAnsi" w:cstheme="minorHAnsi" w:hAnsiTheme="minorHAnsi"/>
          <w:b/>
          <w:b/>
          <w:bCs/>
          <w:sz w:val="26"/>
          <w:szCs w:val="26"/>
          <w:shd w:fill="FFFFFF" w:val="clear"/>
          <w:lang w:val="pl-PL"/>
        </w:rPr>
      </w:pPr>
      <w:r>
        <w:rPr>
          <w:rFonts w:cs="Calibri" w:ascii="Calibri" w:hAnsi="Calibri" w:asciiTheme="minorHAnsi" w:cstheme="minorHAnsi" w:hAnsiTheme="minorHAnsi"/>
          <w:b/>
          <w:bCs/>
          <w:sz w:val="26"/>
          <w:szCs w:val="26"/>
          <w:shd w:fill="FFFFFF" w:val="clear"/>
          <w:lang w:val="pl-PL"/>
        </w:rPr>
        <w:t>POSZUKIWANY WOLONTARIUSZ EVS DO FRANCJI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cstheme="minorHAnsi" w:ascii="Calibri" w:hAnsi="Calibri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cstheme="minorHAnsi" w:ascii="Calibri" w:hAnsi="Calibri"/>
          <w:lang w:val="pl-PL"/>
        </w:rPr>
      </w:r>
    </w:p>
    <w:p>
      <w:pPr>
        <w:pStyle w:val="Corpsdetexte"/>
        <w:shd w:val="clear" w:color="auto" w:fill="E6E6E6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Style w:val="Mocnowyrniony"/>
          <w:rFonts w:cs="Calibri" w:ascii="Calibri" w:hAnsi="Calibri" w:asciiTheme="minorHAnsi" w:cstheme="minorHAnsi" w:hAnsiTheme="minorHAnsi"/>
          <w:lang w:val="pl-PL"/>
        </w:rPr>
        <w:t>Miejsce wolontariatu</w:t>
      </w:r>
    </w:p>
    <w:p>
      <w:pPr>
        <w:pStyle w:val="Corpsdetexte"/>
        <w:spacing w:lineRule="auto" w:line="240" w:before="57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Saint-Brieuc, Bretania, północno-zachodnia Francja. Miasto liczące 45 000 mieszkańców</w:t>
      </w:r>
      <w:r>
        <w:rPr>
          <w:rStyle w:val="Mocnowyrniony"/>
          <w:rFonts w:cs="Calibri" w:ascii="Calibri" w:hAnsi="Calibri" w:asciiTheme="minorHAnsi" w:cstheme="minorHAnsi" w:hAnsiTheme="minorHAnsi"/>
          <w:b w:val="false"/>
          <w:bCs w:val="false"/>
          <w:lang w:val="pl-PL"/>
        </w:rPr>
        <w:t xml:space="preserve"> położone w malowniczym nadmorskim departamencie Côtes d’Armor – historyczne miasto otoczone wyjątkową przyrodą – klify, skały, wydmy tworzą urokliwy pejzaż.</w:t>
      </w:r>
    </w:p>
    <w:p>
      <w:pPr>
        <w:pStyle w:val="Corpsdetexte"/>
        <w:spacing w:lineRule="auto" w:line="240" w:before="0" w:after="0"/>
        <w:jc w:val="both"/>
        <w:rPr>
          <w:rStyle w:val="Mocnowyrniony"/>
          <w:rFonts w:ascii="Calibri" w:hAnsi="Calibri" w:cs="Calibri" w:asciiTheme="minorHAnsi" w:cstheme="minorHAnsi" w:hAnsiTheme="minorHAnsi"/>
          <w:b w:val="false"/>
          <w:b w:val="false"/>
          <w:bCs w:val="false"/>
          <w:lang w:val="pl-PL"/>
        </w:rPr>
      </w:pPr>
      <w:r>
        <w:rPr>
          <w:rFonts w:cs="Calibri" w:cstheme="minorHAnsi" w:ascii="Calibri" w:hAnsi="Calibri"/>
          <w:b w:val="false"/>
          <w:bCs w:val="false"/>
          <w:lang w:val="pl-PL"/>
        </w:rPr>
      </w:r>
    </w:p>
    <w:p>
      <w:pPr>
        <w:pStyle w:val="Corpsdetexte"/>
        <w:shd w:val="clear" w:color="auto" w:fill="E6E6E6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Style w:val="Mocnowyrniony"/>
          <w:rFonts w:cs="Calibri" w:ascii="Calibri" w:hAnsi="Calibri" w:asciiTheme="minorHAnsi" w:cstheme="minorHAnsi" w:hAnsiTheme="minorHAnsi"/>
          <w:lang w:val="pl-PL"/>
        </w:rPr>
        <w:t>Czas trwania wolontariatu</w:t>
      </w:r>
    </w:p>
    <w:p>
      <w:pPr>
        <w:pStyle w:val="Corpsdetexte"/>
        <w:spacing w:lineRule="auto" w:line="240" w:before="57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Style w:val="Mocnowyrniony"/>
          <w:rFonts w:cs="Calibri" w:ascii="Calibri" w:hAnsi="Calibri" w:asciiTheme="minorHAnsi" w:cstheme="minorHAnsi" w:hAnsiTheme="minorHAnsi"/>
          <w:b w:val="false"/>
          <w:bCs w:val="false"/>
          <w:lang w:val="pl-PL"/>
        </w:rPr>
        <w:t>1 października 2018 - 30 czerwca 2019</w:t>
      </w:r>
    </w:p>
    <w:p>
      <w:pPr>
        <w:pStyle w:val="Corpsdetexte"/>
        <w:spacing w:lineRule="auto" w:line="240" w:before="57" w:after="0"/>
        <w:jc w:val="both"/>
        <w:rPr>
          <w:rStyle w:val="Mocnowyrniony"/>
          <w:rFonts w:ascii="Calibri" w:hAnsi="Calibri" w:cs="Calibri" w:asciiTheme="minorHAnsi" w:cstheme="minorHAnsi" w:hAnsiTheme="minorHAnsi"/>
          <w:b w:val="false"/>
          <w:b w:val="false"/>
          <w:bCs w:val="false"/>
          <w:lang w:val="pl-PL"/>
        </w:rPr>
      </w:pPr>
      <w:r>
        <w:rPr>
          <w:rFonts w:cs="Calibri" w:cstheme="minorHAnsi" w:ascii="Calibri" w:hAnsi="Calibri"/>
          <w:b w:val="false"/>
          <w:bCs w:val="false"/>
          <w:lang w:val="pl-PL"/>
        </w:rPr>
      </w:r>
    </w:p>
    <w:p>
      <w:pPr>
        <w:pStyle w:val="Corpsdetexte"/>
        <w:shd w:val="clear" w:color="auto" w:fill="E6E6E6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lang w:val="pl-PL"/>
        </w:rPr>
      </w:pPr>
      <w:r>
        <w:rPr>
          <w:rFonts w:cs="Calibri" w:ascii="Calibri" w:hAnsi="Calibri" w:asciiTheme="minorHAnsi" w:cstheme="minorHAnsi" w:hAnsiTheme="minorHAnsi"/>
          <w:b/>
          <w:bCs/>
          <w:lang w:val="pl-PL"/>
        </w:rPr>
        <w:t>Mentor</w:t>
      </w:r>
    </w:p>
    <w:p>
      <w:pPr>
        <w:pStyle w:val="Corpsdetexte"/>
        <w:spacing w:lineRule="auto" w:line="240" w:before="57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Lokalna animatorka ds. Obywatelskich i mobilności młodzieży w wydziale Europe et International Rady Departamentu</w:t>
      </w:r>
    </w:p>
    <w:p>
      <w:pPr>
        <w:pStyle w:val="Corpsdetexte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cstheme="minorHAnsi" w:ascii="Calibri" w:hAnsi="Calibri"/>
          <w:lang w:val="pl-PL"/>
        </w:rPr>
      </w:r>
    </w:p>
    <w:p>
      <w:pPr>
        <w:pStyle w:val="Corpsdetexte"/>
        <w:shd w:val="clear" w:color="auto" w:fill="E6E6E6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lang w:val="pl-PL"/>
        </w:rPr>
      </w:pPr>
      <w:r>
        <w:rPr>
          <w:rFonts w:cs="Calibri" w:ascii="Calibri" w:hAnsi="Calibri" w:asciiTheme="minorHAnsi" w:cstheme="minorHAnsi" w:hAnsiTheme="minorHAnsi"/>
          <w:b/>
          <w:bCs/>
          <w:lang w:val="pl-PL"/>
        </w:rPr>
        <w:t>Zatrudnienie</w:t>
      </w:r>
    </w:p>
    <w:p>
      <w:pPr>
        <w:pStyle w:val="Corpsdetexte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 xml:space="preserve">Wydział Europe et International Rady Departamentu Côtes d’Armor. </w:t>
      </w:r>
    </w:p>
    <w:p>
      <w:pPr>
        <w:pStyle w:val="Corpsdetexte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W poniedziałki w biurze, w pozostałe dni tygodnia w ośrodku informacji europejskiej Europ'Armor.</w:t>
      </w:r>
    </w:p>
    <w:p>
      <w:pPr>
        <w:pStyle w:val="Corpsdetexte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cstheme="minorHAnsi" w:ascii="Calibri" w:hAnsi="Calibri"/>
          <w:lang w:val="pl-PL"/>
        </w:rPr>
      </w:r>
    </w:p>
    <w:p>
      <w:pPr>
        <w:pStyle w:val="Corpsdetexte"/>
        <w:shd w:val="clear" w:color="auto" w:fill="E6E6E6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lang w:val="pl-PL"/>
        </w:rPr>
      </w:pPr>
      <w:r>
        <w:rPr>
          <w:rFonts w:cs="Calibri" w:ascii="Calibri" w:hAnsi="Calibri" w:asciiTheme="minorHAnsi" w:cstheme="minorHAnsi" w:hAnsiTheme="minorHAnsi"/>
          <w:b/>
          <w:bCs/>
          <w:lang w:val="pl-PL"/>
        </w:rPr>
        <w:t>Zadania</w:t>
      </w:r>
    </w:p>
    <w:p>
      <w:pPr>
        <w:pStyle w:val="Corpsdetexte"/>
        <w:spacing w:lineRule="auto" w:line="240" w:before="57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 xml:space="preserve">W zależności od potrzeb, wolontariusz będzie współpracować z animatorką, z osobą pracującą w informacji ośrodka Europ'Armor lub z innymi członkami zespołu. </w:t>
      </w:r>
    </w:p>
    <w:p>
      <w:pPr>
        <w:pStyle w:val="Corpsdetexte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cstheme="minorHAnsi" w:ascii="Calibri" w:hAnsi="Calibri"/>
          <w:lang w:val="pl-PL"/>
        </w:rPr>
      </w:r>
    </w:p>
    <w:p>
      <w:pPr>
        <w:pStyle w:val="Corpsdetexte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b/>
          <w:lang w:val="pl-PL"/>
        </w:rPr>
        <w:t xml:space="preserve">Udzielanie informacji w ośrodku Europ'Armor </w:t>
      </w:r>
    </w:p>
    <w:p>
      <w:pPr>
        <w:pStyle w:val="Corpsdetexte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 xml:space="preserve">Wolontariusz wraz z pracownikiem ośrodka będzie odpowiedzialny za udzielanie informacji osobom odwiedzającym ośrodek na temat instytucji europejskich oraz programów mobilności dla młodzieży. Jego zadaniem będzie wspieranie młodzieży w przygotowaniu projektu mobilności. </w:t>
      </w:r>
    </w:p>
    <w:p>
      <w:pPr>
        <w:pStyle w:val="Corpsdetexte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Wolontariusz będzie zajmował się przyjmowaniem grup odwiedzających ośrodek (dzieci, młodzież, dorośli), prezentował naszą działalność i/ lub udzielał informacji i możliwościach mobilności. Sposób prezentacji będzie dostosowany  do grupy (np. dla najmłodszych - gry i quiz)</w:t>
      </w:r>
    </w:p>
    <w:p>
      <w:pPr>
        <w:pStyle w:val="Corpsdetexte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cstheme="minorHAnsi" w:ascii="Calibri" w:hAnsi="Calibri"/>
          <w:lang w:val="pl-PL"/>
        </w:rPr>
      </w:r>
    </w:p>
    <w:p>
      <w:pPr>
        <w:pStyle w:val="Corpsdetexte"/>
        <w:numPr>
          <w:ilvl w:val="0"/>
          <w:numId w:val="3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Proponowanie i prowadzenie animacji</w:t>
      </w:r>
    </w:p>
    <w:p>
      <w:pPr>
        <w:pStyle w:val="Corpsdetexte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 xml:space="preserve">Wolontariusz będzie współpracować z animatorką w celu organizacji różnorodnych zajęć, na przykład: </w:t>
      </w:r>
    </w:p>
    <w:p>
      <w:pPr>
        <w:pStyle w:val="Corpsdetexte"/>
        <w:numPr>
          <w:ilvl w:val="2"/>
          <w:numId w:val="4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animacji społeczno-kulturanych opartych o tożsamość kulturową wolontariusza, przeznaczonych dla publiczności ośrodka Europ'Armor, przede wszystkim uczniów gimnazjum (11 - 15 lat), ale także uczniów liceum studentów oraz dzieci</w:t>
      </w:r>
    </w:p>
    <w:p>
      <w:pPr>
        <w:pStyle w:val="Corpsdetexte"/>
        <w:numPr>
          <w:ilvl w:val="2"/>
          <w:numId w:val="4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warsztatów (lektura, opowiadanie bajek, grafika, muzyka, taniec....) w zależności od swoich umiejętności</w:t>
      </w:r>
    </w:p>
    <w:p>
      <w:pPr>
        <w:pStyle w:val="Corpsdetexte"/>
        <w:numPr>
          <w:ilvl w:val="2"/>
          <w:numId w:val="4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udział w działaniach proponowanych przez naszych partnerów, w szczególności gimnazja z terenu departamentu</w:t>
      </w:r>
    </w:p>
    <w:p>
      <w:pPr>
        <w:pStyle w:val="Corpsdetexte"/>
        <w:numPr>
          <w:ilvl w:val="2"/>
          <w:numId w:val="4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 xml:space="preserve">prowadzenie wraz z animatorką sieci młodych Europejczyków przebywających na terenie departamentu oraz udział w projektach angażujących wolontariuszy EVS z  Côtes d'Armor </w:t>
      </w:r>
    </w:p>
    <w:p>
      <w:pPr>
        <w:pStyle w:val="Corpsdetexte"/>
        <w:numPr>
          <w:ilvl w:val="2"/>
          <w:numId w:val="4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 xml:space="preserve">udział w wydarzeniahc, forum, w Dniach Europy </w:t>
      </w:r>
    </w:p>
    <w:p>
      <w:pPr>
        <w:pStyle w:val="Corpsdetexte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cstheme="minorHAnsi" w:ascii="Calibri" w:hAnsi="Calibri"/>
          <w:lang w:val="pl-PL"/>
        </w:rPr>
      </w:r>
    </w:p>
    <w:p>
      <w:pPr>
        <w:pStyle w:val="Corpsdetexte"/>
        <w:numPr>
          <w:ilvl w:val="0"/>
          <w:numId w:val="4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Wykazanie się inicjatywą</w:t>
      </w:r>
    </w:p>
    <w:p>
      <w:pPr>
        <w:pStyle w:val="Corpsdetexte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 xml:space="preserve">Wolontariusz będzie miał możliwość proponowania i realizacji nowych działań w ramach swojego projektu wolontariackiego. Będzie przy tym wspierany  przez pracowników wydziału Europe et International Rady Departamentu oraz z pomocy i udziału wszystkich partnerów (szkoły, stowarzyszenia, organizacje młodzieżowe). </w:t>
      </w:r>
    </w:p>
    <w:p>
      <w:pPr>
        <w:pStyle w:val="Corpsdetexte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cstheme="minorHAnsi" w:ascii="Calibri" w:hAnsi="Calibri"/>
          <w:lang w:val="pl-PL"/>
        </w:rPr>
      </w:r>
    </w:p>
    <w:p>
      <w:pPr>
        <w:pStyle w:val="Corpsdetexte"/>
        <w:numPr>
          <w:ilvl w:val="0"/>
          <w:numId w:val="5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Czas pracy</w:t>
      </w:r>
    </w:p>
    <w:p>
      <w:pPr>
        <w:pStyle w:val="Corpsdetexte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Wolontariusz będzie zaangażowany od poniedziałku do piątku, maksymalnie 35 godzin w tygodniu. Harmonogram może ulec zmianie w zależności od aktualnych działań i potrzeb wolontariusza.</w:t>
      </w:r>
    </w:p>
    <w:p>
      <w:pPr>
        <w:pStyle w:val="Corpsdetexte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W tygodniu przysługują mu 2 dni wolne od pracy (sobota i niedziela) oraz 2,5 dnia urlopu w miesiącu.</w:t>
      </w:r>
    </w:p>
    <w:p>
      <w:pPr>
        <w:pStyle w:val="Corpsdetexte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Przy okazji wyjątkowych wydarzeń, np. Dni Europy lub seminaria, wolontariusz będzie pracować w weekend, a dzień odpoczynku otrzyma w zamian za to w następnym tygodniu.</w:t>
      </w:r>
    </w:p>
    <w:p>
      <w:pPr>
        <w:pStyle w:val="Corpsdetexte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 xml:space="preserve">W ramach swoich obowiązków wolontariusz będzie przemieszczał się na terenie departamentu Côtes d'Armor lub Bretanii. </w:t>
      </w:r>
    </w:p>
    <w:p>
      <w:pPr>
        <w:pStyle w:val="Corpsdetexte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cstheme="minorHAnsi" w:ascii="Calibri" w:hAnsi="Calibri"/>
          <w:lang w:val="pl-PL"/>
        </w:rPr>
      </w:r>
    </w:p>
    <w:p>
      <w:pPr>
        <w:pStyle w:val="Corpsdetexte"/>
        <w:numPr>
          <w:ilvl w:val="0"/>
          <w:numId w:val="6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Poprawa kompetencji językowych</w:t>
      </w:r>
    </w:p>
    <w:p>
      <w:pPr>
        <w:pStyle w:val="Corpsdetexte"/>
        <w:spacing w:lineRule="auto" w:line="240" w:before="0" w:after="0"/>
        <w:jc w:val="both"/>
        <w:rPr/>
      </w:pPr>
      <w:r>
        <w:rPr>
          <w:rFonts w:cs="Calibri" w:ascii="Calibri" w:hAnsi="Calibri" w:asciiTheme="minorHAnsi" w:cstheme="minorHAnsi" w:hAnsiTheme="minorHAnsi"/>
          <w:lang w:val="pl-PL"/>
        </w:rPr>
        <w:t>Ponieważ jednym z ważniejszych zadań będzie prowadzenie zajęć oraz przyjmowanie interesantów, wolontariusz będzie miał znakomitą okazję do nauki języka francuskiego.</w:t>
      </w:r>
    </w:p>
    <w:sectPr>
      <w:footerReference w:type="default" r:id="rId2"/>
      <w:type w:val="nextPage"/>
      <w:pgSz w:w="11906" w:h="16838"/>
      <w:pgMar w:left="1134" w:right="1134" w:header="0" w:top="1134" w:footer="1134" w:bottom="166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22"/>
        <w:szCs w:val="22"/>
      </w:rPr>
    </w:pPr>
    <w:r>
      <w:rPr>
        <w:sz w:val="22"/>
        <w:szCs w:val="22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568960</wp:posOffset>
          </wp:positionH>
          <wp:positionV relativeFrom="paragraph">
            <wp:posOffset>-29210</wp:posOffset>
          </wp:positionV>
          <wp:extent cx="2019935" cy="622935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2816860</wp:posOffset>
          </wp:positionH>
          <wp:positionV relativeFrom="paragraph">
            <wp:posOffset>635</wp:posOffset>
          </wp:positionV>
          <wp:extent cx="1553210" cy="562610"/>
          <wp:effectExtent l="0" t="0" r="0" b="0"/>
          <wp:wrapSquare wrapText="largest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4740910</wp:posOffset>
          </wp:positionH>
          <wp:positionV relativeFrom="paragraph">
            <wp:posOffset>-38735</wp:posOffset>
          </wp:positionV>
          <wp:extent cx="650240" cy="648335"/>
          <wp:effectExtent l="0" t="0" r="0" b="0"/>
          <wp:wrapSquare wrapText="largest"/>
          <wp:docPr id="3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4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03b3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1" w:customStyle="1">
    <w:name w:val="Titre 1"/>
    <w:basedOn w:val="Entte"/>
    <w:qFormat/>
    <w:rsid w:val="000503b3"/>
    <w:pPr>
      <w:numPr>
        <w:ilvl w:val="0"/>
        <w:numId w:val="1"/>
      </w:numPr>
      <w:outlineLvl w:val="0"/>
      <w:outlineLvl w:val="0"/>
    </w:pPr>
    <w:rPr>
      <w:b/>
      <w:bCs/>
      <w:sz w:val="36"/>
      <w:szCs w:val="36"/>
    </w:rPr>
  </w:style>
  <w:style w:type="paragraph" w:styleId="Titre2" w:customStyle="1">
    <w:name w:val="Titre 2"/>
    <w:basedOn w:val="Entte"/>
    <w:qFormat/>
    <w:rsid w:val="000503b3"/>
    <w:pPr>
      <w:numPr>
        <w:ilvl w:val="1"/>
        <w:numId w:val="1"/>
      </w:numPr>
      <w:spacing w:before="200" w:after="0"/>
      <w:outlineLvl w:val="1"/>
      <w:outlineLvl w:val="1"/>
    </w:pPr>
    <w:rPr>
      <w:b/>
      <w:bCs/>
      <w:sz w:val="32"/>
      <w:szCs w:val="32"/>
    </w:rPr>
  </w:style>
  <w:style w:type="paragraph" w:styleId="Titre3" w:customStyle="1">
    <w:name w:val="Titre 3"/>
    <w:basedOn w:val="Entte"/>
    <w:qFormat/>
    <w:rsid w:val="000503b3"/>
    <w:pPr>
      <w:numPr>
        <w:ilvl w:val="2"/>
        <w:numId w:val="1"/>
      </w:numPr>
      <w:spacing w:before="140" w:after="0"/>
      <w:outlineLvl w:val="2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 w:customStyle="1">
    <w:name w:val="Mocno wyróżniony"/>
    <w:qFormat/>
    <w:rsid w:val="000503b3"/>
    <w:rPr>
      <w:b/>
      <w:bCs/>
    </w:rPr>
  </w:style>
  <w:style w:type="character" w:styleId="Znakiwypunktowania" w:customStyle="1">
    <w:name w:val="Znaki wypunktowania"/>
    <w:qFormat/>
    <w:rsid w:val="000503b3"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b/>
    </w:rPr>
  </w:style>
  <w:style w:type="character" w:styleId="ListLabel2">
    <w:name w:val="ListLabel 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rsid w:val="000503b3"/>
    <w:pPr>
      <w:spacing w:lineRule="auto" w:line="288" w:before="0" w:after="140"/>
    </w:pPr>
    <w:rPr/>
  </w:style>
  <w:style w:type="paragraph" w:styleId="Liste">
    <w:name w:val="Liste"/>
    <w:basedOn w:val="Corpsdetexte"/>
    <w:rsid w:val="000503b3"/>
    <w:pPr/>
    <w:rPr/>
  </w:style>
  <w:style w:type="paragraph" w:styleId="Lgende" w:customStyle="1">
    <w:name w:val="Légende"/>
    <w:basedOn w:val="Normal"/>
    <w:qFormat/>
    <w:rsid w:val="000503b3"/>
    <w:pPr>
      <w:suppressLineNumbers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En-tête"/>
    <w:basedOn w:val="Normal"/>
    <w:qFormat/>
    <w:rsid w:val="000503b3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Indeks" w:customStyle="1">
    <w:name w:val="Indeks"/>
    <w:basedOn w:val="Normal"/>
    <w:qFormat/>
    <w:rsid w:val="000503b3"/>
    <w:pPr>
      <w:suppressLineNumbers/>
    </w:pPr>
    <w:rPr/>
  </w:style>
  <w:style w:type="paragraph" w:styleId="Cytaty" w:customStyle="1">
    <w:name w:val="Cytaty"/>
    <w:basedOn w:val="Normal"/>
    <w:qFormat/>
    <w:rsid w:val="000503b3"/>
    <w:pPr>
      <w:spacing w:before="0" w:after="283"/>
      <w:ind w:left="567" w:right="567" w:hanging="0"/>
    </w:pPr>
    <w:rPr/>
  </w:style>
  <w:style w:type="paragraph" w:styleId="Titreprincipal">
    <w:name w:val="Titre principal"/>
    <w:basedOn w:val="Entte"/>
    <w:qFormat/>
    <w:rsid w:val="000503b3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Entte"/>
    <w:qFormat/>
    <w:rsid w:val="000503b3"/>
    <w:pPr>
      <w:spacing w:before="60" w:after="120"/>
      <w:jc w:val="center"/>
    </w:pPr>
    <w:rPr>
      <w:sz w:val="36"/>
      <w:szCs w:val="36"/>
    </w:rPr>
  </w:style>
  <w:style w:type="paragraph" w:styleId="Zawartotabeli" w:customStyle="1">
    <w:name w:val="Zawartość tabeli"/>
    <w:basedOn w:val="Normal"/>
    <w:qFormat/>
    <w:rsid w:val="000503b3"/>
    <w:pPr>
      <w:suppressLineNumbers/>
    </w:pPr>
    <w:rPr/>
  </w:style>
  <w:style w:type="paragraph" w:styleId="Nagwektabeli" w:customStyle="1">
    <w:name w:val="Nagłówek tabeli"/>
    <w:basedOn w:val="Zawartotabeli"/>
    <w:qFormat/>
    <w:rsid w:val="000503b3"/>
    <w:pPr>
      <w:jc w:val="center"/>
    </w:pPr>
    <w:rPr>
      <w:b/>
      <w:bCs/>
    </w:rPr>
  </w:style>
  <w:style w:type="paragraph" w:styleId="Pieddepage" w:customStyle="1">
    <w:name w:val="Pied de page"/>
    <w:basedOn w:val="Normal"/>
    <w:rsid w:val="000503b3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LibreOffice/4.4.5.2$Windows_x86 LibreOffice_project/a22f674fd25a3b6f45bdebf25400ed2adff0ff99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2017-08-30T12:38:00Z</dcterms:created>
  <dc:language>pl-PL</dc:language>
  <cp:lastModifiedBy>Biuro</cp:lastModifiedBy>
  <dcterms:modified xsi:type="dcterms:W3CDTF">2018-04-11T09:35:00Z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