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0A" w:rsidRDefault="0013301B" w:rsidP="0013301B">
      <w:pPr>
        <w:pStyle w:val="Akapitzlist"/>
        <w:ind w:left="0"/>
        <w:jc w:val="center"/>
        <w:rPr>
          <w:rFonts w:ascii="Times New Roman" w:hAnsi="Times New Roman"/>
          <w:b/>
          <w:sz w:val="32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24"/>
          <w:u w:val="single"/>
        </w:rPr>
        <w:t>HARMONOGRAM WARSZTATÓW MOTYWACYJNYCH I AKTYWNEGO POSZUKIWANIA PRACY</w:t>
      </w:r>
    </w:p>
    <w:p w:rsidR="000B266C" w:rsidRDefault="000B266C" w:rsidP="0013301B">
      <w:pPr>
        <w:pStyle w:val="Akapitzlist"/>
        <w:ind w:left="0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0B266C" w:rsidRPr="000B266C" w:rsidRDefault="000B266C" w:rsidP="0013301B">
      <w:pPr>
        <w:pStyle w:val="Akapitzlist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0B266C">
        <w:rPr>
          <w:rFonts w:ascii="Times New Roman" w:hAnsi="Times New Roman"/>
          <w:b/>
          <w:sz w:val="28"/>
          <w:szCs w:val="24"/>
        </w:rPr>
        <w:t>Projekt „Kierunek – Praca II”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Pr="00D25D91" w:rsidRDefault="00CE0B0A" w:rsidP="00CE0B0A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5D91">
        <w:rPr>
          <w:rFonts w:ascii="Times New Roman" w:hAnsi="Times New Roman"/>
          <w:b/>
          <w:sz w:val="24"/>
          <w:szCs w:val="24"/>
          <w:u w:val="single"/>
        </w:rPr>
        <w:t>ZAKRES OMAWIANYCH TEMATÓW I STOSOWANYCH ĆWICZEŃ</w:t>
      </w:r>
      <w:r w:rsidRPr="00D25D91">
        <w:rPr>
          <w:rFonts w:ascii="Times New Roman" w:hAnsi="Times New Roman"/>
          <w:b/>
          <w:sz w:val="24"/>
          <w:szCs w:val="24"/>
        </w:rPr>
        <w:t>: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0B266C" w:rsidRDefault="000B266C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Nry ewidencyjne uczestników: 6/KPII/BZ/2017; 10/KPII/BZ?2017; 1/KPII/BZ/2017; 9/KPII/BZ/2017; 8/KPII/BZ/2017; 14/KPII/BZ/2017; 9/KPII/BN/2017; 5/KPII/BZ/2017; 20/KPII/BZ/2018; 21/KPII/BZ/2018; 19/KPII/BZ/2017; 16/KPII/BZ/2017; 17/KPII/BZ/2017</w:t>
      </w:r>
      <w:r w:rsidR="00764A03">
        <w:rPr>
          <w:rFonts w:ascii="Times New Roman" w:hAnsi="Times New Roman"/>
          <w:sz w:val="24"/>
          <w:szCs w:val="24"/>
        </w:rPr>
        <w:t>;3/KPII/BN/2017;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E0B0A" w:rsidRDefault="00D25D91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Dzień 1- </w:t>
      </w:r>
      <w:r w:rsidR="00CE0B0A">
        <w:rPr>
          <w:rFonts w:ascii="Times New Roman" w:hAnsi="Times New Roman"/>
          <w:b/>
          <w:sz w:val="24"/>
          <w:szCs w:val="24"/>
        </w:rPr>
        <w:t>17.01.2018r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Pr="007A6FB2" w:rsidRDefault="00CE0B0A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818"/>
        <w:gridCol w:w="2818"/>
        <w:gridCol w:w="2816"/>
      </w:tblGrid>
      <w:tr w:rsidR="0013301B" w:rsidRPr="00F65CB1" w:rsidTr="0013301B">
        <w:trPr>
          <w:trHeight w:val="44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13301B" w:rsidRPr="00CE0B0A" w:rsidRDefault="0013301B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51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3301B" w:rsidRPr="00CE0B0A" w:rsidRDefault="0013301B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</w:rPr>
              <w:t>Tematyka i zakres zajęć:</w:t>
            </w:r>
          </w:p>
        </w:tc>
        <w:tc>
          <w:tcPr>
            <w:tcW w:w="151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3301B" w:rsidRPr="00CE0B0A" w:rsidRDefault="0013301B" w:rsidP="00CE0B0A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Trener</w:t>
            </w:r>
          </w:p>
        </w:tc>
        <w:tc>
          <w:tcPr>
            <w:tcW w:w="1516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3301B" w:rsidRDefault="0013301B" w:rsidP="00CE0B0A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</w:t>
            </w:r>
          </w:p>
        </w:tc>
      </w:tr>
      <w:tr w:rsidR="0013301B" w:rsidRPr="00F65CB1" w:rsidTr="0013301B">
        <w:trPr>
          <w:trHeight w:val="44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3301B" w:rsidRPr="005F2384" w:rsidRDefault="0013301B" w:rsidP="00DB6229">
            <w:pPr>
              <w:spacing w:line="276" w:lineRule="auto"/>
              <w:jc w:val="center"/>
            </w:pPr>
            <w:r w:rsidRPr="005F2384">
              <w:t>8.30-9.15</w:t>
            </w:r>
          </w:p>
        </w:tc>
        <w:tc>
          <w:tcPr>
            <w:tcW w:w="1517" w:type="pct"/>
            <w:vMerge w:val="restart"/>
            <w:tcBorders>
              <w:left w:val="single" w:sz="4" w:space="0" w:color="auto"/>
            </w:tcBorders>
            <w:vAlign w:val="center"/>
          </w:tcPr>
          <w:p w:rsidR="0013301B" w:rsidRPr="00CE0B0A" w:rsidRDefault="0013301B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Przełamanie problemu związanego z otwartością na innych ludzi, otwartością na zmiany koniecznych do zmiany sytuacji życiowej, w tym zawodowej</w:t>
            </w:r>
          </w:p>
        </w:tc>
        <w:tc>
          <w:tcPr>
            <w:tcW w:w="1517" w:type="pct"/>
            <w:vMerge w:val="restart"/>
            <w:tcBorders>
              <w:left w:val="single" w:sz="4" w:space="0" w:color="auto"/>
            </w:tcBorders>
          </w:tcPr>
          <w:p w:rsidR="0013301B" w:rsidRPr="008E3EB2" w:rsidRDefault="0013301B" w:rsidP="0013301B">
            <w:pPr>
              <w:pStyle w:val="Akapitzlis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color w:val="000000"/>
              </w:rPr>
              <w:t>Krzysztof Margol</w:t>
            </w:r>
          </w:p>
        </w:tc>
        <w:tc>
          <w:tcPr>
            <w:tcW w:w="1516" w:type="pct"/>
            <w:vMerge w:val="restart"/>
            <w:tcBorders>
              <w:left w:val="single" w:sz="4" w:space="0" w:color="auto"/>
            </w:tcBorders>
          </w:tcPr>
          <w:p w:rsidR="0013301B" w:rsidRDefault="0013301B" w:rsidP="0013301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ul. Bartoszycka 29 A, 11-100 Lidzbark Warmiński</w:t>
            </w:r>
          </w:p>
        </w:tc>
      </w:tr>
      <w:tr w:rsidR="0013301B" w:rsidRPr="00F65CB1" w:rsidTr="0013301B">
        <w:trPr>
          <w:trHeight w:val="44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3301B" w:rsidRPr="005F2384" w:rsidRDefault="0013301B" w:rsidP="00DB6229">
            <w:pPr>
              <w:spacing w:line="276" w:lineRule="auto"/>
              <w:jc w:val="center"/>
            </w:pPr>
            <w:r w:rsidRPr="005F2384">
              <w:t>9.15-10.00</w:t>
            </w: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Pr="00CE0B0A" w:rsidRDefault="0013301B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Pr="008E3EB2" w:rsidRDefault="0013301B" w:rsidP="00DB6229">
            <w:pPr>
              <w:pStyle w:val="Akapitzlis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</w:tcPr>
          <w:p w:rsidR="0013301B" w:rsidRPr="008E3EB2" w:rsidRDefault="0013301B" w:rsidP="00DB6229">
            <w:pPr>
              <w:pStyle w:val="Akapitzlis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01B" w:rsidRPr="00F65CB1" w:rsidTr="0013301B">
        <w:trPr>
          <w:trHeight w:val="44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3301B" w:rsidRPr="005F2384" w:rsidRDefault="0013301B" w:rsidP="00DB6229">
            <w:pPr>
              <w:spacing w:line="276" w:lineRule="auto"/>
              <w:jc w:val="center"/>
            </w:pPr>
            <w:r w:rsidRPr="005F2384">
              <w:t>10.00-10.45</w:t>
            </w: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Pr="00CE0B0A" w:rsidRDefault="0013301B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Pr="008E3EB2" w:rsidRDefault="0013301B" w:rsidP="00DB6229">
            <w:pPr>
              <w:pStyle w:val="Akapitzlis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</w:tcPr>
          <w:p w:rsidR="0013301B" w:rsidRPr="008E3EB2" w:rsidRDefault="0013301B" w:rsidP="00DB6229">
            <w:pPr>
              <w:pStyle w:val="Akapitzlis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01B" w:rsidRPr="00F65CB1" w:rsidTr="0013301B">
        <w:trPr>
          <w:trHeight w:val="778"/>
        </w:trPr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13301B" w:rsidRPr="005F2384" w:rsidRDefault="0013301B" w:rsidP="00DB6229">
            <w:pPr>
              <w:spacing w:line="276" w:lineRule="auto"/>
              <w:jc w:val="center"/>
            </w:pPr>
            <w:r w:rsidRPr="005F2384">
              <w:t>10.45-11.30</w:t>
            </w:r>
          </w:p>
        </w:tc>
        <w:tc>
          <w:tcPr>
            <w:tcW w:w="1517" w:type="pct"/>
            <w:vMerge w:val="restart"/>
            <w:tcBorders>
              <w:right w:val="single" w:sz="4" w:space="0" w:color="auto"/>
            </w:tcBorders>
            <w:vAlign w:val="center"/>
          </w:tcPr>
          <w:p w:rsidR="0013301B" w:rsidRPr="00CE0B0A" w:rsidRDefault="0013301B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Podniesienie motywacji uczestników</w:t>
            </w:r>
            <w:r>
              <w:rPr>
                <w:rFonts w:asciiTheme="majorHAnsi" w:hAnsiTheme="majorHAnsi" w:cs="Arial"/>
                <w:sz w:val="21"/>
                <w:szCs w:val="21"/>
              </w:rPr>
              <w:t xml:space="preserve"> (12.15-12.45 Przerwa obiadowa in kawowa)</w:t>
            </w: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Arial" w:hAnsi="Arial" w:cs="Arial"/>
                <w:color w:val="565656"/>
                <w:sz w:val="21"/>
                <w:szCs w:val="21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Arial" w:hAnsi="Arial" w:cs="Arial"/>
                <w:color w:val="565656"/>
                <w:sz w:val="21"/>
                <w:szCs w:val="21"/>
              </w:rPr>
            </w:pPr>
          </w:p>
        </w:tc>
      </w:tr>
      <w:tr w:rsidR="0013301B" w:rsidRPr="00F65CB1" w:rsidTr="0013301B">
        <w:trPr>
          <w:trHeight w:val="658"/>
        </w:trPr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13301B" w:rsidRPr="005F2384" w:rsidRDefault="0013301B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11.30-12.15</w:t>
            </w:r>
          </w:p>
        </w:tc>
        <w:tc>
          <w:tcPr>
            <w:tcW w:w="1517" w:type="pct"/>
            <w:vMerge/>
            <w:tcBorders>
              <w:right w:val="single" w:sz="4" w:space="0" w:color="auto"/>
            </w:tcBorders>
          </w:tcPr>
          <w:p w:rsidR="0013301B" w:rsidRPr="00CE0B0A" w:rsidRDefault="0013301B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1B" w:rsidRPr="00F65CB1" w:rsidTr="0013301B">
        <w:trPr>
          <w:trHeight w:val="658"/>
        </w:trPr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13301B" w:rsidRPr="005F2384" w:rsidRDefault="0013301B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12.45-13.30</w:t>
            </w:r>
          </w:p>
        </w:tc>
        <w:tc>
          <w:tcPr>
            <w:tcW w:w="1517" w:type="pct"/>
            <w:vMerge/>
            <w:tcBorders>
              <w:right w:val="single" w:sz="4" w:space="0" w:color="auto"/>
            </w:tcBorders>
          </w:tcPr>
          <w:p w:rsidR="0013301B" w:rsidRPr="00CE0B0A" w:rsidRDefault="0013301B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1B" w:rsidRPr="00F65CB1" w:rsidTr="0013301B">
        <w:trPr>
          <w:trHeight w:val="637"/>
        </w:trPr>
        <w:tc>
          <w:tcPr>
            <w:tcW w:w="450" w:type="pct"/>
            <w:vAlign w:val="center"/>
          </w:tcPr>
          <w:p w:rsidR="0013301B" w:rsidRPr="005F2384" w:rsidRDefault="0013301B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13.30-14.15</w:t>
            </w:r>
          </w:p>
        </w:tc>
        <w:tc>
          <w:tcPr>
            <w:tcW w:w="1517" w:type="pct"/>
            <w:vMerge w:val="restart"/>
            <w:tcBorders>
              <w:right w:val="single" w:sz="4" w:space="0" w:color="auto"/>
            </w:tcBorders>
            <w:vAlign w:val="center"/>
          </w:tcPr>
          <w:p w:rsidR="0013301B" w:rsidRPr="00CE0B0A" w:rsidRDefault="0013301B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 xml:space="preserve">Nagrywanie </w:t>
            </w:r>
            <w:proofErr w:type="spellStart"/>
            <w:r w:rsidRPr="00CE0B0A">
              <w:rPr>
                <w:rFonts w:asciiTheme="majorHAnsi" w:hAnsiTheme="majorHAnsi" w:cs="Arial"/>
                <w:sz w:val="21"/>
                <w:szCs w:val="21"/>
              </w:rPr>
              <w:t>zachowań</w:t>
            </w:r>
            <w:proofErr w:type="spellEnd"/>
            <w:r w:rsidRPr="00CE0B0A">
              <w:rPr>
                <w:rFonts w:asciiTheme="majorHAnsi" w:hAnsiTheme="majorHAnsi" w:cs="Arial"/>
                <w:sz w:val="21"/>
                <w:szCs w:val="21"/>
              </w:rPr>
              <w:t xml:space="preserve"> w różnych symulowanych sytuacjach społecznych 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</w:r>
            <w:r w:rsidRPr="00CE0B0A">
              <w:rPr>
                <w:rFonts w:asciiTheme="majorHAnsi" w:hAnsiTheme="majorHAnsi" w:cs="Arial"/>
                <w:sz w:val="21"/>
                <w:szCs w:val="21"/>
              </w:rPr>
              <w:t>w celu weryfikacji mowy ciała, błędów w zachowaniu i ich korekty.</w:t>
            </w: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Pr="00865B1E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</w:tcPr>
          <w:p w:rsidR="0013301B" w:rsidRPr="00865B1E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1B" w:rsidRPr="00F65CB1" w:rsidTr="0013301B">
        <w:trPr>
          <w:trHeight w:val="274"/>
        </w:trPr>
        <w:tc>
          <w:tcPr>
            <w:tcW w:w="450" w:type="pct"/>
            <w:vAlign w:val="center"/>
          </w:tcPr>
          <w:p w:rsidR="0013301B" w:rsidRPr="005F2384" w:rsidRDefault="0013301B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517" w:type="pct"/>
            <w:vMerge/>
            <w:tcBorders>
              <w:righ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B0A" w:rsidRDefault="00CE0B0A" w:rsidP="00CE0B0A"/>
    <w:p w:rsidR="00CE0B0A" w:rsidRDefault="00CE0B0A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F731E" w:rsidRDefault="005F731E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E0B0A" w:rsidRPr="006A6925" w:rsidRDefault="00D25D91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Dzień 2 -</w:t>
      </w:r>
      <w:r w:rsidR="00CE0B0A">
        <w:rPr>
          <w:rFonts w:ascii="Times New Roman" w:hAnsi="Times New Roman"/>
          <w:b/>
          <w:sz w:val="24"/>
          <w:szCs w:val="24"/>
        </w:rPr>
        <w:t>18.01.2018r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2097"/>
        <w:gridCol w:w="3176"/>
        <w:gridCol w:w="3176"/>
      </w:tblGrid>
      <w:tr w:rsidR="0013301B" w:rsidRPr="00F65CB1" w:rsidTr="0013301B">
        <w:trPr>
          <w:trHeight w:val="441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13301B" w:rsidRPr="00F148F5" w:rsidRDefault="0013301B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Godz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29" w:type="pct"/>
            <w:shd w:val="clear" w:color="auto" w:fill="D9D9D9" w:themeFill="background1" w:themeFillShade="D9"/>
          </w:tcPr>
          <w:p w:rsidR="0013301B" w:rsidRPr="00F148F5" w:rsidRDefault="0013301B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Zakres zajęć:</w:t>
            </w:r>
          </w:p>
        </w:tc>
        <w:tc>
          <w:tcPr>
            <w:tcW w:w="1710" w:type="pct"/>
            <w:shd w:val="clear" w:color="auto" w:fill="D9D9D9" w:themeFill="background1" w:themeFillShade="D9"/>
          </w:tcPr>
          <w:p w:rsidR="0013301B" w:rsidRPr="00F148F5" w:rsidRDefault="0013301B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1710" w:type="pct"/>
            <w:shd w:val="clear" w:color="auto" w:fill="D9D9D9" w:themeFill="background1" w:themeFillShade="D9"/>
          </w:tcPr>
          <w:p w:rsidR="0013301B" w:rsidRDefault="0013301B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</w:p>
        </w:tc>
      </w:tr>
      <w:tr w:rsidR="0013301B" w:rsidRPr="00F65CB1" w:rsidTr="0013301B">
        <w:trPr>
          <w:trHeight w:val="658"/>
        </w:trPr>
        <w:tc>
          <w:tcPr>
            <w:tcW w:w="451" w:type="pct"/>
            <w:tcBorders>
              <w:top w:val="single" w:sz="4" w:space="0" w:color="auto"/>
            </w:tcBorders>
            <w:vAlign w:val="center"/>
          </w:tcPr>
          <w:p w:rsidR="0013301B" w:rsidRPr="005F2384" w:rsidRDefault="0013301B" w:rsidP="00DB6229">
            <w:pPr>
              <w:spacing w:line="276" w:lineRule="auto"/>
              <w:jc w:val="center"/>
            </w:pPr>
            <w:r w:rsidRPr="005F2384">
              <w:t>8.30-9.15</w:t>
            </w:r>
          </w:p>
        </w:tc>
        <w:tc>
          <w:tcPr>
            <w:tcW w:w="1129" w:type="pct"/>
            <w:vMerge w:val="restart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Co to jest praca i najważniejsze pojęcia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Metody poszukiwania pracy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 w:val="restart"/>
          </w:tcPr>
          <w:p w:rsidR="0013301B" w:rsidRDefault="0013301B" w:rsidP="0013301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Krzysztof Margol</w:t>
            </w:r>
          </w:p>
        </w:tc>
        <w:tc>
          <w:tcPr>
            <w:tcW w:w="1710" w:type="pct"/>
            <w:vMerge w:val="restart"/>
          </w:tcPr>
          <w:p w:rsidR="0013301B" w:rsidRDefault="0013301B" w:rsidP="0013301B">
            <w:pPr>
              <w:pStyle w:val="Akapitzlist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ul. Bartoszycka 29 A, 11-100 Lidzbark Warmiński</w:t>
            </w:r>
          </w:p>
        </w:tc>
      </w:tr>
      <w:tr w:rsidR="0013301B" w:rsidRPr="00F65CB1" w:rsidTr="0013301B">
        <w:trPr>
          <w:trHeight w:val="658"/>
        </w:trPr>
        <w:tc>
          <w:tcPr>
            <w:tcW w:w="451" w:type="pct"/>
            <w:tcBorders>
              <w:top w:val="single" w:sz="4" w:space="0" w:color="auto"/>
            </w:tcBorders>
            <w:vAlign w:val="center"/>
          </w:tcPr>
          <w:p w:rsidR="0013301B" w:rsidRPr="005F2384" w:rsidRDefault="0013301B" w:rsidP="00DB6229">
            <w:pPr>
              <w:spacing w:line="276" w:lineRule="auto"/>
              <w:jc w:val="center"/>
            </w:pPr>
            <w:r w:rsidRPr="005F2384">
              <w:t>9.15-10.00</w:t>
            </w:r>
          </w:p>
        </w:tc>
        <w:tc>
          <w:tcPr>
            <w:tcW w:w="1129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Default="0013301B" w:rsidP="00DB622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pct"/>
            <w:vMerge/>
          </w:tcPr>
          <w:p w:rsidR="0013301B" w:rsidRDefault="0013301B" w:rsidP="00DB622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1B" w:rsidRPr="00F65CB1" w:rsidTr="0013301B">
        <w:trPr>
          <w:trHeight w:val="677"/>
        </w:trPr>
        <w:tc>
          <w:tcPr>
            <w:tcW w:w="451" w:type="pct"/>
            <w:vAlign w:val="center"/>
          </w:tcPr>
          <w:p w:rsidR="0013301B" w:rsidRPr="005F2384" w:rsidRDefault="0013301B" w:rsidP="00DB6229">
            <w:pPr>
              <w:spacing w:line="276" w:lineRule="auto"/>
              <w:jc w:val="center"/>
            </w:pPr>
            <w:r w:rsidRPr="005F2384">
              <w:t>10.00-10.45</w:t>
            </w:r>
          </w:p>
        </w:tc>
        <w:tc>
          <w:tcPr>
            <w:tcW w:w="1129" w:type="pct"/>
            <w:vMerge w:val="restart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Po co musisz znać swoje mocne i słabe strony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Charakterystyka mocnych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i słabych stron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Najczęściej popełniane błędy</w:t>
            </w:r>
          </w:p>
        </w:tc>
        <w:tc>
          <w:tcPr>
            <w:tcW w:w="1710" w:type="pct"/>
            <w:vMerge/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pct"/>
            <w:vMerge/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1B" w:rsidRPr="00F65CB1" w:rsidTr="0013301B">
        <w:trPr>
          <w:trHeight w:val="367"/>
        </w:trPr>
        <w:tc>
          <w:tcPr>
            <w:tcW w:w="451" w:type="pct"/>
            <w:vAlign w:val="center"/>
          </w:tcPr>
          <w:p w:rsidR="0013301B" w:rsidRPr="005F2384" w:rsidRDefault="0013301B" w:rsidP="00DB6229">
            <w:pPr>
              <w:spacing w:line="276" w:lineRule="auto"/>
              <w:jc w:val="center"/>
            </w:pPr>
            <w:r w:rsidRPr="005F2384">
              <w:t>10.45-11.30</w:t>
            </w:r>
          </w:p>
        </w:tc>
        <w:tc>
          <w:tcPr>
            <w:tcW w:w="1129" w:type="pct"/>
            <w:vMerge/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pct"/>
            <w:vMerge/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pct"/>
            <w:vMerge/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1B" w:rsidRPr="00D25D91" w:rsidTr="0013301B">
        <w:trPr>
          <w:cantSplit/>
          <w:trHeight w:val="1134"/>
        </w:trPr>
        <w:tc>
          <w:tcPr>
            <w:tcW w:w="451" w:type="pct"/>
            <w:vAlign w:val="center"/>
          </w:tcPr>
          <w:p w:rsidR="0013301B" w:rsidRPr="00D25D91" w:rsidRDefault="0013301B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11.30-12.15</w:t>
            </w:r>
          </w:p>
        </w:tc>
        <w:tc>
          <w:tcPr>
            <w:tcW w:w="1129" w:type="pct"/>
            <w:vMerge w:val="restart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Definicje związane z rynkiem pracy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Rodzaje rynków pracy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Bezrobocie – rodzaje, przyczyny i skutki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Charakterystyka rynku pracy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w woj. warmińsko-mazurskim</w:t>
            </w:r>
          </w:p>
          <w:p w:rsidR="0013301B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Analiza sytuacji zawodowej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(12.15-12.45 Przerwa obiadowa in kawowa)</w:t>
            </w: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13301B">
        <w:trPr>
          <w:cantSplit/>
          <w:trHeight w:val="824"/>
        </w:trPr>
        <w:tc>
          <w:tcPr>
            <w:tcW w:w="451" w:type="pct"/>
            <w:vAlign w:val="center"/>
          </w:tcPr>
          <w:p w:rsidR="0013301B" w:rsidRPr="00D25D91" w:rsidRDefault="0013301B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12.45-13.30</w:t>
            </w:r>
          </w:p>
        </w:tc>
        <w:tc>
          <w:tcPr>
            <w:tcW w:w="1129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13301B">
        <w:trPr>
          <w:cantSplit/>
          <w:trHeight w:val="1134"/>
        </w:trPr>
        <w:tc>
          <w:tcPr>
            <w:tcW w:w="451" w:type="pct"/>
            <w:vAlign w:val="center"/>
          </w:tcPr>
          <w:p w:rsidR="0013301B" w:rsidRPr="00D25D91" w:rsidRDefault="0013301B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13.30-14.15</w:t>
            </w:r>
          </w:p>
        </w:tc>
        <w:tc>
          <w:tcPr>
            <w:tcW w:w="1129" w:type="pct"/>
            <w:vMerge w:val="restart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CV – charakterystyka i typy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Zasady pisania CV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List motywacyjny – charakterystyka i zasady pisania</w:t>
            </w: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13301B">
        <w:trPr>
          <w:cantSplit/>
          <w:trHeight w:val="1134"/>
        </w:trPr>
        <w:tc>
          <w:tcPr>
            <w:tcW w:w="451" w:type="pct"/>
            <w:vAlign w:val="center"/>
          </w:tcPr>
          <w:p w:rsidR="0013301B" w:rsidRPr="00D25D91" w:rsidRDefault="0013301B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14.15-15.00</w:t>
            </w:r>
          </w:p>
        </w:tc>
        <w:tc>
          <w:tcPr>
            <w:tcW w:w="1129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</w:tbl>
    <w:p w:rsidR="00CE0B0A" w:rsidRPr="00D25D91" w:rsidRDefault="00CE0B0A" w:rsidP="00D25D91">
      <w:pPr>
        <w:pStyle w:val="Akapitzlist"/>
        <w:ind w:left="0"/>
        <w:jc w:val="center"/>
        <w:rPr>
          <w:rFonts w:asciiTheme="majorHAnsi" w:hAnsiTheme="majorHAnsi" w:cs="Arial"/>
          <w:sz w:val="21"/>
          <w:szCs w:val="21"/>
        </w:rPr>
      </w:pPr>
    </w:p>
    <w:p w:rsidR="005F731E" w:rsidRPr="00D25D91" w:rsidRDefault="005F731E" w:rsidP="00D25D91">
      <w:pPr>
        <w:pStyle w:val="Akapitzlist"/>
        <w:ind w:left="0"/>
        <w:jc w:val="center"/>
        <w:rPr>
          <w:rFonts w:asciiTheme="majorHAnsi" w:hAnsiTheme="majorHAnsi" w:cs="Arial"/>
          <w:sz w:val="21"/>
          <w:szCs w:val="21"/>
        </w:rPr>
      </w:pPr>
    </w:p>
    <w:p w:rsidR="005F731E" w:rsidRPr="00D25D91" w:rsidRDefault="005F731E" w:rsidP="00D25D91">
      <w:pPr>
        <w:pStyle w:val="Akapitzlist"/>
        <w:ind w:left="0"/>
        <w:jc w:val="center"/>
        <w:rPr>
          <w:rFonts w:asciiTheme="majorHAnsi" w:hAnsiTheme="majorHAnsi" w:cs="Arial"/>
          <w:sz w:val="21"/>
          <w:szCs w:val="21"/>
        </w:rPr>
      </w:pPr>
    </w:p>
    <w:p w:rsidR="00CE0B0A" w:rsidRPr="00D25D91" w:rsidRDefault="00D25D91" w:rsidP="00CE0B0A">
      <w:pPr>
        <w:pStyle w:val="Akapitzlist"/>
        <w:ind w:left="0"/>
        <w:jc w:val="center"/>
        <w:rPr>
          <w:rFonts w:asciiTheme="majorHAnsi" w:hAnsiTheme="majorHAnsi" w:cs="Arial"/>
          <w:b/>
          <w:sz w:val="21"/>
          <w:szCs w:val="21"/>
        </w:rPr>
      </w:pPr>
      <w:r>
        <w:rPr>
          <w:rFonts w:asciiTheme="majorHAnsi" w:hAnsiTheme="majorHAnsi" w:cs="Arial"/>
          <w:b/>
          <w:sz w:val="21"/>
          <w:szCs w:val="21"/>
        </w:rPr>
        <w:t xml:space="preserve">Dzień 3- </w:t>
      </w:r>
      <w:r w:rsidR="00CE0B0A" w:rsidRPr="00D25D91">
        <w:rPr>
          <w:rFonts w:asciiTheme="majorHAnsi" w:hAnsiTheme="majorHAnsi" w:cs="Arial"/>
          <w:b/>
          <w:sz w:val="21"/>
          <w:szCs w:val="21"/>
        </w:rPr>
        <w:t>19.01.2018r.</w:t>
      </w:r>
    </w:p>
    <w:p w:rsidR="00CE0B0A" w:rsidRPr="00D25D91" w:rsidRDefault="00CE0B0A" w:rsidP="00D25D91">
      <w:pPr>
        <w:pStyle w:val="Akapitzlist"/>
        <w:ind w:left="0"/>
        <w:jc w:val="center"/>
        <w:rPr>
          <w:rFonts w:asciiTheme="majorHAnsi" w:hAnsiTheme="majorHAnsi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2097"/>
        <w:gridCol w:w="3176"/>
        <w:gridCol w:w="3176"/>
      </w:tblGrid>
      <w:tr w:rsidR="0013301B" w:rsidRPr="00D25D91" w:rsidTr="0013301B">
        <w:trPr>
          <w:trHeight w:val="441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b/>
                <w:sz w:val="21"/>
                <w:szCs w:val="21"/>
              </w:rPr>
              <w:t>Godz.</w:t>
            </w:r>
          </w:p>
        </w:tc>
        <w:tc>
          <w:tcPr>
            <w:tcW w:w="1129" w:type="pct"/>
            <w:shd w:val="clear" w:color="auto" w:fill="D9D9D9" w:themeFill="background1" w:themeFillShade="D9"/>
            <w:vAlign w:val="center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b/>
                <w:sz w:val="21"/>
                <w:szCs w:val="21"/>
              </w:rPr>
              <w:t>Zakres zajęć:</w:t>
            </w:r>
          </w:p>
        </w:tc>
        <w:tc>
          <w:tcPr>
            <w:tcW w:w="1710" w:type="pct"/>
            <w:shd w:val="clear" w:color="auto" w:fill="D9D9D9" w:themeFill="background1" w:themeFillShade="D9"/>
            <w:vAlign w:val="center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Trener</w:t>
            </w:r>
          </w:p>
        </w:tc>
        <w:tc>
          <w:tcPr>
            <w:tcW w:w="1710" w:type="pct"/>
            <w:shd w:val="clear" w:color="auto" w:fill="D9D9D9" w:themeFill="background1" w:themeFillShade="D9"/>
          </w:tcPr>
          <w:p w:rsidR="0013301B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Miejsce</w:t>
            </w:r>
          </w:p>
        </w:tc>
      </w:tr>
      <w:tr w:rsidR="0013301B" w:rsidRPr="00D25D91" w:rsidTr="0013301B">
        <w:trPr>
          <w:trHeight w:val="441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lastRenderedPageBreak/>
              <w:t>8.30-9.15</w:t>
            </w:r>
          </w:p>
        </w:tc>
        <w:tc>
          <w:tcPr>
            <w:tcW w:w="1129" w:type="pct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Sporządzenie własnych CV</w:t>
            </w:r>
          </w:p>
        </w:tc>
        <w:tc>
          <w:tcPr>
            <w:tcW w:w="1710" w:type="pct"/>
            <w:vMerge w:val="restart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Agnieszka Królikowska</w:t>
            </w:r>
          </w:p>
        </w:tc>
        <w:tc>
          <w:tcPr>
            <w:tcW w:w="1710" w:type="pct"/>
            <w:vMerge w:val="restart"/>
          </w:tcPr>
          <w:p w:rsidR="0013301B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bCs/>
                <w:color w:val="000000"/>
              </w:rPr>
              <w:t>ul. Bartoszycka 29 A, 11-100 Lidzbark Warmiński</w:t>
            </w:r>
          </w:p>
        </w:tc>
      </w:tr>
      <w:tr w:rsidR="0013301B" w:rsidRPr="00D25D91" w:rsidTr="0013301B">
        <w:trPr>
          <w:trHeight w:val="1326"/>
        </w:trPr>
        <w:tc>
          <w:tcPr>
            <w:tcW w:w="451" w:type="pct"/>
            <w:tcBorders>
              <w:top w:val="single" w:sz="4" w:space="0" w:color="auto"/>
            </w:tcBorders>
            <w:vAlign w:val="center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9.15-10.00</w:t>
            </w:r>
          </w:p>
        </w:tc>
        <w:tc>
          <w:tcPr>
            <w:tcW w:w="1129" w:type="pct"/>
            <w:vMerge w:val="restart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Warunki skutecznej komunikacji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Opis procesu komunikacji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Wymiary komunikacji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Komunikacja werbalna i jej 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t>identyfikacja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Komunikacja niewerbalna i jej identyfikacja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Zasady sztuki słuchania  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Blokady i bariery komunikacyjne</w:t>
            </w: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13301B">
        <w:trPr>
          <w:trHeight w:val="1364"/>
        </w:trPr>
        <w:tc>
          <w:tcPr>
            <w:tcW w:w="451" w:type="pct"/>
            <w:tcBorders>
              <w:top w:val="single" w:sz="4" w:space="0" w:color="auto"/>
            </w:tcBorders>
            <w:vAlign w:val="center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10.00-10.45</w:t>
            </w:r>
          </w:p>
        </w:tc>
        <w:tc>
          <w:tcPr>
            <w:tcW w:w="1129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13301B">
        <w:trPr>
          <w:trHeight w:val="767"/>
        </w:trPr>
        <w:tc>
          <w:tcPr>
            <w:tcW w:w="451" w:type="pct"/>
            <w:vAlign w:val="center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10.45-11.30</w:t>
            </w:r>
          </w:p>
        </w:tc>
        <w:tc>
          <w:tcPr>
            <w:tcW w:w="1129" w:type="pct"/>
            <w:vMerge w:val="restart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Jak przygotować się do rozmowy kwalifikacyjnej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Zasady oraz komunikacja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t>werbal</w:t>
            </w:r>
            <w:r>
              <w:rPr>
                <w:rFonts w:asciiTheme="majorHAnsi" w:hAnsiTheme="majorHAnsi" w:cs="Arial"/>
                <w:sz w:val="21"/>
                <w:szCs w:val="21"/>
              </w:rPr>
              <w:t xml:space="preserve">na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t>i niewerbalna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 podczas rozmowy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z pracodawcą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Najczęściej zadawane pytania</w:t>
            </w:r>
          </w:p>
          <w:p w:rsidR="0013301B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Symulacja rozmowy 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t>kwalifikacyjnej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(12.15-12.45 Przerwa obiadowa in kawowa)</w:t>
            </w: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13301B">
        <w:trPr>
          <w:trHeight w:val="1031"/>
        </w:trPr>
        <w:tc>
          <w:tcPr>
            <w:tcW w:w="451" w:type="pct"/>
            <w:vAlign w:val="center"/>
          </w:tcPr>
          <w:p w:rsidR="0013301B" w:rsidRPr="00D25D91" w:rsidRDefault="0013301B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11.30-12.15</w:t>
            </w:r>
          </w:p>
        </w:tc>
        <w:tc>
          <w:tcPr>
            <w:tcW w:w="1129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13301B">
        <w:trPr>
          <w:trHeight w:val="367"/>
        </w:trPr>
        <w:tc>
          <w:tcPr>
            <w:tcW w:w="451" w:type="pct"/>
            <w:vAlign w:val="center"/>
          </w:tcPr>
          <w:p w:rsidR="0013301B" w:rsidRPr="00D25D91" w:rsidRDefault="0013301B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12.45-13.30</w:t>
            </w:r>
          </w:p>
        </w:tc>
        <w:tc>
          <w:tcPr>
            <w:tcW w:w="1129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13301B">
        <w:trPr>
          <w:cantSplit/>
          <w:trHeight w:val="1134"/>
        </w:trPr>
        <w:tc>
          <w:tcPr>
            <w:tcW w:w="451" w:type="pct"/>
            <w:vAlign w:val="center"/>
          </w:tcPr>
          <w:p w:rsidR="0013301B" w:rsidRPr="00D25D91" w:rsidRDefault="0013301B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13.30-14.15</w:t>
            </w:r>
          </w:p>
        </w:tc>
        <w:tc>
          <w:tcPr>
            <w:tcW w:w="1129" w:type="pct"/>
            <w:vMerge w:val="restart"/>
            <w:vAlign w:val="center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Reguły sporządzenia dobrej oferty pracy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Jak rozpoznać najlepszą ofertę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i wartościowego pracownika</w:t>
            </w: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F65CB1" w:rsidTr="0013301B">
        <w:trPr>
          <w:cantSplit/>
          <w:trHeight w:val="891"/>
        </w:trPr>
        <w:tc>
          <w:tcPr>
            <w:tcW w:w="451" w:type="pct"/>
            <w:vAlign w:val="center"/>
          </w:tcPr>
          <w:p w:rsidR="0013301B" w:rsidRPr="005F2384" w:rsidRDefault="0013301B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129" w:type="pct"/>
            <w:vMerge/>
          </w:tcPr>
          <w:p w:rsidR="0013301B" w:rsidRPr="00F148F5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pct"/>
            <w:vMerge/>
          </w:tcPr>
          <w:p w:rsidR="0013301B" w:rsidRPr="00F148F5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pct"/>
            <w:vMerge/>
          </w:tcPr>
          <w:p w:rsidR="0013301B" w:rsidRPr="00F148F5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B0A" w:rsidRDefault="00CE0B0A" w:rsidP="00CE0B0A"/>
    <w:p w:rsidR="004D52DA" w:rsidRPr="007A5968" w:rsidRDefault="00764A03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otrzymane na warsztatach : teczka, zeszyt, długopis.</w:t>
      </w:r>
    </w:p>
    <w:p w:rsidR="004D52DA" w:rsidRPr="007A5968" w:rsidRDefault="004D52DA" w:rsidP="004D52DA">
      <w:pPr>
        <w:rPr>
          <w:rFonts w:eastAsia="Times New Roman" w:cs="Times New Roman"/>
          <w:vanish/>
          <w:lang w:bidi="ar-SA"/>
        </w:rPr>
      </w:pPr>
    </w:p>
    <w:sectPr w:rsidR="004D52DA" w:rsidRPr="007A5968" w:rsidSect="004D52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570" w:rsidRDefault="00F93570" w:rsidP="004D52DA">
      <w:r>
        <w:separator/>
      </w:r>
    </w:p>
  </w:endnote>
  <w:endnote w:type="continuationSeparator" w:id="0">
    <w:p w:rsidR="00F93570" w:rsidRDefault="00F93570" w:rsidP="004D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DA" w:rsidRDefault="004D52DA">
    <w:pPr>
      <w:pStyle w:val="Stopka1"/>
      <w:rPr>
        <w:b/>
        <w:bCs/>
        <w:sz w:val="24"/>
        <w:szCs w:val="24"/>
      </w:rPr>
    </w:pPr>
    <w:r>
      <w:rPr>
        <w:b/>
        <w:bCs/>
        <w:sz w:val="24"/>
        <w:szCs w:val="24"/>
      </w:rPr>
      <w:t>LGD „</w:t>
    </w:r>
    <w:r w:rsidR="00FF1AAE">
      <w:rPr>
        <w:b/>
        <w:bCs/>
        <w:sz w:val="24"/>
        <w:szCs w:val="24"/>
      </w:rPr>
      <w:t>WARMIŃSKI ZAKĄTEK</w:t>
    </w:r>
    <w:r>
      <w:rPr>
        <w:b/>
        <w:bCs/>
        <w:sz w:val="24"/>
        <w:szCs w:val="24"/>
      </w:rPr>
      <w:t>”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:rsidR="004D52DA" w:rsidRDefault="004D52DA">
    <w:pPr>
      <w:pStyle w:val="Stopka1"/>
      <w:rPr>
        <w:sz w:val="24"/>
        <w:szCs w:val="24"/>
      </w:rPr>
    </w:pPr>
    <w:r>
      <w:rPr>
        <w:sz w:val="24"/>
        <w:szCs w:val="24"/>
      </w:rPr>
      <w:t xml:space="preserve">Ul. </w:t>
    </w:r>
    <w:r w:rsidR="00953136">
      <w:rPr>
        <w:sz w:val="24"/>
        <w:szCs w:val="24"/>
      </w:rPr>
      <w:t>Grunwaldzka 6</w:t>
    </w:r>
    <w:r>
      <w:rPr>
        <w:sz w:val="24"/>
        <w:szCs w:val="24"/>
      </w:rPr>
      <w:t>, 11-040 Dobre Miasto</w:t>
    </w:r>
    <w:r w:rsidR="00953136">
      <w:rPr>
        <w:sz w:val="24"/>
        <w:szCs w:val="24"/>
      </w:rPr>
      <w:t xml:space="preserve">,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570" w:rsidRDefault="00F93570" w:rsidP="004D52DA">
      <w:r w:rsidRPr="004D52DA">
        <w:rPr>
          <w:color w:val="000000"/>
        </w:rPr>
        <w:separator/>
      </w:r>
    </w:p>
  </w:footnote>
  <w:footnote w:type="continuationSeparator" w:id="0">
    <w:p w:rsidR="00F93570" w:rsidRDefault="00F93570" w:rsidP="004D5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DA" w:rsidRDefault="00953136">
    <w:pPr>
      <w:pStyle w:val="Nagwek1"/>
      <w:jc w:val="center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39040"/>
          <wp:effectExtent l="0" t="0" r="0" b="0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DA"/>
    <w:rsid w:val="000043E0"/>
    <w:rsid w:val="000A367E"/>
    <w:rsid w:val="000B266C"/>
    <w:rsid w:val="00114B43"/>
    <w:rsid w:val="0013301B"/>
    <w:rsid w:val="00162015"/>
    <w:rsid w:val="001F65E4"/>
    <w:rsid w:val="00206149"/>
    <w:rsid w:val="00220672"/>
    <w:rsid w:val="0022202F"/>
    <w:rsid w:val="002224AA"/>
    <w:rsid w:val="00252E1D"/>
    <w:rsid w:val="002778F6"/>
    <w:rsid w:val="00287F58"/>
    <w:rsid w:val="002C3166"/>
    <w:rsid w:val="003400F6"/>
    <w:rsid w:val="00342E83"/>
    <w:rsid w:val="003B5E6B"/>
    <w:rsid w:val="003C2ACE"/>
    <w:rsid w:val="003D4FE3"/>
    <w:rsid w:val="003E0FE4"/>
    <w:rsid w:val="003F209C"/>
    <w:rsid w:val="004411C3"/>
    <w:rsid w:val="004A1013"/>
    <w:rsid w:val="004A6270"/>
    <w:rsid w:val="004D52DA"/>
    <w:rsid w:val="004D6724"/>
    <w:rsid w:val="0051009A"/>
    <w:rsid w:val="00510E79"/>
    <w:rsid w:val="00527D93"/>
    <w:rsid w:val="00531322"/>
    <w:rsid w:val="00545C14"/>
    <w:rsid w:val="00575600"/>
    <w:rsid w:val="005D2B46"/>
    <w:rsid w:val="005F731E"/>
    <w:rsid w:val="00620649"/>
    <w:rsid w:val="006D5E67"/>
    <w:rsid w:val="006E0DAC"/>
    <w:rsid w:val="00713AE0"/>
    <w:rsid w:val="00713BF8"/>
    <w:rsid w:val="00713E7A"/>
    <w:rsid w:val="00764A03"/>
    <w:rsid w:val="00797FCB"/>
    <w:rsid w:val="007A5968"/>
    <w:rsid w:val="007A5DC1"/>
    <w:rsid w:val="007C30DD"/>
    <w:rsid w:val="007C7E02"/>
    <w:rsid w:val="008401EE"/>
    <w:rsid w:val="008625C9"/>
    <w:rsid w:val="00865FEC"/>
    <w:rsid w:val="008E014D"/>
    <w:rsid w:val="008F2630"/>
    <w:rsid w:val="00953136"/>
    <w:rsid w:val="009A2620"/>
    <w:rsid w:val="009A4C26"/>
    <w:rsid w:val="009D1CF9"/>
    <w:rsid w:val="009F2452"/>
    <w:rsid w:val="00A402F3"/>
    <w:rsid w:val="00A47481"/>
    <w:rsid w:val="00A65FD7"/>
    <w:rsid w:val="00A8435B"/>
    <w:rsid w:val="00B04666"/>
    <w:rsid w:val="00B07A7B"/>
    <w:rsid w:val="00BF00AF"/>
    <w:rsid w:val="00C15773"/>
    <w:rsid w:val="00C21518"/>
    <w:rsid w:val="00CA2B50"/>
    <w:rsid w:val="00CB50A2"/>
    <w:rsid w:val="00CD0634"/>
    <w:rsid w:val="00CE0B0A"/>
    <w:rsid w:val="00D25D91"/>
    <w:rsid w:val="00D5406B"/>
    <w:rsid w:val="00D73AD4"/>
    <w:rsid w:val="00DB7388"/>
    <w:rsid w:val="00DC087E"/>
    <w:rsid w:val="00E116D7"/>
    <w:rsid w:val="00E33483"/>
    <w:rsid w:val="00E551E9"/>
    <w:rsid w:val="00EC2AD2"/>
    <w:rsid w:val="00EF75AC"/>
    <w:rsid w:val="00F11EDB"/>
    <w:rsid w:val="00F93570"/>
    <w:rsid w:val="00FA250C"/>
    <w:rsid w:val="00FC7F82"/>
    <w:rsid w:val="00FD355C"/>
    <w:rsid w:val="00FF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FBC91-F027-495E-A929-67915E9C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49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162015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4D52DA"/>
    <w:pPr>
      <w:numPr>
        <w:numId w:val="1"/>
      </w:numPr>
    </w:pPr>
  </w:style>
  <w:style w:type="paragraph" w:customStyle="1" w:styleId="Standard">
    <w:name w:val="Standard"/>
    <w:rsid w:val="004D52DA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agwek1">
    <w:name w:val="Nagłówek1"/>
    <w:basedOn w:val="Standard"/>
    <w:next w:val="Textbody"/>
    <w:rsid w:val="004D52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4D52DA"/>
    <w:pPr>
      <w:spacing w:after="120"/>
    </w:pPr>
  </w:style>
  <w:style w:type="paragraph" w:styleId="Lista">
    <w:name w:val="List"/>
    <w:basedOn w:val="Textbody"/>
    <w:rsid w:val="004D52DA"/>
    <w:rPr>
      <w:rFonts w:cs="Mangal"/>
    </w:rPr>
  </w:style>
  <w:style w:type="paragraph" w:customStyle="1" w:styleId="Legenda1">
    <w:name w:val="Legenda1"/>
    <w:basedOn w:val="Standard"/>
    <w:rsid w:val="004D52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D52DA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4D52DA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4D52DA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4D52D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4D52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52DA"/>
  </w:style>
  <w:style w:type="paragraph" w:customStyle="1" w:styleId="TableContents">
    <w:name w:val="Table Contents"/>
    <w:basedOn w:val="Standard"/>
    <w:rsid w:val="004D52DA"/>
    <w:pPr>
      <w:suppressLineNumbers/>
    </w:pPr>
  </w:style>
  <w:style w:type="paragraph" w:customStyle="1" w:styleId="TableHeading">
    <w:name w:val="Table Heading"/>
    <w:basedOn w:val="TableContents"/>
    <w:rsid w:val="004D52DA"/>
    <w:pPr>
      <w:jc w:val="center"/>
    </w:pPr>
    <w:rPr>
      <w:b/>
      <w:bCs/>
    </w:rPr>
  </w:style>
  <w:style w:type="character" w:customStyle="1" w:styleId="WW8Num1z0">
    <w:name w:val="WW8Num1z0"/>
    <w:rsid w:val="004D52DA"/>
    <w:rPr>
      <w:rFonts w:cs="Times New Roman"/>
    </w:rPr>
  </w:style>
  <w:style w:type="character" w:customStyle="1" w:styleId="Absatz-Standardschriftart">
    <w:name w:val="Absatz-Standardschriftart"/>
    <w:rsid w:val="004D52DA"/>
  </w:style>
  <w:style w:type="character" w:customStyle="1" w:styleId="NagwekZnak">
    <w:name w:val="Nagłówek Znak"/>
    <w:rsid w:val="004D52DA"/>
    <w:rPr>
      <w:rFonts w:cs="Times New Roman"/>
    </w:rPr>
  </w:style>
  <w:style w:type="character" w:customStyle="1" w:styleId="StopkaZnak">
    <w:name w:val="Stopka Znak"/>
    <w:rsid w:val="004D52DA"/>
    <w:rPr>
      <w:rFonts w:cs="Times New Roman"/>
    </w:rPr>
  </w:style>
  <w:style w:type="character" w:customStyle="1" w:styleId="TekstdymkaZnak">
    <w:name w:val="Tekst dymka Znak"/>
    <w:rsid w:val="004D52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4D52D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sid w:val="004D52DA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4D52DA"/>
    <w:pPr>
      <w:numPr>
        <w:numId w:val="2"/>
      </w:numPr>
    </w:pPr>
  </w:style>
  <w:style w:type="paragraph" w:styleId="Nagwek">
    <w:name w:val="header"/>
    <w:basedOn w:val="Normalny"/>
    <w:link w:val="Nagwek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4D52DA"/>
    <w:rPr>
      <w:szCs w:val="21"/>
    </w:rPr>
  </w:style>
  <w:style w:type="paragraph" w:styleId="Stopka">
    <w:name w:val="footer"/>
    <w:basedOn w:val="Normalny"/>
    <w:link w:val="Stopka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4D52DA"/>
    <w:rPr>
      <w:szCs w:val="21"/>
    </w:rPr>
  </w:style>
  <w:style w:type="character" w:customStyle="1" w:styleId="emsubject">
    <w:name w:val="emsubject"/>
    <w:basedOn w:val="Domylnaczcionkaakapitu"/>
    <w:rsid w:val="00FF1AAE"/>
  </w:style>
  <w:style w:type="character" w:customStyle="1" w:styleId="Nagwek2Znak1">
    <w:name w:val="Nagłówek 2 Znak1"/>
    <w:basedOn w:val="Domylnaczcionkaakapitu"/>
    <w:link w:val="Nagwek2"/>
    <w:uiPriority w:val="9"/>
    <w:rsid w:val="00162015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customStyle="1" w:styleId="xbe">
    <w:name w:val="_xbe"/>
    <w:basedOn w:val="Domylnaczcionkaakapitu"/>
    <w:rsid w:val="0022202F"/>
  </w:style>
  <w:style w:type="table" w:styleId="Tabela-Siatka">
    <w:name w:val="Table Grid"/>
    <w:basedOn w:val="Standardowy"/>
    <w:uiPriority w:val="59"/>
    <w:rsid w:val="002220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E0B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Listy obecności, potwierdzenia odbioru materiałów szkoleniowych i inne</vt:lpstr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Listy obecności, potwierdzenia odbioru materiałów szkoleniowych i inne</dc:title>
  <dc:creator>Katarzyna</dc:creator>
  <cp:lastModifiedBy>Adam</cp:lastModifiedBy>
  <cp:revision>2</cp:revision>
  <cp:lastPrinted>2018-01-11T13:22:00Z</cp:lastPrinted>
  <dcterms:created xsi:type="dcterms:W3CDTF">2018-02-06T08:17:00Z</dcterms:created>
  <dcterms:modified xsi:type="dcterms:W3CDTF">2018-02-06T08:17:00Z</dcterms:modified>
</cp:coreProperties>
</file>