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A4" w:rsidRDefault="00F76A5F">
      <w:r>
        <w:t>Lista rankingowa z dnia 12</w:t>
      </w:r>
      <w:r w:rsidR="00F61E21">
        <w:t>.11.2016</w:t>
      </w: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280"/>
        <w:gridCol w:w="2680"/>
      </w:tblGrid>
      <w:tr w:rsidR="00F61E21" w:rsidRPr="00F61E21" w:rsidTr="00F61E2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numer ewidencyjny formularza kwalifikacyjnego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liczba uzyskanych punktów po I etapie rekrutacji</w:t>
            </w:r>
          </w:p>
        </w:tc>
      </w:tr>
      <w:tr w:rsidR="00F61E21" w:rsidRPr="00F61E21" w:rsidTr="00F61E21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WZ/25/B/2016/RPO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WZ/27/L/2016/RPO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WZ/33/L/2016/RPO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WZ/31/L/2016/RPO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WZ/34/L/2016/RPO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WZ/26/B/2016/RPO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WZ/24/B/2016/RPO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WZ/23/B/2016/RPO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38,5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WZ/22/B/2016/RPO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WZ/26/L/2016/RPO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36,5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WZ/29/L/2016/RPO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34,5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WZ/32/L/2016/RPO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WZ/4/K/2016/RPO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WZ/6/K/2016/RPO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WZ/30/L/2016/RPO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31,5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WZ/28/B/2016/RPO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F61E21" w:rsidRPr="00F61E21" w:rsidTr="00F61E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WZ/27/B/2016/RPO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21" w:rsidRPr="00F61E21" w:rsidRDefault="00F61E21" w:rsidP="00F6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1E21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</w:tbl>
    <w:p w:rsidR="00F61E21" w:rsidRDefault="00F61E21"/>
    <w:p w:rsidR="00F61E21" w:rsidRDefault="00F61E21" w:rsidP="001519AC">
      <w:pPr>
        <w:jc w:val="both"/>
      </w:pPr>
      <w:r>
        <w:t xml:space="preserve">Informujemy, że </w:t>
      </w:r>
      <w:r>
        <w:t>wszystkie osoby</w:t>
      </w:r>
      <w:r>
        <w:t xml:space="preserve"> zakwalifikowały się do II etapu rekrutacji, tj. badania predyspozycji do prowadzenia działalności gospodarczej, który będzie realizowany w terminie </w:t>
      </w:r>
      <w:r>
        <w:t>16-17 listopada</w:t>
      </w:r>
      <w:r>
        <w:t xml:space="preserve"> 2016r.</w:t>
      </w:r>
      <w:r>
        <w:t xml:space="preserve"> Lista rankingowa dotyczy osób</w:t>
      </w:r>
      <w:r w:rsidR="00B07CF6">
        <w:t>,</w:t>
      </w:r>
      <w:r>
        <w:t xml:space="preserve"> które złożyły formularze kwalifikacyjne w okresie od 27.09.2016-26.10.2016. Osoby które złożyły wnioski po tym terminie będą rozpatrywane razem z kolejną grupą uczestników, które złożyły formularze w okresie 27.10.2016-25.11.2016</w:t>
      </w:r>
      <w:r w:rsidR="00B07CF6">
        <w:t>.</w:t>
      </w:r>
      <w:bookmarkStart w:id="0" w:name="_GoBack"/>
      <w:bookmarkEnd w:id="0"/>
    </w:p>
    <w:p w:rsidR="00F61E21" w:rsidRDefault="00F61E21" w:rsidP="00F61E21"/>
    <w:sectPr w:rsidR="00F6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21"/>
    <w:rsid w:val="001519AC"/>
    <w:rsid w:val="001718A4"/>
    <w:rsid w:val="00B07CF6"/>
    <w:rsid w:val="00D95B4C"/>
    <w:rsid w:val="00EC4002"/>
    <w:rsid w:val="00F61E21"/>
    <w:rsid w:val="00F7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4</cp:revision>
  <dcterms:created xsi:type="dcterms:W3CDTF">2016-11-14T11:51:00Z</dcterms:created>
  <dcterms:modified xsi:type="dcterms:W3CDTF">2016-11-14T12:03:00Z</dcterms:modified>
</cp:coreProperties>
</file>