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E" w:rsidRDefault="00604CCE" w:rsidP="00C175BD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C175BD" w:rsidRPr="006145E4" w:rsidRDefault="00942700" w:rsidP="00C175BD">
      <w:pPr>
        <w:spacing w:after="58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OGŁOSZENIE </w:t>
      </w:r>
      <w:r w:rsidR="00C175BD"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NR </w:t>
      </w:r>
      <w:r w:rsidR="004A0F72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7</w:t>
      </w:r>
      <w:r w:rsidR="00A201DE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/2017</w:t>
      </w:r>
    </w:p>
    <w:p w:rsidR="00942700" w:rsidRDefault="00942700" w:rsidP="00942700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O NABORZE WNIOSKÓW</w:t>
      </w:r>
      <w:r w:rsidR="00C175BD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O PRZYZNANIE POMOCY</w:t>
      </w:r>
    </w:p>
    <w:p w:rsidR="00C175BD" w:rsidRDefault="00C175BD" w:rsidP="00C175BD">
      <w:pPr>
        <w:pStyle w:val="Default"/>
        <w:jc w:val="center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Arial"/>
          <w:b/>
          <w:bCs/>
          <w:color w:val="222222"/>
          <w:lang w:eastAsia="pl-PL"/>
        </w:rPr>
        <w:t xml:space="preserve">NA WDRAŻANIE OPERACJI W RAMACH </w:t>
      </w:r>
      <w:r>
        <w:rPr>
          <w:rFonts w:ascii="Arial Narrow" w:hAnsi="Arial Narrow"/>
          <w:b/>
          <w:bCs/>
        </w:rPr>
        <w:t>STRATEGII</w:t>
      </w:r>
      <w:r w:rsidRPr="00C175BD">
        <w:rPr>
          <w:rFonts w:ascii="Arial Narrow" w:hAnsi="Arial Narrow"/>
          <w:b/>
          <w:bCs/>
        </w:rPr>
        <w:t xml:space="preserve"> ROZWOJU LOKALNEGO </w:t>
      </w:r>
    </w:p>
    <w:p w:rsidR="00C175BD" w:rsidRDefault="00C175BD" w:rsidP="00C175BD">
      <w:pPr>
        <w:pStyle w:val="Default"/>
        <w:jc w:val="center"/>
        <w:rPr>
          <w:rFonts w:ascii="Arial Narrow" w:hAnsi="Arial Narrow"/>
          <w:b/>
          <w:bCs/>
        </w:rPr>
      </w:pPr>
      <w:r w:rsidRPr="00C175BD">
        <w:rPr>
          <w:rFonts w:ascii="Arial Narrow" w:hAnsi="Arial Narrow"/>
          <w:b/>
          <w:bCs/>
        </w:rPr>
        <w:t>KIEROWANEGO PRZEZ SPOŁECZNOSĆ</w:t>
      </w:r>
      <w:r>
        <w:rPr>
          <w:rFonts w:ascii="Arial Narrow" w:hAnsi="Arial Narrow"/>
          <w:b/>
          <w:bCs/>
        </w:rPr>
        <w:t xml:space="preserve"> </w:t>
      </w:r>
      <w:r w:rsidRPr="00C175BD">
        <w:rPr>
          <w:rFonts w:ascii="Arial Narrow" w:hAnsi="Arial Narrow"/>
          <w:b/>
          <w:bCs/>
        </w:rPr>
        <w:t>NA LATA 2014 - 2020</w:t>
      </w:r>
      <w:r>
        <w:rPr>
          <w:rFonts w:ascii="Arial Narrow" w:hAnsi="Arial Narrow"/>
          <w:b/>
          <w:bCs/>
        </w:rPr>
        <w:t xml:space="preserve"> </w:t>
      </w:r>
    </w:p>
    <w:p w:rsidR="00C175BD" w:rsidRPr="00C175BD" w:rsidRDefault="00C175BD" w:rsidP="00C175BD">
      <w:pPr>
        <w:pStyle w:val="Default"/>
        <w:jc w:val="center"/>
        <w:rPr>
          <w:rFonts w:ascii="Arial Narrow" w:hAnsi="Arial Narrow"/>
          <w:b/>
          <w:bCs/>
        </w:rPr>
      </w:pPr>
      <w:r w:rsidRPr="00C175BD">
        <w:rPr>
          <w:rFonts w:ascii="Arial Narrow" w:hAnsi="Arial Narrow"/>
          <w:b/>
          <w:bCs/>
        </w:rPr>
        <w:t>LOKALNEJ GRUPY DZIAŁANIA</w:t>
      </w:r>
      <w:r>
        <w:rPr>
          <w:rFonts w:ascii="Arial Narrow" w:hAnsi="Arial Narrow"/>
          <w:b/>
          <w:bCs/>
        </w:rPr>
        <w:t xml:space="preserve"> </w:t>
      </w:r>
      <w:r w:rsidRPr="00C175BD">
        <w:rPr>
          <w:rFonts w:ascii="Arial Narrow" w:hAnsi="Arial Narrow"/>
          <w:b/>
          <w:bCs/>
        </w:rPr>
        <w:t>"WARMIŃSKI ZAKĄTEK"</w:t>
      </w:r>
      <w:r>
        <w:rPr>
          <w:rFonts w:ascii="Arial Narrow" w:hAnsi="Arial Narrow"/>
          <w:b/>
          <w:bCs/>
        </w:rPr>
        <w:t xml:space="preserve"> (LSR 2014 - 2020)</w:t>
      </w:r>
    </w:p>
    <w:p w:rsidR="00C175BD" w:rsidRPr="006145E4" w:rsidRDefault="00C175BD" w:rsidP="00942700">
      <w:pPr>
        <w:spacing w:after="58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942700" w:rsidRDefault="00C175BD" w:rsidP="00C175BD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Lokalna Grupa Działania </w:t>
      </w:r>
      <w:r w:rsidR="00942700"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"Warmiński Zakątek" ogłasza nabór wniosków o przyznanie pomocy na wdrażanie operacji przez Podmioty inne niż LGD w ramach LSR 2014 - 2020 realizowanej  w ramach poddział</w:t>
      </w:r>
      <w:r w:rsidR="00942700"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ania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19.2. </w:t>
      </w:r>
      <w:r w:rsidR="00942700"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„Wsparcie na wdrażanie operacji w ramach strategii rozwoju lokalnego kierowanego przez społeczność” objętego Programem Rozwoju Obszarów Wiejskich na lata 2014–2020 </w:t>
      </w:r>
      <w:r w:rsidR="000A1A59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:</w:t>
      </w:r>
    </w:p>
    <w:p w:rsidR="004A0F72" w:rsidRDefault="004A0F72" w:rsidP="004A0F72">
      <w:pPr>
        <w:spacing w:after="58" w:line="240" w:lineRule="auto"/>
        <w:jc w:val="center"/>
        <w:rPr>
          <w:rFonts w:ascii="Arial Narrow" w:hAnsi="Arial Narrow"/>
          <w:b/>
          <w:bCs/>
          <w:kern w:val="24"/>
          <w:sz w:val="24"/>
          <w:szCs w:val="24"/>
          <w:u w:val="single"/>
        </w:rPr>
      </w:pPr>
      <w:r w:rsidRPr="004A0F72">
        <w:rPr>
          <w:rFonts w:ascii="Arial Narrow" w:hAnsi="Arial Narrow"/>
          <w:b/>
          <w:bCs/>
          <w:kern w:val="24"/>
          <w:sz w:val="24"/>
          <w:szCs w:val="24"/>
          <w:u w:val="single"/>
        </w:rPr>
        <w:t>ZACHOWANIE DZIEDZICTWA LOKALNEGO</w:t>
      </w:r>
    </w:p>
    <w:p w:rsidR="004A0F72" w:rsidRDefault="004A0F72" w:rsidP="00942700">
      <w:pPr>
        <w:spacing w:after="58" w:line="240" w:lineRule="auto"/>
        <w:jc w:val="both"/>
        <w:rPr>
          <w:rFonts w:ascii="Arial Narrow" w:hAnsi="Arial Narrow"/>
          <w:b/>
          <w:bCs/>
          <w:kern w:val="24"/>
          <w:sz w:val="24"/>
          <w:szCs w:val="24"/>
          <w:u w:val="single"/>
        </w:rPr>
      </w:pP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I. Termin składania wniosków:</w:t>
      </w:r>
    </w:p>
    <w:p w:rsidR="00DB3ADA" w:rsidRDefault="00DB3ADA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1. </w:t>
      </w:r>
      <w:r w:rsidR="00942700"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Wnioski o przyznanie pomocy należy złożyć osobiście, przez pełnomocnika lub osobę upoważnioną </w:t>
      </w:r>
    </w:p>
    <w:p w:rsidR="00DB3ADA" w:rsidRDefault="00DB3ADA" w:rsidP="00DB3ADA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</w:t>
      </w:r>
      <w:r w:rsidR="00942700"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w terminie </w:t>
      </w:r>
    </w:p>
    <w:p w:rsidR="00C175BD" w:rsidRDefault="00942700" w:rsidP="00DB3ADA">
      <w:pPr>
        <w:spacing w:after="58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175BD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od </w:t>
      </w:r>
      <w:r w:rsidR="00A3709F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24 kwietnia do 9 maja 2017</w:t>
      </w:r>
      <w:r w:rsidR="00C175BD" w:rsidRPr="00C175BD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</w:t>
      </w:r>
      <w:r w:rsidR="00146FA3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</w:t>
      </w:r>
      <w:r w:rsidR="00C175BD" w:rsidRPr="00C175BD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roku</w:t>
      </w:r>
    </w:p>
    <w:p w:rsidR="00146FA3" w:rsidRDefault="00146FA3" w:rsidP="00DB3ADA">
      <w:pPr>
        <w:spacing w:after="58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A3709F" w:rsidRDefault="00A3709F" w:rsidP="00A3709F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w dni robocze od poniedziałku do piątku w godzinach od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7.45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do 15.00,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z wyłączeniem 2.05.2017 (biuro LGD nieczynne), z tym że nabór w ostatnim dniu naboru prowadzony jest </w:t>
      </w:r>
      <w:r w:rsidRPr="00DB3ADA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do godziny 13.00.</w:t>
      </w:r>
    </w:p>
    <w:p w:rsidR="00A3709F" w:rsidRPr="006C2693" w:rsidRDefault="00A3709F" w:rsidP="00A3709F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DB3ADA" w:rsidRDefault="00DB3ADA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2. </w:t>
      </w:r>
      <w:r w:rsidR="00942700"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Wnioskodawcy, któr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zy złożą </w:t>
      </w:r>
      <w:r w:rsidR="00942700"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wnioski w innej formie lub po upłynięciu wskazanego terminu</w:t>
      </w:r>
      <w:r w:rsidR="00942700"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zostaną</w:t>
      </w:r>
    </w:p>
    <w:p w:rsidR="00942700" w:rsidRDefault="00DB3ADA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</w:t>
      </w:r>
      <w:r w:rsidR="00942700"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poinformowani o odmowie rozpatrzenia wniosku.</w:t>
      </w:r>
    </w:p>
    <w:p w:rsidR="000A1A59" w:rsidRPr="006145E4" w:rsidRDefault="000A1A59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II. Miejsce składania wniosków:</w:t>
      </w:r>
    </w:p>
    <w:p w:rsidR="00942700" w:rsidRDefault="00DB3ADA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Miejscem składania wniosków o przyznanie pomocy na wdrażanie </w:t>
      </w:r>
      <w:r w:rsidR="000A1A59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operacji jest siedziba Lokalnej Grupy Działania "Warmiński Zakątek", </w:t>
      </w:r>
      <w:r w:rsidR="000A1A59" w:rsidRPr="000A1A59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ul. Grunwaldzka 6  11-040 Dobre Miasto</w:t>
      </w:r>
    </w:p>
    <w:p w:rsidR="000A1A59" w:rsidRPr="006145E4" w:rsidRDefault="000A1A59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942700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 III. </w:t>
      </w:r>
      <w:r w:rsidR="000A1A59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Forma wsparcia</w:t>
      </w:r>
    </w:p>
    <w:p w:rsidR="00FB4187" w:rsidRPr="008F717E" w:rsidRDefault="008F717E" w:rsidP="00942700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 w:rsidRPr="008F717E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Refundacja poniesionych wydatków</w:t>
      </w:r>
    </w:p>
    <w:p w:rsidR="00AA2607" w:rsidRDefault="00AA2607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42700" w:rsidRPr="006145E4" w:rsidRDefault="008F717E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942700"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IV. Zakres tematyczny operacji</w:t>
      </w:r>
    </w:p>
    <w:p w:rsidR="004A0F72" w:rsidRDefault="00942700" w:rsidP="004A0F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b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Pomoc jest przyznawana na operacje w </w:t>
      </w:r>
      <w:r w:rsidRPr="00AA2607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zakresie</w:t>
      </w:r>
      <w:r w:rsidR="00C40E3D" w:rsidRPr="00AA2607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="004A0F72">
        <w:rPr>
          <w:rFonts w:ascii="Arial Narrow" w:hAnsi="Arial Narrow" w:cs="TimesNewRoman"/>
          <w:b/>
          <w:sz w:val="24"/>
          <w:szCs w:val="24"/>
          <w:lang w:eastAsia="pl-PL"/>
        </w:rPr>
        <w:t>Zachowania</w:t>
      </w:r>
      <w:r w:rsidR="004A0F72" w:rsidRPr="004A0F72">
        <w:rPr>
          <w:rFonts w:ascii="Arial Narrow" w:hAnsi="Arial Narrow" w:cs="TimesNewRoman"/>
          <w:b/>
          <w:sz w:val="24"/>
          <w:szCs w:val="24"/>
          <w:lang w:eastAsia="pl-PL"/>
        </w:rPr>
        <w:t xml:space="preserve"> dziedzictwa lokalnego, tj. specyficznego dla danego obszaru</w:t>
      </w:r>
      <w:r w:rsidR="004A0F72">
        <w:rPr>
          <w:rFonts w:ascii="Arial Narrow" w:hAnsi="Arial Narrow" w:cs="TimesNewRoman"/>
          <w:b/>
          <w:sz w:val="24"/>
          <w:szCs w:val="24"/>
          <w:lang w:eastAsia="pl-PL"/>
        </w:rPr>
        <w:t>:</w:t>
      </w:r>
    </w:p>
    <w:p w:rsidR="004A0F72" w:rsidRPr="004A0F72" w:rsidRDefault="004A0F72" w:rsidP="004A0F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b/>
          <w:sz w:val="24"/>
          <w:szCs w:val="24"/>
          <w:lang w:eastAsia="pl-PL"/>
        </w:rPr>
      </w:pPr>
      <w:r w:rsidRPr="004A0F72">
        <w:rPr>
          <w:rFonts w:ascii="Arial Narrow" w:hAnsi="Arial Narrow" w:cs="TimesNewRoman"/>
          <w:b/>
          <w:sz w:val="24"/>
          <w:szCs w:val="24"/>
          <w:lang w:eastAsia="pl-PL"/>
        </w:rPr>
        <w:t xml:space="preserve">- </w:t>
      </w:r>
      <w:r>
        <w:rPr>
          <w:rFonts w:ascii="Arial Narrow" w:hAnsi="Arial Narrow" w:cs="TimesNewRoman"/>
          <w:b/>
          <w:sz w:val="24"/>
          <w:szCs w:val="24"/>
          <w:lang w:eastAsia="pl-PL"/>
        </w:rPr>
        <w:t>r</w:t>
      </w:r>
      <w:r w:rsidRPr="004A0F72">
        <w:rPr>
          <w:rFonts w:ascii="Arial Narrow" w:hAnsi="Arial Narrow" w:cs="TimesNewRoman"/>
          <w:b/>
          <w:sz w:val="24"/>
          <w:szCs w:val="24"/>
          <w:lang w:eastAsia="pl-PL"/>
        </w:rPr>
        <w:t>ewitalizacji, ochrony i zabezpieczenia obiektów zabytkowych, wpisanych do rejestru/ewidencji zabytków, cennych kulturowo,</w:t>
      </w:r>
    </w:p>
    <w:p w:rsidR="004A0F72" w:rsidRPr="004A0F72" w:rsidRDefault="004A0F72" w:rsidP="004A0F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b/>
          <w:sz w:val="24"/>
          <w:szCs w:val="24"/>
          <w:lang w:eastAsia="pl-PL"/>
        </w:rPr>
      </w:pPr>
      <w:r>
        <w:rPr>
          <w:rFonts w:ascii="Arial Narrow" w:hAnsi="Arial Narrow" w:cs="TimesNewRoman"/>
          <w:b/>
          <w:sz w:val="24"/>
          <w:szCs w:val="24"/>
          <w:lang w:eastAsia="pl-PL"/>
        </w:rPr>
        <w:t>- s</w:t>
      </w:r>
      <w:r w:rsidRPr="004A0F72">
        <w:rPr>
          <w:rFonts w:ascii="Arial Narrow" w:hAnsi="Arial Narrow" w:cs="TimesNewRoman"/>
          <w:b/>
          <w:sz w:val="24"/>
          <w:szCs w:val="24"/>
          <w:lang w:eastAsia="pl-PL"/>
        </w:rPr>
        <w:t>pójnego znakowania  dziedzictwa kulturowego,</w:t>
      </w:r>
    </w:p>
    <w:p w:rsidR="00AA2607" w:rsidRPr="004A0F72" w:rsidRDefault="004A0F72" w:rsidP="004A0F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b/>
          <w:sz w:val="24"/>
          <w:szCs w:val="24"/>
          <w:lang w:eastAsia="pl-PL"/>
        </w:rPr>
      </w:pPr>
      <w:r>
        <w:rPr>
          <w:rFonts w:ascii="Arial Narrow" w:hAnsi="Arial Narrow" w:cs="TimesNewRoman"/>
          <w:b/>
          <w:sz w:val="24"/>
          <w:szCs w:val="24"/>
          <w:lang w:eastAsia="pl-PL"/>
        </w:rPr>
        <w:t>- z</w:t>
      </w:r>
      <w:r w:rsidRPr="004A0F72">
        <w:rPr>
          <w:rFonts w:ascii="Arial Narrow" w:hAnsi="Arial Narrow" w:cs="TimesNewRoman"/>
          <w:b/>
          <w:sz w:val="24"/>
          <w:szCs w:val="24"/>
          <w:lang w:eastAsia="pl-PL"/>
        </w:rPr>
        <w:t>achowania niematerialnego dziedzictwa kulturowego Warmii.</w:t>
      </w:r>
    </w:p>
    <w:p w:rsidR="008C7B87" w:rsidRPr="004A0F72" w:rsidRDefault="008C7B87" w:rsidP="008C7B8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FB4187" w:rsidRDefault="00FB4187" w:rsidP="00021EB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V. Uprawnieni wnioskodawcy</w:t>
      </w:r>
    </w:p>
    <w:p w:rsidR="00FB4187" w:rsidRDefault="00FB4187" w:rsidP="00021EB3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B4187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Wnioskodawcami mogą być 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zgodnie z </w:t>
      </w:r>
      <w:r w:rsidR="003D1F82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LSR 2014-2020 i </w:t>
      </w:r>
      <w:r w:rsidR="00C40E3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Rozporządzeniem 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lastRenderedPageBreak/>
        <w:t>lokalnego kierowanego przez społeczność”</w:t>
      </w:r>
      <w:r w:rsidR="00C40E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objętego Programem Rozwoju Obszarów Wiejskich na lata 2014–2020 z póź</w:t>
      </w:r>
      <w:r w:rsidR="00C40E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n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 zm.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:</w:t>
      </w:r>
    </w:p>
    <w:p w:rsidR="00FA634E" w:rsidRDefault="00D814CB" w:rsidP="00FA634E">
      <w:pPr>
        <w:spacing w:after="0" w:line="240" w:lineRule="auto"/>
        <w:ind w:left="340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1</w:t>
      </w:r>
      <w:r w:rsidR="00FA634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) osoby prawne mające siedzibę lub oddział </w:t>
      </w:r>
      <w:r w:rsidR="003D1F82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na obszarze realizacji LSR</w:t>
      </w:r>
      <w:r w:rsidR="00FA634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,</w:t>
      </w:r>
    </w:p>
    <w:p w:rsidR="00AA2607" w:rsidRDefault="00D814CB" w:rsidP="00FA634E">
      <w:pPr>
        <w:spacing w:after="0" w:line="240" w:lineRule="auto"/>
        <w:ind w:left="340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2</w:t>
      </w:r>
      <w:r w:rsidR="00AA2607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) jednostki organizacyjne nieposiadające osobowości prawnej, której ustawa przyznaje </w:t>
      </w:r>
    </w:p>
    <w:p w:rsidR="003D1F82" w:rsidRDefault="00AA2607" w:rsidP="006B525D">
      <w:pPr>
        <w:spacing w:after="0" w:line="240" w:lineRule="auto"/>
        <w:ind w:left="340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   zdolność prawną,  mające siedzibę lub oddział na obszarze realizacji LSR.</w:t>
      </w:r>
    </w:p>
    <w:p w:rsidR="00FB4187" w:rsidRPr="00FA634E" w:rsidRDefault="00C40E3D" w:rsidP="00FA634E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A634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spełniające wszystkie kryteria określone w rozporządzeniu.</w:t>
      </w:r>
    </w:p>
    <w:p w:rsidR="00AA2607" w:rsidRDefault="00AA2607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</w:t>
      </w:r>
      <w:r w:rsidR="00FB418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. Warunki udzielenia wsparcia oraz kryteria wyboru</w:t>
      </w:r>
      <w:r w:rsidR="002A5186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operacji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:</w:t>
      </w:r>
    </w:p>
    <w:p w:rsidR="002A5186" w:rsidRDefault="00C1672B" w:rsidP="006B525D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1. W</w:t>
      </w:r>
      <w:r w:rsidR="00942700"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arunki udzielenia wsparcia określa</w:t>
      </w:r>
      <w:r w:rsidR="002A5186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:</w:t>
      </w:r>
    </w:p>
    <w:p w:rsidR="00942700" w:rsidRDefault="00942700" w:rsidP="006B525D">
      <w:pPr>
        <w:pStyle w:val="Akapitzlist"/>
        <w:numPr>
          <w:ilvl w:val="0"/>
          <w:numId w:val="4"/>
        </w:numPr>
        <w:spacing w:after="0" w:line="240" w:lineRule="auto"/>
        <w:ind w:left="737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2A5186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póź. zm.</w:t>
      </w:r>
    </w:p>
    <w:p w:rsidR="002A5186" w:rsidRPr="002A5186" w:rsidRDefault="003D1F82" w:rsidP="006B52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225E0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Strategia rozwoju lokalnego kierowanego przez społeczność na lata 2014 - 2020  Lokalnej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225E0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Grupy Działania "Warmiński Zakątek"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(w skrócie </w:t>
      </w:r>
      <w:r w:rsidRPr="00225E0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LSR 2014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–</w:t>
      </w:r>
      <w:r w:rsidRPr="00225E0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2020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) wraz z załącznikami</w:t>
      </w:r>
      <w:r w:rsidR="002A5186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</w:t>
      </w:r>
    </w:p>
    <w:p w:rsidR="00C1672B" w:rsidRDefault="00C1672B" w:rsidP="006B525D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Kryteria wyboru operacji:</w:t>
      </w:r>
    </w:p>
    <w:p w:rsidR="00C1672B" w:rsidRDefault="00C1672B" w:rsidP="006B525D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pozytywny wynik  </w:t>
      </w:r>
      <w:r>
        <w:rPr>
          <w:rFonts w:ascii="Arial Narrow" w:hAnsi="Arial Narrow"/>
          <w:sz w:val="24"/>
          <w:szCs w:val="24"/>
        </w:rPr>
        <w:t>wstępnej</w:t>
      </w:r>
      <w:r w:rsidRPr="00B21FA1">
        <w:rPr>
          <w:rFonts w:ascii="Arial Narrow" w:hAnsi="Arial Narrow"/>
          <w:sz w:val="24"/>
          <w:szCs w:val="24"/>
        </w:rPr>
        <w:t xml:space="preserve"> ocen</w:t>
      </w:r>
      <w:r>
        <w:rPr>
          <w:rFonts w:ascii="Arial Narrow" w:hAnsi="Arial Narrow"/>
          <w:sz w:val="24"/>
          <w:szCs w:val="24"/>
        </w:rPr>
        <w:t>y wniosków, w tym oceny</w:t>
      </w:r>
      <w:r w:rsidRPr="00B21FA1">
        <w:rPr>
          <w:rFonts w:ascii="Arial Narrow" w:hAnsi="Arial Narrow"/>
          <w:sz w:val="24"/>
          <w:szCs w:val="24"/>
        </w:rPr>
        <w:t xml:space="preserve"> zgodności operacji z LSR</w:t>
      </w:r>
      <w:r>
        <w:rPr>
          <w:rFonts w:ascii="Arial Narrow" w:hAnsi="Arial Narrow"/>
          <w:sz w:val="24"/>
          <w:szCs w:val="24"/>
        </w:rPr>
        <w:t xml:space="preserve"> (p</w:t>
      </w:r>
      <w:r w:rsidRPr="001C5176">
        <w:rPr>
          <w:rFonts w:ascii="Arial Narrow" w:hAnsi="Arial Narrow"/>
          <w:sz w:val="24"/>
          <w:szCs w:val="24"/>
        </w:rPr>
        <w:t>rzez operację zgodną z LSR rozumie się operację, która spełnia wymagania określone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>w art. 21 ust. 2 ustawy RLKS</w:t>
      </w:r>
      <w:r>
        <w:rPr>
          <w:rFonts w:ascii="Arial Narrow" w:hAnsi="Arial Narrow"/>
          <w:sz w:val="24"/>
          <w:szCs w:val="24"/>
        </w:rPr>
        <w:t>),</w:t>
      </w:r>
    </w:p>
    <w:p w:rsidR="00DB6002" w:rsidRPr="00DB6002" w:rsidRDefault="00C1672B" w:rsidP="00021EB3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72B">
        <w:rPr>
          <w:rFonts w:ascii="Arial Narrow" w:hAnsi="Arial Narrow"/>
          <w:sz w:val="24"/>
          <w:szCs w:val="24"/>
        </w:rPr>
        <w:t>uzyskanie co najmniej 60% mi</w:t>
      </w:r>
      <w:r w:rsidR="00DB6002">
        <w:rPr>
          <w:rFonts w:ascii="Arial Narrow" w:hAnsi="Arial Narrow"/>
          <w:sz w:val="24"/>
          <w:szCs w:val="24"/>
        </w:rPr>
        <w:t>nimalnej liczby punktów możliwych</w:t>
      </w:r>
      <w:r w:rsidRPr="00C1672B">
        <w:rPr>
          <w:rFonts w:ascii="Arial Narrow" w:hAnsi="Arial Narrow"/>
          <w:sz w:val="24"/>
          <w:szCs w:val="24"/>
        </w:rPr>
        <w:t xml:space="preserve"> do pozyskania w ramach oceny</w:t>
      </w:r>
      <w:r w:rsidR="00DB6002">
        <w:rPr>
          <w:rFonts w:ascii="Arial Narrow" w:hAnsi="Arial Narrow"/>
          <w:sz w:val="24"/>
          <w:szCs w:val="24"/>
        </w:rPr>
        <w:t xml:space="preserve"> punktowej:</w:t>
      </w:r>
      <w:r w:rsidRPr="00C1672B">
        <w:rPr>
          <w:rFonts w:ascii="Arial Narrow" w:hAnsi="Arial Narrow"/>
          <w:sz w:val="24"/>
          <w:szCs w:val="24"/>
        </w:rPr>
        <w:t xml:space="preserve"> zgod</w:t>
      </w:r>
      <w:r>
        <w:rPr>
          <w:rFonts w:ascii="Arial Narrow" w:hAnsi="Arial Narrow"/>
          <w:sz w:val="24"/>
          <w:szCs w:val="24"/>
        </w:rPr>
        <w:t>n</w:t>
      </w:r>
      <w:r w:rsidRPr="00C1672B">
        <w:rPr>
          <w:rFonts w:ascii="Arial Narrow" w:hAnsi="Arial Narrow"/>
          <w:sz w:val="24"/>
          <w:szCs w:val="24"/>
        </w:rPr>
        <w:t xml:space="preserve">ości operacji z </w:t>
      </w:r>
      <w:r w:rsidR="003D1F82">
        <w:rPr>
          <w:rFonts w:ascii="Arial Narrow" w:hAnsi="Arial Narrow"/>
          <w:sz w:val="24"/>
          <w:szCs w:val="24"/>
        </w:rPr>
        <w:t>LSR</w:t>
      </w:r>
      <w:r>
        <w:rPr>
          <w:rFonts w:ascii="Arial Narrow" w:hAnsi="Arial Narrow"/>
          <w:sz w:val="24"/>
          <w:szCs w:val="24"/>
        </w:rPr>
        <w:t xml:space="preserve">, </w:t>
      </w:r>
      <w:r w:rsidR="00DB6002">
        <w:rPr>
          <w:rFonts w:ascii="Arial Narrow" w:hAnsi="Arial Narrow"/>
          <w:sz w:val="24"/>
          <w:szCs w:val="24"/>
        </w:rPr>
        <w:t xml:space="preserve">spełnienia kryteriów horyzontalnych i jakościowych, tj. </w:t>
      </w:r>
      <w:r w:rsidR="00DB6002" w:rsidRPr="00DB6002">
        <w:rPr>
          <w:rFonts w:ascii="Arial Narrow" w:hAnsi="Arial Narrow"/>
          <w:b/>
          <w:sz w:val="24"/>
          <w:szCs w:val="24"/>
        </w:rPr>
        <w:t>co najmniej 49,2 punkta</w:t>
      </w:r>
      <w:r w:rsidR="00DB6002">
        <w:rPr>
          <w:rFonts w:ascii="Arial Narrow" w:hAnsi="Arial Narrow"/>
          <w:sz w:val="24"/>
          <w:szCs w:val="24"/>
        </w:rPr>
        <w:t>.</w:t>
      </w:r>
    </w:p>
    <w:p w:rsidR="00DB6002" w:rsidRDefault="00DB6002" w:rsidP="00021EB3">
      <w:pPr>
        <w:pStyle w:val="Akapitzlist"/>
        <w:spacing w:after="0" w:line="240" w:lineRule="auto"/>
        <w:ind w:left="22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Kryteria oceny wstępnej oraz punktowej stanowią załącznik do ogłoszenia.</w:t>
      </w:r>
    </w:p>
    <w:p w:rsidR="00DB6002" w:rsidRPr="00B21FA1" w:rsidRDefault="00DB6002" w:rsidP="00DB6002">
      <w:pPr>
        <w:pStyle w:val="Akapitzlist"/>
        <w:spacing w:after="0" w:line="240" w:lineRule="auto"/>
        <w:ind w:left="22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Ocenie punktowej podlegają wyłącznie wnioski pozytywnie ocenione na etapie oceny wstępnej.</w:t>
      </w:r>
    </w:p>
    <w:p w:rsidR="00C1672B" w:rsidRDefault="00C1672B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42700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VI. Dokumenty</w:t>
      </w:r>
      <w:r w:rsidR="003D1F82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do pobrania w tym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potwierdzające spełnienie warunków udzielenia wsparcia oraz kryteriów wyboru:</w:t>
      </w:r>
    </w:p>
    <w:p w:rsidR="00F12DDC" w:rsidRPr="0046010C" w:rsidRDefault="00F12DDC" w:rsidP="00F12DDC">
      <w:pPr>
        <w:pStyle w:val="bodytext"/>
        <w:spacing w:before="0" w:beforeAutospacing="0" w:after="0" w:afterAutospacing="0"/>
        <w:rPr>
          <w:rFonts w:ascii="Arial Narrow" w:hAnsi="Arial Narrow" w:cs="Arial"/>
          <w:color w:val="333333"/>
        </w:rPr>
      </w:pPr>
      <w:r w:rsidRPr="0046010C">
        <w:rPr>
          <w:rFonts w:ascii="Arial Narrow" w:hAnsi="Arial Narrow" w:cs="Arial"/>
          <w:color w:val="333333"/>
        </w:rPr>
        <w:t>1) Formularz wniosku o przyznanie pomocy (wersja 2z)</w:t>
      </w:r>
    </w:p>
    <w:p w:rsidR="00F12DDC" w:rsidRPr="0046010C" w:rsidRDefault="00F12DDC" w:rsidP="00F12DDC">
      <w:pPr>
        <w:numPr>
          <w:ilvl w:val="0"/>
          <w:numId w:val="14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Wniosek o przyznanie pomocy (.pdf) - wersja 2z </w:t>
      </w:r>
    </w:p>
    <w:p w:rsidR="003D1F82" w:rsidRDefault="00F12DDC" w:rsidP="00F12DDC">
      <w:pPr>
        <w:numPr>
          <w:ilvl w:val="0"/>
          <w:numId w:val="14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Wniosek o przyznanie pomocy (.excel) - wersja 2z </w:t>
      </w:r>
    </w:p>
    <w:p w:rsidR="00F12DDC" w:rsidRPr="003D1F82" w:rsidRDefault="00F12DDC" w:rsidP="00F12DDC">
      <w:pPr>
        <w:numPr>
          <w:ilvl w:val="0"/>
          <w:numId w:val="14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3D1F82">
        <w:rPr>
          <w:rFonts w:ascii="Arial Narrow" w:hAnsi="Arial Narrow" w:cs="Arial"/>
          <w:color w:val="333333"/>
          <w:sz w:val="24"/>
          <w:szCs w:val="24"/>
        </w:rPr>
        <w:t xml:space="preserve">Instrukcja wypełniania wniosku o przyznanie pomocy (wersja 2z) </w:t>
      </w:r>
    </w:p>
    <w:p w:rsidR="00F12DDC" w:rsidRPr="0046010C" w:rsidRDefault="003D1F82" w:rsidP="00F12DDC">
      <w:pPr>
        <w:pStyle w:val="bodytext"/>
        <w:spacing w:before="0" w:beforeAutospacing="0" w:after="0" w:afterAutospacing="0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2</w:t>
      </w:r>
      <w:r w:rsidR="00F12DDC" w:rsidRPr="0046010C">
        <w:rPr>
          <w:rFonts w:ascii="Arial Narrow" w:hAnsi="Arial Narrow" w:cs="Arial"/>
          <w:color w:val="333333"/>
        </w:rPr>
        <w:t>) Formularz umowy o przyznaniu pomocy (wersja 2z)</w:t>
      </w:r>
    </w:p>
    <w:p w:rsidR="00F12DDC" w:rsidRPr="0046010C" w:rsidRDefault="00F12DDC" w:rsidP="00F12DDC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Umowa o przyznaniu pomocy (.pdf) </w:t>
      </w:r>
    </w:p>
    <w:p w:rsidR="00F12DDC" w:rsidRPr="0046010C" w:rsidRDefault="00F12DDC" w:rsidP="00F12DDC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Załącznik 1 zestawienie finansowo-rzeczowe operacji (pdf.) </w:t>
      </w:r>
    </w:p>
    <w:p w:rsidR="00F12DDC" w:rsidRPr="0046010C" w:rsidRDefault="00F12DDC" w:rsidP="00F12DDC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Załącznik 2 wykaz działek ewidencyjnych (pdf.) </w:t>
      </w:r>
    </w:p>
    <w:p w:rsidR="00F12DDC" w:rsidRPr="0046010C" w:rsidRDefault="00F12DDC" w:rsidP="00F12DDC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Załącznik 3 zasady konkurencyjności wydatków (pdf.) </w:t>
      </w:r>
    </w:p>
    <w:p w:rsidR="00F12DDC" w:rsidRPr="0046010C" w:rsidRDefault="00F12DDC" w:rsidP="00F12DDC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Załącznik 4 wskaźniki procentowe do obliczenia wartości kar administracyjnych za naruszenie zasad konkurencyjności wydatków w ramach PROW 2014-2020 (pdf.) </w:t>
      </w:r>
    </w:p>
    <w:p w:rsidR="003D1F82" w:rsidRDefault="00F12DDC" w:rsidP="00F12DDC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>Załącznik 5 kary administracyjne za naruszenie przepi</w:t>
      </w:r>
      <w:r w:rsidR="003D1F82">
        <w:rPr>
          <w:rFonts w:ascii="Arial Narrow" w:hAnsi="Arial Narrow" w:cs="Arial"/>
          <w:color w:val="333333"/>
          <w:sz w:val="24"/>
          <w:szCs w:val="24"/>
        </w:rPr>
        <w:t>sów zamówień publicznych (pdf.)</w:t>
      </w:r>
    </w:p>
    <w:p w:rsidR="00F12DDC" w:rsidRPr="0046010C" w:rsidRDefault="00F12DDC" w:rsidP="00F12DDC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Załącznik 5 A kary administracyjne za naruszenie przepisów o zamówieniach publicznych po wejściu w życie ustawy z dnia 22 czerwca 2016 r. o zmianie ustawy – Prawo zamówień publicznych oraz niektórych innych ustaw (Dz. U. poz. 1020) (pdf.) </w:t>
      </w:r>
    </w:p>
    <w:p w:rsidR="00F12DDC" w:rsidRPr="0046010C" w:rsidRDefault="003D1F82" w:rsidP="00F12DDC">
      <w:pPr>
        <w:pStyle w:val="bodytext"/>
        <w:spacing w:before="0" w:beforeAutospacing="0" w:after="0" w:afterAutospacing="0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3</w:t>
      </w:r>
      <w:r w:rsidR="00F12DDC" w:rsidRPr="0046010C">
        <w:rPr>
          <w:rFonts w:ascii="Arial Narrow" w:hAnsi="Arial Narrow" w:cs="Arial"/>
          <w:color w:val="333333"/>
        </w:rPr>
        <w:t>) Formularz wniosku o płatność (wersja 2z)</w:t>
      </w:r>
    </w:p>
    <w:p w:rsidR="00F12DDC" w:rsidRPr="0046010C" w:rsidRDefault="00F12DDC" w:rsidP="00F12DDC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Wniosek o płatność (.pdf) - wersja 2z </w:t>
      </w:r>
    </w:p>
    <w:p w:rsidR="003D1F82" w:rsidRDefault="00F12DDC" w:rsidP="00F12DDC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46010C">
        <w:rPr>
          <w:rFonts w:ascii="Arial Narrow" w:hAnsi="Arial Narrow" w:cs="Arial"/>
          <w:color w:val="333333"/>
          <w:sz w:val="24"/>
          <w:szCs w:val="24"/>
        </w:rPr>
        <w:t xml:space="preserve">Wniosek o płatność (.excel) - wersja 2z </w:t>
      </w:r>
    </w:p>
    <w:p w:rsidR="00F12DDC" w:rsidRDefault="00F12DDC" w:rsidP="00F12DDC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color w:val="333333"/>
          <w:sz w:val="24"/>
          <w:szCs w:val="24"/>
        </w:rPr>
      </w:pPr>
      <w:r w:rsidRPr="003D1F82">
        <w:rPr>
          <w:rFonts w:ascii="Arial Narrow" w:hAnsi="Arial Narrow" w:cs="Arial"/>
          <w:color w:val="333333"/>
          <w:sz w:val="24"/>
          <w:szCs w:val="24"/>
        </w:rPr>
        <w:t>Instrukcja wypełniania wniosku o płatność (wersja 2z)</w:t>
      </w:r>
      <w:r w:rsidR="00AA2607" w:rsidRPr="003D1F82">
        <w:rPr>
          <w:rFonts w:ascii="Arial Narrow" w:hAnsi="Arial Narrow" w:cs="Arial"/>
          <w:color w:val="333333"/>
          <w:sz w:val="24"/>
          <w:szCs w:val="24"/>
        </w:rPr>
        <w:t>.</w:t>
      </w:r>
      <w:r w:rsidRPr="003D1F82">
        <w:rPr>
          <w:rFonts w:ascii="Arial Narrow" w:hAnsi="Arial Narrow" w:cs="Arial"/>
          <w:color w:val="333333"/>
          <w:sz w:val="24"/>
          <w:szCs w:val="24"/>
        </w:rPr>
        <w:t xml:space="preserve"> </w:t>
      </w:r>
    </w:p>
    <w:p w:rsidR="003D1F82" w:rsidRPr="00A3709F" w:rsidRDefault="003D1F82" w:rsidP="003D1F82">
      <w:pPr>
        <w:numPr>
          <w:ilvl w:val="1"/>
          <w:numId w:val="18"/>
        </w:numPr>
        <w:spacing w:after="0" w:line="24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A3709F">
        <w:rPr>
          <w:rFonts w:ascii="Arial Narrow" w:hAnsi="Arial Narrow" w:cs="Arial"/>
          <w:sz w:val="24"/>
          <w:szCs w:val="24"/>
        </w:rPr>
        <w:t>Dodatkowe dokumenty</w:t>
      </w:r>
    </w:p>
    <w:p w:rsidR="00DB6002" w:rsidRPr="00A3709F" w:rsidRDefault="00DB6002" w:rsidP="00146FA3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 Narrow" w:hAnsi="Arial Narrow"/>
          <w:sz w:val="24"/>
          <w:szCs w:val="24"/>
        </w:rPr>
      </w:pPr>
      <w:r w:rsidRPr="00A3709F">
        <w:rPr>
          <w:rFonts w:ascii="Arial Narrow" w:hAnsi="Arial Narrow"/>
          <w:sz w:val="24"/>
          <w:szCs w:val="24"/>
        </w:rPr>
        <w:t>Karta oceny wstępnej</w:t>
      </w:r>
    </w:p>
    <w:p w:rsidR="00DB6002" w:rsidRPr="00A3709F" w:rsidRDefault="00BE59A2" w:rsidP="00BE59A2">
      <w:pPr>
        <w:pStyle w:val="Akapitzlist"/>
        <w:numPr>
          <w:ilvl w:val="0"/>
          <w:numId w:val="7"/>
        </w:numPr>
        <w:spacing w:after="0" w:line="240" w:lineRule="auto"/>
        <w:ind w:left="680"/>
        <w:rPr>
          <w:rFonts w:ascii="Arial Narrow" w:hAnsi="Arial Narrow"/>
          <w:sz w:val="24"/>
          <w:szCs w:val="24"/>
        </w:rPr>
      </w:pPr>
      <w:r w:rsidRPr="00A3709F">
        <w:rPr>
          <w:rFonts w:ascii="Arial Narrow" w:hAnsi="Arial Narrow"/>
          <w:sz w:val="24"/>
          <w:szCs w:val="24"/>
        </w:rPr>
        <w:lastRenderedPageBreak/>
        <w:t>Karta oceny punktowej zgodności operacji z LSR</w:t>
      </w:r>
    </w:p>
    <w:p w:rsidR="00BE59A2" w:rsidRPr="00A3709F" w:rsidRDefault="00BE59A2" w:rsidP="00BE59A2">
      <w:pPr>
        <w:pStyle w:val="Akapitzlist"/>
        <w:numPr>
          <w:ilvl w:val="0"/>
          <w:numId w:val="7"/>
        </w:numPr>
        <w:spacing w:after="0" w:line="240" w:lineRule="auto"/>
        <w:ind w:left="680"/>
        <w:rPr>
          <w:rFonts w:ascii="Arial Narrow" w:hAnsi="Arial Narrow"/>
          <w:sz w:val="24"/>
          <w:szCs w:val="24"/>
        </w:rPr>
      </w:pPr>
      <w:r w:rsidRPr="00A3709F">
        <w:rPr>
          <w:rFonts w:ascii="Arial Narrow" w:hAnsi="Arial Narrow"/>
          <w:sz w:val="24"/>
          <w:szCs w:val="24"/>
        </w:rPr>
        <w:t xml:space="preserve">Karta weryfikacji kryteriów horyzontalnych    </w:t>
      </w:r>
    </w:p>
    <w:p w:rsidR="00DB6002" w:rsidRPr="00A3709F" w:rsidRDefault="00BE59A2" w:rsidP="00BE59A2">
      <w:pPr>
        <w:pStyle w:val="Akapitzlist"/>
        <w:numPr>
          <w:ilvl w:val="0"/>
          <w:numId w:val="7"/>
        </w:numPr>
        <w:spacing w:after="0" w:line="240" w:lineRule="auto"/>
        <w:ind w:left="680"/>
        <w:rPr>
          <w:rFonts w:ascii="Arial Narrow" w:hAnsi="Arial Narrow"/>
          <w:sz w:val="24"/>
          <w:szCs w:val="24"/>
        </w:rPr>
      </w:pPr>
      <w:r w:rsidRPr="00A3709F">
        <w:rPr>
          <w:rFonts w:ascii="Arial Narrow" w:hAnsi="Arial Narrow"/>
          <w:sz w:val="24"/>
          <w:szCs w:val="24"/>
        </w:rPr>
        <w:t xml:space="preserve">Karta oceny jakościowej </w:t>
      </w:r>
    </w:p>
    <w:p w:rsidR="00BE59A2" w:rsidRPr="00A3709F" w:rsidRDefault="00BE59A2" w:rsidP="00BE59A2">
      <w:pPr>
        <w:pStyle w:val="Akapitzlist"/>
        <w:numPr>
          <w:ilvl w:val="0"/>
          <w:numId w:val="7"/>
        </w:numPr>
        <w:spacing w:after="0" w:line="240" w:lineRule="auto"/>
        <w:ind w:left="680"/>
        <w:rPr>
          <w:rFonts w:ascii="Arial Narrow" w:hAnsi="Arial Narrow"/>
          <w:sz w:val="24"/>
          <w:szCs w:val="24"/>
        </w:rPr>
      </w:pPr>
      <w:r w:rsidRPr="00A3709F">
        <w:rPr>
          <w:rFonts w:ascii="Arial Narrow" w:hAnsi="Arial Narrow"/>
          <w:sz w:val="24"/>
          <w:szCs w:val="24"/>
        </w:rPr>
        <w:t>Regulamin Rady LGD "Warmiński Zakątek"</w:t>
      </w:r>
    </w:p>
    <w:p w:rsidR="00BE59A2" w:rsidRPr="00A3709F" w:rsidRDefault="00BE59A2" w:rsidP="00BE59A2">
      <w:pPr>
        <w:pStyle w:val="Default"/>
        <w:numPr>
          <w:ilvl w:val="0"/>
          <w:numId w:val="7"/>
        </w:numPr>
        <w:ind w:left="680"/>
        <w:rPr>
          <w:rFonts w:ascii="Arial Narrow" w:hAnsi="Arial Narrow"/>
          <w:color w:val="auto"/>
        </w:rPr>
      </w:pPr>
      <w:r w:rsidRPr="00A3709F">
        <w:rPr>
          <w:rFonts w:ascii="Arial Narrow" w:hAnsi="Arial Narrow"/>
          <w:color w:val="auto"/>
        </w:rPr>
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:rsidR="00BE59A2" w:rsidRPr="00A3709F" w:rsidRDefault="00BE59A2" w:rsidP="00BE59A2">
      <w:pPr>
        <w:pStyle w:val="Default"/>
        <w:numPr>
          <w:ilvl w:val="0"/>
          <w:numId w:val="7"/>
        </w:numPr>
        <w:ind w:left="680"/>
        <w:rPr>
          <w:rFonts w:ascii="Arial Narrow" w:hAnsi="Arial Narrow"/>
          <w:color w:val="auto"/>
        </w:rPr>
      </w:pPr>
      <w:r w:rsidRPr="00A3709F">
        <w:rPr>
          <w:rFonts w:ascii="Arial Narrow" w:hAnsi="Arial Narrow"/>
          <w:color w:val="auto"/>
        </w:rPr>
        <w:t>Planowane do osiągnięcia wskaźniki</w:t>
      </w:r>
    </w:p>
    <w:p w:rsidR="00BE59A2" w:rsidRPr="00A3709F" w:rsidRDefault="00BE59A2" w:rsidP="00BE59A2">
      <w:pPr>
        <w:pStyle w:val="Default"/>
        <w:numPr>
          <w:ilvl w:val="0"/>
          <w:numId w:val="7"/>
        </w:numPr>
        <w:ind w:left="680"/>
        <w:rPr>
          <w:rFonts w:ascii="Arial Narrow" w:hAnsi="Arial Narrow"/>
          <w:color w:val="auto"/>
        </w:rPr>
      </w:pPr>
      <w:r w:rsidRPr="00A3709F">
        <w:rPr>
          <w:rFonts w:ascii="Arial Narrow" w:hAnsi="Arial Narrow"/>
          <w:color w:val="auto"/>
        </w:rPr>
        <w:t>Arkusz pomocniczy - uzasadnienie innowacyjności operacji</w:t>
      </w:r>
    </w:p>
    <w:p w:rsidR="00146FA3" w:rsidRPr="00A3709F" w:rsidRDefault="00146FA3" w:rsidP="00146FA3">
      <w:pPr>
        <w:pStyle w:val="Default"/>
        <w:ind w:left="680"/>
        <w:rPr>
          <w:rFonts w:ascii="Arial Narrow" w:hAnsi="Arial Narrow"/>
          <w:color w:val="auto"/>
        </w:rPr>
      </w:pPr>
    </w:p>
    <w:p w:rsidR="00BE59A2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 VII. Limit środków w naborze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 </w:t>
      </w:r>
      <w:r w:rsidR="00BE59A2" w:rsidRPr="00BE59A2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i maksymalny poziom dofinansowania operacji</w:t>
      </w:r>
    </w:p>
    <w:p w:rsidR="00942700" w:rsidRPr="00A3709F" w:rsidRDefault="00ED113D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1) </w:t>
      </w:r>
      <w:r w:rsidRPr="00A370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Limit  środków w ramach konkursu: </w:t>
      </w:r>
      <w:r w:rsidR="00942700" w:rsidRPr="00A370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B525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7</w:t>
      </w:r>
      <w:r w:rsidR="00D814CB"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00 000</w:t>
      </w:r>
      <w:r w:rsidR="00942700"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 złotych</w:t>
      </w:r>
    </w:p>
    <w:p w:rsidR="006B525D" w:rsidRDefault="00ED113D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A3709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2) </w:t>
      </w:r>
      <w:r w:rsidR="000674B2" w:rsidRPr="00A3709F">
        <w:rPr>
          <w:rFonts w:ascii="Arial Narrow" w:eastAsia="Times New Roman" w:hAnsi="Arial Narrow" w:cs="Arial"/>
          <w:bCs/>
          <w:sz w:val="24"/>
          <w:szCs w:val="24"/>
          <w:lang w:eastAsia="pl-PL"/>
        </w:rPr>
        <w:t>Maksymalna kwota wsparcia</w:t>
      </w:r>
      <w:r w:rsidRPr="00A3709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: </w:t>
      </w:r>
      <w:r w:rsidR="003D1F82"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do </w:t>
      </w:r>
      <w:r w:rsidR="006B525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5</w:t>
      </w:r>
      <w:r w:rsidR="00D814CB"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0</w:t>
      </w:r>
      <w:r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000 złotych</w:t>
      </w:r>
      <w:r w:rsidR="00A3709F"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BF5BB7" w:rsidRDefault="00ED113D" w:rsidP="00942700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u w:val="single"/>
          <w:lang w:eastAsia="pl-PL"/>
        </w:rPr>
      </w:pPr>
      <w:r w:rsidRPr="00ED113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3)</w:t>
      </w:r>
      <w:r w:rsidRPr="00ED113D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BF5BB7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I</w:t>
      </w:r>
      <w:r w:rsidRPr="00ED113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ntensywność wsparcia:</w:t>
      </w:r>
      <w:r w:rsidRPr="00ED113D">
        <w:rPr>
          <w:rFonts w:ascii="Arial Narrow" w:eastAsia="Times New Roman" w:hAnsi="Arial Narrow" w:cs="Arial"/>
          <w:bCs/>
          <w:color w:val="222222"/>
          <w:sz w:val="24"/>
          <w:szCs w:val="24"/>
          <w:u w:val="single"/>
          <w:lang w:eastAsia="pl-PL"/>
        </w:rPr>
        <w:t xml:space="preserve"> </w:t>
      </w:r>
    </w:p>
    <w:p w:rsidR="006B525D" w:rsidRDefault="00D814CB" w:rsidP="00942700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   a</w:t>
      </w:r>
      <w:r w:rsidR="00BF5BB7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) 63,63% kosztów kwalifikowanych - dla jednostek finansów publicznych,</w:t>
      </w:r>
    </w:p>
    <w:p w:rsidR="006B525D" w:rsidRDefault="006B525D" w:rsidP="00942700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   b) </w:t>
      </w:r>
      <w:r w:rsidRPr="006B525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do 70% kosztów kwalifikowanych - podmioty wykonujące działalność gospodarczą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,</w:t>
      </w:r>
    </w:p>
    <w:p w:rsidR="00D814CB" w:rsidRDefault="00BF5BB7" w:rsidP="00942700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   </w:t>
      </w:r>
      <w:r w:rsidR="006B525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c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) do 100% kosztów kwalifikowan</w:t>
      </w:r>
      <w:r w:rsidR="00D814CB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ych - w pozostałych przypadkach, z wyłączeniem podmiotów </w:t>
      </w:r>
    </w:p>
    <w:p w:rsidR="00BF5BB7" w:rsidRPr="00BF5BB7" w:rsidRDefault="00D814CB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       prowadzących działalność gospodarczą.</w:t>
      </w:r>
    </w:p>
    <w:p w:rsidR="00FA634E" w:rsidRDefault="00FA634E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VIII. Miejsce udostępnienia dokumentacji konkursowej:</w:t>
      </w: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Formularz wniosku o przyznanie pomocy wraz z instrukcjami, wykaz dokumentów i wzory formularzy niezbędnych do wyboru operacji przez LGD oraz kryteria wyboru operacji znajdują się na stronie internetowej 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LGD "Warmiński Zakątek"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: 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l-PL"/>
        </w:rPr>
        <w:t xml:space="preserve">www.warminskizakatek.com.pl, </w:t>
      </w:r>
      <w:r w:rsidR="00ED113D" w:rsidRP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zakładka PROW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="00FA634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2014-2020/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Konkursy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="003D1F82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w ramach LSR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oraz w Biurze 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LGD "Warmiński Zakątek" ul. Grunwaldzka 6  11-040 Dobre Miasto</w:t>
      </w:r>
    </w:p>
    <w:p w:rsidR="00BF5BB7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</w:t>
      </w:r>
    </w:p>
    <w:p w:rsidR="00942700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IX. </w:t>
      </w:r>
      <w:r w:rsidR="00DB0CB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Miejsce i sposób doradztwa udzielanego potencjalnym Wnioskodawcom</w:t>
      </w:r>
    </w:p>
    <w:p w:rsidR="00A3709F" w:rsidRDefault="00A3709F" w:rsidP="00A3709F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 w:rsidRPr="00DB0CBF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Doradztwo prowadzone jest przez pracowników biura LGD "Warmiński Zakątek" osobiście w siedzibie biura, wyłącznie po wcześniejszym uzgodnieniu terminu doradztwa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,</w:t>
      </w:r>
      <w:r w:rsidRPr="00DB0CBF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od poniedziałku do czwartku w godzinach 8.00 - 15.45, do 5 maja 2017 r,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 wyłączeniem 2.05.2017 (biuro LGD nieczynne)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.</w:t>
      </w:r>
    </w:p>
    <w:p w:rsidR="00942700" w:rsidRDefault="00DB0CBF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Uzgodnienia terminu </w:t>
      </w:r>
      <w:r w:rsidR="00146FA3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doradztwa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należy dokonać telefonicznie pod numerem 896160058 lub mailowo: warminskizakatek@wp.pl.</w:t>
      </w: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Dodatkowe dokumenty:</w:t>
      </w:r>
    </w:p>
    <w:p w:rsidR="00ED113D" w:rsidRPr="00604CCE" w:rsidRDefault="00ED113D" w:rsidP="00ED113D">
      <w:pPr>
        <w:pStyle w:val="Default"/>
        <w:rPr>
          <w:rFonts w:ascii="Arial Narrow" w:hAnsi="Arial Narrow"/>
          <w:bCs/>
          <w:color w:val="4F81BD"/>
        </w:rPr>
      </w:pPr>
      <w:r w:rsidRPr="00604CCE">
        <w:rPr>
          <w:rFonts w:ascii="Arial Narrow" w:hAnsi="Arial Narrow"/>
          <w:color w:val="4F81BD"/>
        </w:rPr>
        <w:t xml:space="preserve">- </w:t>
      </w:r>
      <w:hyperlink r:id="rId8" w:history="1">
        <w:r w:rsidR="0098456D">
          <w:rPr>
            <w:rFonts w:ascii="Arial Narrow" w:eastAsia="Times New Roman" w:hAnsi="Arial Narrow" w:cs="Arial"/>
            <w:color w:val="4F81BD"/>
            <w:lang w:eastAsia="pl-PL"/>
          </w:rPr>
          <w:t>O</w:t>
        </w:r>
        <w:r w:rsidRPr="00604CCE">
          <w:rPr>
            <w:rFonts w:ascii="Arial Narrow" w:eastAsia="Times New Roman" w:hAnsi="Arial Narrow" w:cs="Arial"/>
            <w:color w:val="4F81BD"/>
            <w:lang w:eastAsia="pl-PL"/>
          </w:rPr>
          <w:t xml:space="preserve">głoszenie o naborze </w:t>
        </w:r>
        <w:r w:rsidR="00A201DE">
          <w:rPr>
            <w:rFonts w:ascii="Arial Narrow" w:eastAsia="Times New Roman" w:hAnsi="Arial Narrow" w:cs="Arial"/>
            <w:color w:val="4F81BD"/>
            <w:lang w:eastAsia="pl-PL"/>
          </w:rPr>
          <w:t>7/</w:t>
        </w:r>
        <w:r w:rsidRPr="00604CCE">
          <w:rPr>
            <w:rFonts w:ascii="Arial Narrow" w:eastAsia="Times New Roman" w:hAnsi="Arial Narrow" w:cs="Arial"/>
            <w:color w:val="4F81BD"/>
            <w:lang w:eastAsia="pl-PL"/>
          </w:rPr>
          <w:t>201</w:t>
        </w:r>
        <w:r w:rsidR="00A201DE">
          <w:rPr>
            <w:rFonts w:ascii="Arial Narrow" w:eastAsia="Times New Roman" w:hAnsi="Arial Narrow" w:cs="Arial"/>
            <w:color w:val="4F81BD"/>
            <w:lang w:eastAsia="pl-PL"/>
          </w:rPr>
          <w:t>7</w:t>
        </w:r>
        <w:bookmarkStart w:id="0" w:name="_GoBack"/>
        <w:bookmarkEnd w:id="0"/>
      </w:hyperlink>
    </w:p>
    <w:p w:rsidR="00ED113D" w:rsidRPr="00604CCE" w:rsidRDefault="00ED113D" w:rsidP="00ED113D">
      <w:pPr>
        <w:pStyle w:val="Default"/>
        <w:rPr>
          <w:rFonts w:ascii="Arial Narrow" w:hAnsi="Arial Narrow"/>
          <w:bCs/>
          <w:color w:val="4F81BD"/>
        </w:rPr>
      </w:pPr>
      <w:r w:rsidRPr="00604CCE">
        <w:rPr>
          <w:rFonts w:ascii="Arial Narrow" w:hAnsi="Arial Narrow"/>
          <w:bCs/>
          <w:color w:val="4F81BD"/>
        </w:rPr>
        <w:t xml:space="preserve">- Strategia rozwoju lokalnego kierowanego przez społeczność na lata 2014 - 2020  Lokalnej </w:t>
      </w:r>
    </w:p>
    <w:p w:rsidR="003D1F82" w:rsidRDefault="00ED113D" w:rsidP="003D1F82">
      <w:pPr>
        <w:pStyle w:val="Default"/>
        <w:tabs>
          <w:tab w:val="center" w:pos="4536"/>
        </w:tabs>
        <w:rPr>
          <w:rFonts w:ascii="Arial Narrow" w:hAnsi="Arial Narrow"/>
          <w:bCs/>
          <w:color w:val="4F81BD"/>
        </w:rPr>
      </w:pPr>
      <w:r w:rsidRPr="00604CCE">
        <w:rPr>
          <w:rFonts w:ascii="Arial Narrow" w:hAnsi="Arial Narrow"/>
          <w:bCs/>
          <w:color w:val="4F81BD"/>
        </w:rPr>
        <w:t xml:space="preserve">  Grupy Działania "Warmiński Zakątek" </w:t>
      </w:r>
      <w:r w:rsidR="003D1F82">
        <w:rPr>
          <w:rFonts w:ascii="Arial Narrow" w:hAnsi="Arial Narrow"/>
          <w:bCs/>
          <w:color w:val="4F81BD"/>
        </w:rPr>
        <w:t>(LSR 2014-2020)</w:t>
      </w:r>
    </w:p>
    <w:p w:rsidR="003D1F82" w:rsidRPr="0001118D" w:rsidRDefault="003D1F82" w:rsidP="003D1F82">
      <w:pPr>
        <w:pStyle w:val="Default"/>
        <w:tabs>
          <w:tab w:val="center" w:pos="4536"/>
        </w:tabs>
        <w:rPr>
          <w:rFonts w:ascii="Arial Narrow" w:hAnsi="Arial Narrow"/>
          <w:bCs/>
          <w:color w:val="4F81BD"/>
        </w:rPr>
      </w:pPr>
      <w:r>
        <w:rPr>
          <w:rFonts w:ascii="Arial Narrow" w:hAnsi="Arial Narrow"/>
          <w:bCs/>
          <w:color w:val="4F81BD"/>
        </w:rPr>
        <w:t xml:space="preserve">- </w:t>
      </w:r>
      <w:r w:rsidRPr="0001118D">
        <w:rPr>
          <w:rFonts w:ascii="Arial Narrow" w:hAnsi="Arial Narrow"/>
          <w:bCs/>
          <w:color w:val="4F81BD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01118D">
        <w:rPr>
          <w:rFonts w:ascii="Arial Narrow" w:hAnsi="Arial Narrow"/>
          <w:bCs/>
          <w:color w:val="4F81BD"/>
        </w:rPr>
        <w:t>póź</w:t>
      </w:r>
      <w:proofErr w:type="spellEnd"/>
      <w:r w:rsidRPr="0001118D">
        <w:rPr>
          <w:rFonts w:ascii="Arial Narrow" w:hAnsi="Arial Narrow"/>
          <w:bCs/>
          <w:color w:val="4F81BD"/>
        </w:rPr>
        <w:t>. zm.</w:t>
      </w:r>
    </w:p>
    <w:p w:rsidR="0098456D" w:rsidRPr="0098456D" w:rsidRDefault="0098456D" w:rsidP="0098456D">
      <w:pPr>
        <w:pStyle w:val="Default"/>
        <w:tabs>
          <w:tab w:val="center" w:pos="4536"/>
        </w:tabs>
        <w:rPr>
          <w:rFonts w:ascii="Arial Narrow" w:hAnsi="Arial Narrow"/>
          <w:bCs/>
          <w:color w:val="4F81BD"/>
        </w:rPr>
      </w:pPr>
      <w:r w:rsidRPr="0098456D">
        <w:rPr>
          <w:rFonts w:ascii="Arial Narrow" w:hAnsi="Arial Narrow"/>
          <w:bCs/>
          <w:color w:val="4F81BD"/>
        </w:rPr>
        <w:t>- Zmiany w rozporządzeniu Ministra Rolnictwa i Rozwoju z dnia 24 września 2015r.</w:t>
      </w:r>
    </w:p>
    <w:p w:rsidR="00942700" w:rsidRPr="00604CCE" w:rsidRDefault="0098456D" w:rsidP="0098456D">
      <w:pPr>
        <w:pStyle w:val="Default"/>
        <w:tabs>
          <w:tab w:val="center" w:pos="4536"/>
        </w:tabs>
        <w:rPr>
          <w:rFonts w:ascii="Arial Narrow" w:hAnsi="Arial Narrow"/>
          <w:color w:val="4F81BD"/>
        </w:rPr>
      </w:pPr>
      <w:r w:rsidRPr="0098456D">
        <w:rPr>
          <w:rFonts w:ascii="Arial Narrow" w:hAnsi="Arial Narrow"/>
          <w:bCs/>
          <w:color w:val="4F81BD"/>
        </w:rPr>
        <w:t>- Ustawa RLKS - ustawa z dnia 20 lutego 2015r. o rozwoju lokalnym z udziałem lokalnej społeczności (DZ.U.poz.378).</w:t>
      </w:r>
      <w:r w:rsidR="00ED113D" w:rsidRPr="00604CCE">
        <w:rPr>
          <w:rFonts w:ascii="Arial Narrow" w:hAnsi="Arial Narrow"/>
          <w:bCs/>
          <w:color w:val="4F81BD"/>
        </w:rPr>
        <w:tab/>
      </w:r>
    </w:p>
    <w:sectPr w:rsidR="00942700" w:rsidRPr="00604CCE" w:rsidSect="00A3709F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C9" w:rsidRDefault="00BF6EC9" w:rsidP="00604CCE">
      <w:pPr>
        <w:spacing w:after="0" w:line="240" w:lineRule="auto"/>
      </w:pPr>
      <w:r>
        <w:separator/>
      </w:r>
    </w:p>
  </w:endnote>
  <w:endnote w:type="continuationSeparator" w:id="0">
    <w:p w:rsidR="00BF6EC9" w:rsidRDefault="00BF6EC9" w:rsidP="0060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B7" w:rsidRDefault="00BF5BB7">
    <w:pPr>
      <w:pStyle w:val="Stopka"/>
    </w:pPr>
  </w:p>
  <w:p w:rsidR="00BB4F18" w:rsidRDefault="00BB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C9" w:rsidRDefault="00BF6EC9" w:rsidP="00604CCE">
      <w:pPr>
        <w:spacing w:after="0" w:line="240" w:lineRule="auto"/>
      </w:pPr>
      <w:r>
        <w:separator/>
      </w:r>
    </w:p>
  </w:footnote>
  <w:footnote w:type="continuationSeparator" w:id="0">
    <w:p w:rsidR="00BF6EC9" w:rsidRDefault="00BF6EC9" w:rsidP="0060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9F" w:rsidRDefault="00A3709F" w:rsidP="00A3709F">
    <w:pPr>
      <w:pStyle w:val="Nagwek"/>
    </w:pPr>
    <w:r>
      <w:rPr>
        <w:noProof/>
        <w:lang w:eastAsia="pl-PL"/>
      </w:rPr>
      <w:t xml:space="preserve">         </w:t>
    </w:r>
    <w:r w:rsidR="004A0F72">
      <w:rPr>
        <w:noProof/>
        <w:lang w:eastAsia="pl-PL"/>
      </w:rPr>
      <w:drawing>
        <wp:inline distT="0" distB="0" distL="0" distR="0">
          <wp:extent cx="680085" cy="457200"/>
          <wp:effectExtent l="19050" t="0" r="5715" b="0"/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="004A0F72">
      <w:rPr>
        <w:noProof/>
        <w:lang w:eastAsia="pl-PL"/>
      </w:rPr>
      <w:drawing>
        <wp:inline distT="0" distB="0" distL="0" distR="0">
          <wp:extent cx="468630" cy="457200"/>
          <wp:effectExtent l="19050" t="0" r="7620" b="0"/>
          <wp:docPr id="2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4A0F72">
      <w:rPr>
        <w:noProof/>
        <w:lang w:eastAsia="pl-PL"/>
      </w:rPr>
      <w:drawing>
        <wp:inline distT="0" distB="0" distL="0" distR="0">
          <wp:extent cx="445770" cy="498475"/>
          <wp:effectExtent l="19050" t="0" r="0" b="0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4A0F72">
      <w:rPr>
        <w:noProof/>
        <w:lang w:eastAsia="pl-PL"/>
      </w:rPr>
      <w:drawing>
        <wp:inline distT="0" distB="0" distL="0" distR="0">
          <wp:extent cx="990600" cy="650875"/>
          <wp:effectExtent l="19050" t="0" r="0" b="0"/>
          <wp:docPr id="4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709F" w:rsidRDefault="00A3709F" w:rsidP="00A3709F">
    <w:pPr>
      <w:pStyle w:val="Nagwek"/>
      <w:jc w:val="center"/>
      <w:rPr>
        <w:sz w:val="20"/>
      </w:rPr>
    </w:pPr>
  </w:p>
  <w:p w:rsidR="00604CCE" w:rsidRPr="00A3709F" w:rsidRDefault="00A3709F" w:rsidP="00A3709F">
    <w:pPr>
      <w:pStyle w:val="Nagwek"/>
      <w:jc w:val="center"/>
      <w:rPr>
        <w:sz w:val="20"/>
      </w:rPr>
    </w:pPr>
    <w:r w:rsidRPr="005378D1">
      <w:rPr>
        <w:sz w:val="20"/>
      </w:rPr>
      <w:t xml:space="preserve">„Europejski Fundusz Rolny na rzecz Rozwoju Obszarów Wiejskich: Europa </w:t>
    </w:r>
    <w:r>
      <w:rPr>
        <w:sz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BD8"/>
    <w:multiLevelType w:val="multilevel"/>
    <w:tmpl w:val="B34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60B5B"/>
    <w:multiLevelType w:val="multilevel"/>
    <w:tmpl w:val="AD7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767A"/>
    <w:multiLevelType w:val="hybridMultilevel"/>
    <w:tmpl w:val="95901D2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1B8A"/>
    <w:multiLevelType w:val="multilevel"/>
    <w:tmpl w:val="531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253F3"/>
    <w:multiLevelType w:val="multilevel"/>
    <w:tmpl w:val="D3DC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147DD"/>
    <w:multiLevelType w:val="multilevel"/>
    <w:tmpl w:val="655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97953"/>
    <w:multiLevelType w:val="hybridMultilevel"/>
    <w:tmpl w:val="4968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44AD5FF9"/>
    <w:multiLevelType w:val="multilevel"/>
    <w:tmpl w:val="50D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07719"/>
    <w:multiLevelType w:val="hybridMultilevel"/>
    <w:tmpl w:val="9B84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3885"/>
    <w:multiLevelType w:val="multilevel"/>
    <w:tmpl w:val="EB3A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944DA"/>
    <w:multiLevelType w:val="hybridMultilevel"/>
    <w:tmpl w:val="55F4CC66"/>
    <w:lvl w:ilvl="0" w:tplc="232800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64447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E6EA4"/>
    <w:multiLevelType w:val="hybridMultilevel"/>
    <w:tmpl w:val="9C12F77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AE54581"/>
    <w:multiLevelType w:val="multilevel"/>
    <w:tmpl w:val="587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13E31"/>
    <w:multiLevelType w:val="multilevel"/>
    <w:tmpl w:val="566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E7487"/>
    <w:multiLevelType w:val="multilevel"/>
    <w:tmpl w:val="783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609C9"/>
    <w:multiLevelType w:val="multilevel"/>
    <w:tmpl w:val="1C8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C53FF"/>
    <w:multiLevelType w:val="multilevel"/>
    <w:tmpl w:val="4E74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E07CE"/>
    <w:multiLevelType w:val="multilevel"/>
    <w:tmpl w:val="4CC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5485E"/>
    <w:multiLevelType w:val="multilevel"/>
    <w:tmpl w:val="0D5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6"/>
  </w:num>
  <w:num w:numId="10">
    <w:abstractNumId w:val="18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19"/>
  </w:num>
  <w:num w:numId="17">
    <w:abstractNumId w:val="4"/>
  </w:num>
  <w:num w:numId="18">
    <w:abstractNumId w:val="5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700"/>
    <w:rsid w:val="00021EB3"/>
    <w:rsid w:val="000674B2"/>
    <w:rsid w:val="000A1A59"/>
    <w:rsid w:val="00146FA3"/>
    <w:rsid w:val="001B0B8D"/>
    <w:rsid w:val="001D4F0C"/>
    <w:rsid w:val="002A5186"/>
    <w:rsid w:val="002F7E11"/>
    <w:rsid w:val="003B7A1A"/>
    <w:rsid w:val="003D1F82"/>
    <w:rsid w:val="003E2B66"/>
    <w:rsid w:val="004A0F72"/>
    <w:rsid w:val="00500538"/>
    <w:rsid w:val="005C04F8"/>
    <w:rsid w:val="005D00D3"/>
    <w:rsid w:val="00604CCE"/>
    <w:rsid w:val="006145E4"/>
    <w:rsid w:val="006506F7"/>
    <w:rsid w:val="006B525D"/>
    <w:rsid w:val="008C7B87"/>
    <w:rsid w:val="008F717E"/>
    <w:rsid w:val="00902477"/>
    <w:rsid w:val="00942700"/>
    <w:rsid w:val="0098456D"/>
    <w:rsid w:val="00A054C3"/>
    <w:rsid w:val="00A0611A"/>
    <w:rsid w:val="00A201DE"/>
    <w:rsid w:val="00A3709F"/>
    <w:rsid w:val="00AA2607"/>
    <w:rsid w:val="00BA65BE"/>
    <w:rsid w:val="00BB4F18"/>
    <w:rsid w:val="00BD0C61"/>
    <w:rsid w:val="00BE59A2"/>
    <w:rsid w:val="00BF5BB7"/>
    <w:rsid w:val="00BF6EC9"/>
    <w:rsid w:val="00C1672B"/>
    <w:rsid w:val="00C175BD"/>
    <w:rsid w:val="00C27D8B"/>
    <w:rsid w:val="00C40E3D"/>
    <w:rsid w:val="00CD44F6"/>
    <w:rsid w:val="00D814CB"/>
    <w:rsid w:val="00DB0CBF"/>
    <w:rsid w:val="00DB3ADA"/>
    <w:rsid w:val="00DB6002"/>
    <w:rsid w:val="00ED113D"/>
    <w:rsid w:val="00EE566A"/>
    <w:rsid w:val="00EE6150"/>
    <w:rsid w:val="00F12DDC"/>
    <w:rsid w:val="00FA634E"/>
    <w:rsid w:val="00FA6809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4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27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942700"/>
    <w:rPr>
      <w:strike w:val="0"/>
      <w:dstrike w:val="0"/>
      <w:color w:val="1969A4"/>
      <w:u w:val="none"/>
      <w:effect w:val="none"/>
    </w:rPr>
  </w:style>
  <w:style w:type="character" w:styleId="Pogrubienie">
    <w:name w:val="Strong"/>
    <w:uiPriority w:val="22"/>
    <w:qFormat/>
    <w:rsid w:val="009427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2700"/>
    <w:pPr>
      <w:spacing w:after="5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518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67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1672B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nhideWhenUsed/>
    <w:rsid w:val="0060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4CCE"/>
  </w:style>
  <w:style w:type="paragraph" w:styleId="Stopka">
    <w:name w:val="footer"/>
    <w:basedOn w:val="Normalny"/>
    <w:link w:val="StopkaZnak"/>
    <w:uiPriority w:val="99"/>
    <w:unhideWhenUsed/>
    <w:rsid w:val="0060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CE"/>
  </w:style>
  <w:style w:type="paragraph" w:customStyle="1" w:styleId="bodytext">
    <w:name w:val="bodytext"/>
    <w:basedOn w:val="Normalny"/>
    <w:rsid w:val="00146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1855">
          <w:marLeft w:val="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.frrl.org.pl/wp-content/uploads/og&#322;oszenie-o-naborze-1-2016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Links>
    <vt:vector size="6" baseType="variant">
      <vt:variant>
        <vt:i4>19464195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http://www.leader.frrl.org.pl/wp-content/uploads/ogłoszenie-o-naborze-1-20161.pdf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6</cp:revision>
  <cp:lastPrinted>2016-10-21T10:22:00Z</cp:lastPrinted>
  <dcterms:created xsi:type="dcterms:W3CDTF">2017-04-06T15:09:00Z</dcterms:created>
  <dcterms:modified xsi:type="dcterms:W3CDTF">2017-04-07T12:07:00Z</dcterms:modified>
</cp:coreProperties>
</file>