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4E" w:rsidRPr="00AD4D1E" w:rsidRDefault="006D114E" w:rsidP="006D114E">
      <w:pPr>
        <w:ind w:firstLine="708"/>
        <w:jc w:val="center"/>
        <w:rPr>
          <w:rFonts w:ascii="Arial Narrow" w:hAnsi="Arial Narrow"/>
          <w:b/>
        </w:rPr>
      </w:pPr>
    </w:p>
    <w:p w:rsidR="006D114E" w:rsidRDefault="006D114E" w:rsidP="006D114E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KARTA OCENY JAKOŚCIOWEJ</w:t>
      </w:r>
    </w:p>
    <w:p w:rsidR="006D2F19" w:rsidRDefault="006D2F19" w:rsidP="006D114E">
      <w:pPr>
        <w:ind w:firstLine="708"/>
        <w:jc w:val="center"/>
        <w:rPr>
          <w:rFonts w:ascii="Arial Narrow" w:hAnsi="Arial Narrow"/>
          <w:b/>
        </w:rPr>
      </w:pPr>
    </w:p>
    <w:p w:rsidR="006D114E" w:rsidRDefault="006D114E" w:rsidP="006D114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Nr wniosku: …………………………………………………………………………………………………………</w:t>
      </w:r>
    </w:p>
    <w:p w:rsidR="006D114E" w:rsidRDefault="006D114E" w:rsidP="006D114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Wnioskodawca: …………………………………………………………………………………………………….</w:t>
      </w:r>
    </w:p>
    <w:p w:rsidR="006D114E" w:rsidRPr="00AD4D1E" w:rsidRDefault="006D114E" w:rsidP="006D114E">
      <w:pPr>
        <w:rPr>
          <w:rFonts w:ascii="Arial Narrow" w:hAnsi="Arial Narrow"/>
        </w:rPr>
      </w:pPr>
    </w:p>
    <w:p w:rsidR="006D114E" w:rsidRDefault="006D2F19" w:rsidP="000108A2">
      <w:pPr>
        <w:pStyle w:val="Akapitzlist"/>
        <w:suppressAutoHyphens w:val="0"/>
        <w:autoSpaceDN/>
        <w:ind w:left="720"/>
        <w:contextualSpacing/>
        <w:textAlignment w:val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D. </w:t>
      </w:r>
      <w:r w:rsidR="006D114E">
        <w:rPr>
          <w:rFonts w:ascii="Arial Narrow" w:hAnsi="Arial Narrow"/>
          <w:b/>
        </w:rPr>
        <w:t>PROJ</w:t>
      </w:r>
      <w:r w:rsidR="000108A2">
        <w:rPr>
          <w:rFonts w:ascii="Arial Narrow" w:hAnsi="Arial Narrow"/>
          <w:b/>
        </w:rPr>
        <w:t>EKTY INFRASTRUKTURALNE W RAMACH PROJEKTU GRANTOWEGO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807"/>
        <w:gridCol w:w="2124"/>
        <w:gridCol w:w="869"/>
        <w:gridCol w:w="1113"/>
        <w:gridCol w:w="1700"/>
      </w:tblGrid>
      <w:tr w:rsidR="006D114E" w:rsidRPr="0053179A" w:rsidTr="00FD11E9">
        <w:trPr>
          <w:trHeight w:val="4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MAX.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LICZBA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PRZYZNANA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LICZBA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6D114E" w:rsidRPr="0053179A" w:rsidTr="00FD11E9">
        <w:trPr>
          <w:trHeight w:val="43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1.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MIEJSCE REALIZACJI OPERACJI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i/>
              </w:rPr>
              <w:t>max.  10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Operacja będzie realizowana w miejscowości do 5 tys. mieszkańców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6D114E" w:rsidRPr="0053179A" w:rsidTr="00FD11E9">
        <w:trPr>
          <w:trHeight w:val="390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35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2.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RODZAJ PROJEKTU INFRASTRUKTURALNEGO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i/>
              </w:rPr>
              <w:t>max.  10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Operacja zakłada utworzenie infrastruktury odpowiadającej na potrzeby / dostosowanej do potrzeb grup </w:t>
            </w:r>
            <w:proofErr w:type="spellStart"/>
            <w:r w:rsidRPr="0053179A">
              <w:rPr>
                <w:rFonts w:ascii="Arial Narrow" w:hAnsi="Arial Narrow"/>
              </w:rPr>
              <w:t>defaworyzowanych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6D114E" w:rsidRPr="0053179A" w:rsidTr="00FD11E9">
        <w:trPr>
          <w:trHeight w:val="780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Operacja dotyczy infrastruktury turystycznej / rekreacyjnej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37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 xml:space="preserve">POWIĄZANIE OPERACJI 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Z ZASOBAMI LOKALNYMI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i/>
              </w:rPr>
            </w:pP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i/>
              </w:rPr>
              <w:t>max.  10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6D114E" w:rsidRPr="0053179A" w:rsidRDefault="006D114E" w:rsidP="00FD11E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dofinansowanie,</w:t>
            </w:r>
          </w:p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6D114E" w:rsidRPr="0053179A" w:rsidTr="00FD11E9">
        <w:trPr>
          <w:trHeight w:val="600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Projekt przewiduje wykorzystanie lokalnych zasobów kulturowych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210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Projekt przewiduje wykorzystanie lokalnych zasobów przyrodniczych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662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SUMA PUNKTÓW: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D114E" w:rsidRDefault="006D114E" w:rsidP="006D114E"/>
    <w:p w:rsidR="006D114E" w:rsidRDefault="00C47175" w:rsidP="006D2F19">
      <w:pPr>
        <w:pStyle w:val="Akapitzlist"/>
        <w:suppressAutoHyphens w:val="0"/>
        <w:autoSpaceDN/>
        <w:ind w:left="720"/>
        <w:contextualSpacing/>
        <w:textAlignment w:val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</w:t>
      </w:r>
      <w:bookmarkStart w:id="0" w:name="_GoBack"/>
      <w:bookmarkEnd w:id="0"/>
      <w:r w:rsidR="006D2F19">
        <w:rPr>
          <w:rFonts w:ascii="Arial Narrow" w:hAnsi="Arial Narrow"/>
          <w:b/>
        </w:rPr>
        <w:t xml:space="preserve">. </w:t>
      </w:r>
      <w:r w:rsidR="006D114E">
        <w:rPr>
          <w:rFonts w:ascii="Arial Narrow" w:hAnsi="Arial Narrow"/>
          <w:b/>
        </w:rPr>
        <w:t>UDZIAŁ SPOŁECZNOŚCI LOKALNEJ WE WDRAŻANIU LSR / WYDARZENIA PROMOCYJNE  W RAMACH</w:t>
      </w:r>
      <w:r w:rsidR="000108A2">
        <w:rPr>
          <w:rFonts w:ascii="Arial Narrow" w:hAnsi="Arial Narrow"/>
          <w:b/>
        </w:rPr>
        <w:t xml:space="preserve"> PROJEKTU GRANTOWEGO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099"/>
        <w:gridCol w:w="695"/>
        <w:gridCol w:w="2487"/>
        <w:gridCol w:w="837"/>
        <w:gridCol w:w="1234"/>
        <w:gridCol w:w="1503"/>
      </w:tblGrid>
      <w:tr w:rsidR="006D114E" w:rsidRPr="0053179A" w:rsidTr="00FD11E9">
        <w:trPr>
          <w:trHeight w:val="43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LICZBA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PRZYZNANA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LICZBA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6D114E" w:rsidRPr="0053179A" w:rsidTr="00FD11E9">
        <w:trPr>
          <w:trHeight w:val="43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lastRenderedPageBreak/>
              <w:t>1.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MIEJSCE REALIZACJI OPERACJI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i/>
              </w:rPr>
              <w:t>max.  6 pkt.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Operacja będzie realizowana w miejscowości do 5 tys. mieszkańców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6D114E" w:rsidRPr="0053179A" w:rsidTr="00FD11E9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Operacja będzie realizowana w miejscowości liczącej powyżej 5 tys. mieszkańców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35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2.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ZASIĘG OPERACJI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i/>
              </w:rPr>
              <w:t>max.  6 pkt.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Zasięg działań projektowych obejmuje więcej niż 1 miejscowość z obszaru gminy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6D114E" w:rsidRPr="0053179A" w:rsidTr="00FD11E9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Zasięg działań projektowych obejmuje cały obszar LGD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24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3.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ZAANGAŻOWANIE SPOŁECZNE W REALIZACJĘ PROJEKTU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i/>
              </w:rPr>
            </w:pP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i/>
              </w:rPr>
            </w:pPr>
          </w:p>
          <w:p w:rsidR="006D114E" w:rsidRPr="0053179A" w:rsidRDefault="006D114E" w:rsidP="00FD11E9">
            <w:pPr>
              <w:rPr>
                <w:rFonts w:ascii="Arial Narrow" w:hAnsi="Arial Narrow"/>
                <w:i/>
              </w:rPr>
            </w:pPr>
            <w:r w:rsidRPr="0053179A">
              <w:rPr>
                <w:rFonts w:ascii="Arial Narrow" w:hAnsi="Arial Narrow"/>
                <w:i/>
              </w:rPr>
              <w:t xml:space="preserve">         max.  6 pkt.</w:t>
            </w:r>
          </w:p>
          <w:p w:rsidR="006D114E" w:rsidRPr="0053179A" w:rsidRDefault="006D114E" w:rsidP="00FD11E9">
            <w:pPr>
              <w:rPr>
                <w:rFonts w:ascii="Arial Narrow" w:hAnsi="Arial Narrow"/>
                <w:i/>
              </w:rPr>
            </w:pP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W projekcie wykazano zaangażowanie społeczne osób zaliczanych do grup </w:t>
            </w:r>
            <w:proofErr w:type="spellStart"/>
            <w:r w:rsidRPr="0053179A">
              <w:rPr>
                <w:rFonts w:ascii="Arial Narrow" w:hAnsi="Arial Narrow"/>
              </w:rPr>
              <w:t>defaworyzowanych</w:t>
            </w:r>
            <w:proofErr w:type="spellEnd"/>
            <w:r w:rsidRPr="0053179A">
              <w:rPr>
                <w:rFonts w:ascii="Arial Narrow" w:hAnsi="Arial Narrow"/>
              </w:rPr>
              <w:t xml:space="preserve"> (praca własna) w jego realizację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>Na podstawie wniosku o dofinansowanie, praca własna musi być opisana w treści projektu i wykazana w budżecie - zgodnie zasadami obowiązującymi w konkursie (oba czynniki łącznie)</w:t>
            </w:r>
          </w:p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dofinansowanie, dodatkowe załączniki</w:t>
            </w:r>
          </w:p>
        </w:tc>
      </w:tr>
      <w:tr w:rsidR="006D114E" w:rsidRPr="0053179A" w:rsidTr="00FD11E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W projekcie wykazano zaangażowanie społeczne (praca własna) w jego realizację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13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W projekcie nie przewidziano bezpośredniego zaangażowania mieszkańców w jego realizację (praca własna)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37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 xml:space="preserve">POWIĄZANIE OPERACJI 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Z ZASOBAMI LOKALNYMI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i/>
              </w:rPr>
            </w:pP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i/>
              </w:rPr>
              <w:t>max.  12 pkt.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Projekt wpisuje się w ideę funkcjonowania wsi tematycznych (Ekonomia Społeczna)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6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>Na podstawie wniosku o dofinansowanie, zgodnie z katalogiem kluczowych wydarzeń kreujących tożsamość regionu, określonych w LSR</w:t>
            </w:r>
          </w:p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dofinansowanie, dodatkowe załączniki</w:t>
            </w:r>
          </w:p>
        </w:tc>
      </w:tr>
      <w:tr w:rsidR="006D114E" w:rsidRPr="0053179A" w:rsidTr="00FD11E9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Wykazano powiązanie projektu z obszarami wysokiego potencjału rozwojowego LGD: </w:t>
            </w:r>
            <w:proofErr w:type="spellStart"/>
            <w:r w:rsidRPr="0053179A">
              <w:rPr>
                <w:rFonts w:ascii="Arial Narrow" w:hAnsi="Arial Narrow"/>
              </w:rPr>
              <w:t>cittaslow</w:t>
            </w:r>
            <w:proofErr w:type="spellEnd"/>
            <w:r w:rsidRPr="0053179A">
              <w:rPr>
                <w:rFonts w:ascii="Arial Narrow" w:hAnsi="Arial Narrow"/>
              </w:rPr>
              <w:t xml:space="preserve"> / </w:t>
            </w:r>
            <w:proofErr w:type="spellStart"/>
            <w:r w:rsidRPr="0053179A">
              <w:rPr>
                <w:rFonts w:ascii="Arial Narrow" w:hAnsi="Arial Narrow"/>
              </w:rPr>
              <w:t>slowfood</w:t>
            </w:r>
            <w:proofErr w:type="spellEnd"/>
            <w:r w:rsidRPr="0053179A">
              <w:rPr>
                <w:rFonts w:ascii="Arial Narrow" w:hAnsi="Arial Narrow"/>
              </w:rPr>
              <w:t>, szlaki rowerowe, szlak kopernikowski, obszar funkcjonalny, turystyka wiejska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D114E" w:rsidRPr="0053179A" w:rsidRDefault="006D114E" w:rsidP="00FD11E9">
            <w:pPr>
              <w:ind w:left="113" w:right="113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Nie dotyczy wydarzeń promocyjnych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Projekt przewiduje wykorzystanie lokalnych zasobów przyrodniczych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3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Projekt przewiduje wykorzystanie lokalnych zasobów kulturowych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cantSplit/>
          <w:trHeight w:val="16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D114E" w:rsidRPr="0053179A" w:rsidRDefault="006D114E" w:rsidP="00FD11E9">
            <w:pPr>
              <w:ind w:left="113" w:right="113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Dla wydarzeń promocyjnych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Wydarzenie promocyjne znajduje się w katalogu kluczowych wydarzeń kreujących tożsamość regionu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660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SUMA PUNKTÓW: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D114E" w:rsidRPr="00AD4D1E" w:rsidRDefault="006D114E" w:rsidP="006D114E">
      <w:pPr>
        <w:rPr>
          <w:rFonts w:ascii="Arial Narrow" w:hAnsi="Arial Narrow"/>
        </w:rPr>
      </w:pPr>
    </w:p>
    <w:p w:rsidR="006D114E" w:rsidRDefault="006D114E" w:rsidP="006D114E">
      <w:pPr>
        <w:rPr>
          <w:rFonts w:ascii="Arial Narrow" w:hAnsi="Arial Narrow"/>
        </w:rPr>
      </w:pPr>
    </w:p>
    <w:p w:rsidR="006D114E" w:rsidRDefault="006D114E" w:rsidP="006D114E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UWAGI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14E" w:rsidRDefault="006D114E" w:rsidP="006D114E">
      <w:pPr>
        <w:spacing w:line="480" w:lineRule="auto"/>
        <w:rPr>
          <w:rFonts w:ascii="Arial Narrow" w:hAnsi="Arial Narrow"/>
        </w:rPr>
      </w:pPr>
    </w:p>
    <w:p w:rsidR="006D114E" w:rsidRDefault="006D114E" w:rsidP="006D114E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…………………………………..</w:t>
      </w:r>
    </w:p>
    <w:p w:rsidR="006D114E" w:rsidRDefault="006D114E" w:rsidP="006D114E">
      <w:pPr>
        <w:rPr>
          <w:rFonts w:ascii="Arial Narrow" w:hAnsi="Arial Narrow"/>
        </w:rPr>
      </w:pPr>
      <w:r>
        <w:rPr>
          <w:rFonts w:ascii="Arial Narrow" w:hAnsi="Arial Narrow"/>
        </w:rPr>
        <w:t>Data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Imię i Nazwisko Oceniającego </w:t>
      </w:r>
    </w:p>
    <w:p w:rsidR="006D114E" w:rsidRDefault="006D114E" w:rsidP="006D114E">
      <w:pPr>
        <w:jc w:val="right"/>
        <w:rPr>
          <w:rFonts w:ascii="Arial Narrow" w:hAnsi="Arial Narrow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E4992" w:rsidRDefault="006E4992"/>
    <w:sectPr w:rsidR="006E4992">
      <w:footnotePr>
        <w:pos w:val="beneathText"/>
      </w:footnotePr>
      <w:pgSz w:w="11905" w:h="16837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34"/>
    <w:rsid w:val="000108A2"/>
    <w:rsid w:val="006D114E"/>
    <w:rsid w:val="006D2F19"/>
    <w:rsid w:val="006E4992"/>
    <w:rsid w:val="007C5034"/>
    <w:rsid w:val="00C47175"/>
    <w:rsid w:val="00D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FD4B"/>
  <w15:chartTrackingRefBased/>
  <w15:docId w15:val="{0BAA9DDE-DD31-48F0-8C97-003F6283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14E"/>
    <w:pPr>
      <w:autoSpaceDN w:val="0"/>
      <w:textAlignment w:val="baseline"/>
    </w:pPr>
    <w:rPr>
      <w:kern w:val="3"/>
    </w:rPr>
  </w:style>
  <w:style w:type="paragraph" w:customStyle="1" w:styleId="Default">
    <w:name w:val="Default"/>
    <w:rsid w:val="006D1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4</cp:revision>
  <dcterms:created xsi:type="dcterms:W3CDTF">2022-01-11T13:47:00Z</dcterms:created>
  <dcterms:modified xsi:type="dcterms:W3CDTF">2022-01-12T07:01:00Z</dcterms:modified>
</cp:coreProperties>
</file>