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3D" w:rsidRDefault="0034403D" w:rsidP="006C6063">
      <w:pPr>
        <w:jc w:val="right"/>
        <w:rPr>
          <w:rFonts w:ascii="Arial Narrow" w:hAnsi="Arial Narrow"/>
          <w:b/>
        </w:rPr>
      </w:pPr>
    </w:p>
    <w:p w:rsidR="00C57E02" w:rsidRPr="00C57E02" w:rsidRDefault="00C57E02" w:rsidP="00C57E02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OGŁOSZENIE NR 2/2019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O NABORZE WNIOSKÓW O PRZYZNANIE POMOCY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NA WDRAŻANIE OPERACJI W RAMACH STRATEGII ROZWOJU LOKALNEGO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KIEROWANEGO PRZEZ SPOŁECZNOSĆ NA LATA 2014 - 2020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LOKALNEJ GRUPY DZIAŁANIA "WARMIŃSKI ZAKĄTEK" (LSR 2014 - 2020)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Lokalna Grupa Działania  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</w:p>
    <w:p w:rsidR="00C57E02" w:rsidRPr="00C57E02" w:rsidRDefault="00C57E02" w:rsidP="00C57E02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Rozwój przedsiębiorczości na obszarze objętym LSR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TWORZENIE I ROZWÓJ INKUBATORÓW PRZETWÓRSTWA LOKALNEGO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I. Termin składania wniosków: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Wnioski o przyznanie pomocy należy złożyć osobiście lub przez pełnomocnika lub osobę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 upoważnioną w terminie</w:t>
      </w:r>
    </w:p>
    <w:p w:rsidR="00C57E02" w:rsidRPr="00C57E02" w:rsidRDefault="00C57E02" w:rsidP="00C57E02">
      <w:pPr>
        <w:spacing w:after="24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od 27 maja do 10 czerwca 2019  roku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w dni robocze od poniedziałku do piątku w godzinach od 7.45 do 15.00, z tym że nabór w ostatnim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dniu naboru prowadzony jest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do godziny 13.00.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Wnioskodawcy, którzy złożą  wnioski w innej formie lub po upłynięciu wskazanego terminu zostaną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poinformowani o odmowie rozpatrzenia wniosku.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II. Miejsce składania wniosków: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Miejscem składania wniosków o przyznanie pomocy na wdrażanie operacji jest siedziba Lokalnej Grupy Działania "Warmiński Zakątek",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ul. Grunwaldzka 6  11-040 Dobre Miasto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III. Forma wsparcia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Refundacja poniesionych wydatków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IV. Zakres tematyczny operacji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Pomoc jest przyznawana na operacje w zakresie rozwoju przedsiębiorczości na obszarze wiejskim  objętym LSR: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tworzenie lub rozwój inkubatorów przetwórstwa lokalnego produktów rolnych będących przedsiębiorstwami spożywczymi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(w rozumieniu art. 3 pkt 2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zm.; Dz. Urz. UE Polskie wydanie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specjalne,rozdz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15, t. 6, str. 463,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zm.),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V. Uprawnieni wnioskodawcy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Wnioskodawcami mogą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zm.: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1) osoby fizyczne będące obywatelami państw członkowskich Unii Europejskiej, pełnoletnie,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 prowadzące działalność gospodarczą na obszarze realizacji LSR,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2) osoby prawne mające siedzibę lub oddział na obszarze realizacji LSR 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3) spółki cywilne, w których każdy ze wspólników  spełnia kryteria określone w ppkt.1.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 statusie mikroprzedsiębiorstwa lub małego przedsiębiorstwa,  spełniające wszystkie kryteria określone w rozporządzeniu.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u w:val="single"/>
        </w:rPr>
        <w:t>Wymagania w stosunku do operacji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a) operacja zakłada korzystanie z infrastruktury inkubatora przetwórstwa lokalnego przez podmioty inne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niż Wnioskodawca,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b) biznesplan nie zakłada osiągania zysków z działalności prowadzonej w ramach inkubatorów oraz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polega wyłącznie na tworzeniu lub rozwijaniu ogólnodostępnych i niekomercyjnych inkubatorów.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VI. Warunki udzielenia wsparcia oraz kryteria wyboru operacji: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Warunki udzielenia wsparcia określa:</w:t>
      </w:r>
    </w:p>
    <w:p w:rsidR="00C57E02" w:rsidRPr="00C57E02" w:rsidRDefault="00C57E02" w:rsidP="00C57E0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Rozporządzenie Ministra Rolnictwa i Rozwoju Wsi z dnia 24 września 2015 r. (z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. zm.)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póź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. zm.</w:t>
      </w:r>
    </w:p>
    <w:p w:rsidR="00C57E02" w:rsidRPr="00C57E02" w:rsidRDefault="00C57E02" w:rsidP="00C57E0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Strategia rozwoju lokalnego kierowanego przez społeczność na lata 2014 - 2020  Lokalnej  Grupy Działania "Warmiński Zakątek" (w skrócie LSR 2014 – 2020) wraz z załącznikami.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Kryteria wyboru operacji:</w:t>
      </w:r>
    </w:p>
    <w:p w:rsidR="00C57E02" w:rsidRPr="00C57E02" w:rsidRDefault="00C57E02" w:rsidP="00C57E0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pozytywny wynik  wstępnej oceny wniosków, w tym oceny zgodności operacji z LSR (przez operację zgodną z LSR rozumie się operację, która spełnia wymagania określone w art. 21 ust. 2 ustawy RLKS),</w:t>
      </w:r>
    </w:p>
    <w:p w:rsidR="00C57E02" w:rsidRPr="00C57E02" w:rsidRDefault="00C57E02" w:rsidP="00C57E0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uzyskanie co najmniej 60% minimalnej liczby punktów możliwych do pozyskania w ramach oceny punktowej: zgodności operacji z LSR, spełnienia kryteriów horyzontalnych i jakościowych, tj.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 najmniej 49,2 </w:t>
      </w:r>
      <w:proofErr w:type="spellStart"/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punkta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Kryteria oceny wstępnej oraz punktowej stanowią załącznik do ogłoszenia.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Ocenie punktowej podlegają wyłącznie wnioski pozytywnie ocenione na etapie oceny wstępnej.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VII. Dokumenty do pobrania, w tym potwierdzające spełnienie warunków udzielenia wsparcia oraz kryteriów wyboru: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Formularz wniosku o przyznanie pomocy (wersja 3z)</w:t>
      </w:r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przyznanie pomocy (.pdf)  - wersja 3z - </w:t>
      </w:r>
      <w:hyperlink r:id="rId7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(.pdf) – wersja 3z - </w:t>
      </w:r>
      <w:hyperlink r:id="rId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przyznanie pomocy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 wersja 3z - </w:t>
      </w:r>
      <w:hyperlink r:id="rId9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–wersja 3z - </w:t>
      </w:r>
      <w:hyperlink r:id="rId1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Instrukcja wypełniania wniosku o przyznanie pomocy zaktualizowana w dniu 1 grudnia 2017 r. (wersja 3z) - </w:t>
      </w:r>
      <w:hyperlink r:id="rId11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Biznesplan (wersja 3z)</w:t>
      </w:r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(.pdf) - </w:t>
      </w:r>
      <w:hyperlink r:id="rId1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w zakresie tworzenia lub rozwoju inkubatorów przetwórstwa lokalnego produktów rolnych (.pdf) - </w:t>
      </w:r>
      <w:hyperlink r:id="rId1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w zakresie tworzenia lub rozwoju inkubatorów przetwórstwa lokalnego produktów rolnych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- tabele finansowe: 7.1, 9.1, 9.2, 9.3, 9.4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6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Informacje pomocnicze przy wypełniania biznesplanu (wersja 3z) - </w:t>
      </w:r>
      <w:hyperlink r:id="rId17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4) Oświadczenie podmiotu ubiegającego się o przyznanie pomocy o wielkości przedsiębiorstwa</w:t>
      </w:r>
    </w:p>
    <w:p w:rsidR="00C57E02" w:rsidRPr="00C57E02" w:rsidRDefault="00C57E02" w:rsidP="00C57E0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Oświadczenie (.pdf) - </w:t>
      </w:r>
      <w:hyperlink r:id="rId1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Oświadczenie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9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5) Zasady wypełniania Oświadczenia podmiotu ubiegającego się o przyznanie pomocy o wielkości przedsiębiorstwa - </w:t>
      </w:r>
      <w:hyperlink r:id="rId2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6) Formularz umowy o przyznaniu pomocy (wersja 7z)</w:t>
      </w:r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Umowa o przyznaniu pomocy (.pdf) - </w:t>
      </w:r>
      <w:hyperlink r:id="rId21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1 zestawienie finansowo-rzeczowe operacji (.pdf) - </w:t>
      </w:r>
      <w:hyperlink r:id="rId2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2 wykaz działek ewidencyjnych (.pdf) - </w:t>
      </w:r>
      <w:hyperlink r:id="rId2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3 kary administracyjne za naruszenie przepisów zamówień publicznych (.pdf) - </w:t>
      </w:r>
      <w:hyperlink r:id="rId2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3 A kary administracyjne za naruszenie przepisów o zamówieniach publicznych po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  wejściu w życie ustawy z dnia 22 czerwca 2016 r. o zmianie ustawy - Prawo zamówień 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 publicznych oraz niektórych innych ustaw (Dz. U. poz. 1020) (.pdf) - </w:t>
      </w:r>
      <w:hyperlink r:id="rId2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5 Informacja monitorująca z realizacji biznesplanu/Informacja po realizacji operacji (.pdf) - </w:t>
      </w:r>
      <w:hyperlink r:id="rId26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7) Formularz informacji monitorującej z realizacji biznesplanu / informacji po realizacji operacji (IMRB/ IPRO)</w:t>
      </w:r>
    </w:p>
    <w:p w:rsidR="00C57E02" w:rsidRPr="00C57E02" w:rsidRDefault="00C57E02" w:rsidP="00C57E0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monitorująca z realizacji biznesplanu / Informacja po realizacji operacji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27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informacji monitorującej z realizacji biznesplanu / informacji po realizacji operacji (.pdf) - </w:t>
      </w:r>
      <w:hyperlink r:id="rId2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8) Formularz wniosku o płatność (wersja 3z)</w:t>
      </w:r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płatność (.pdf) - wersja 3z - </w:t>
      </w:r>
      <w:hyperlink r:id="rId29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(.pdf) – wersja 3z - </w:t>
      </w:r>
      <w:hyperlink r:id="rId3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płatność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 wersja 3z - </w:t>
      </w:r>
      <w:hyperlink r:id="rId31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– wersja 3z - </w:t>
      </w:r>
      <w:hyperlink r:id="rId3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9) Instrukcja wypełniania wniosku o płatność (wersja 3z) - </w:t>
      </w:r>
      <w:hyperlink r:id="rId3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nr 3 Sprawozdanie z realizacji Biznesplanu (przykładowy wzór)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3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Sprawozdania z realizacji Biznesplanu - </w:t>
      </w:r>
      <w:hyperlink r:id="rId3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10) Dodatkowe dokumenty</w:t>
      </w:r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6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OŚWIADCZENIE WNIOSKODAWCY</w:t>
        </w:r>
      </w:hyperlink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w sprawie wskazania adresu e-mail do korespondencji w zakresie weryfikacji wniosku o dofinansowanie złożonego w naborze ogłoszonym przez Lokalną Grupę Działania „Warmiński Zakątek”</w:t>
      </w:r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7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Arkusz pomocniczy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t> - uzasadnienie innowacyjności operacji</w:t>
      </w:r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KARTA OCENY ZGODNOŚCI OPERACJI Z LSR</w:t>
      </w:r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8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punktowej zgodności operacji z LSR</w:t>
        </w:r>
      </w:hyperlink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9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weryfikacji kryteriów horyzontalnych  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0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jakościowej</w:t>
        </w:r>
      </w:hyperlink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1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Regulamin Rady LGD "Warmiński Zakątek"</w:t>
        </w:r>
      </w:hyperlink>
    </w:p>
    <w:p w:rsidR="00C57E02" w:rsidRPr="00C57E02" w:rsidRDefault="00C57E02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2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Planowane do osiągnięcia wskaźniki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VIII. Limit środków w naborze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 maksymalny poziom dofinansowania operacji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Limit  środków w ramach konkursu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546 000 złotych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Maksymalna kwota wsparcia: do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500 000 złotych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Maksymalna intensywność wsparcia:</w:t>
      </w:r>
    </w:p>
    <w:p w:rsidR="00C57E02" w:rsidRPr="00C57E02" w:rsidRDefault="00C57E02" w:rsidP="00C57E0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 70% kosztów kwalifikowalnych – podmioty wykonujące działalność gospodarczą (z wyjątkiem organizacji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pzoarządowych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prowadzących działalność gospodarczą),</w:t>
      </w:r>
    </w:p>
    <w:p w:rsidR="00C57E02" w:rsidRPr="00C57E02" w:rsidRDefault="00C57E02" w:rsidP="00C57E0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do 100% kosztów kwalifikowalnych w przypadku organizacji pozarządowych niewykonujących i wykonujących działalność gospodarczą</w:t>
      </w:r>
    </w:p>
    <w:p w:rsidR="006C6063" w:rsidRDefault="00C57E02" w:rsidP="00C57E02">
      <w:pPr>
        <w:rPr>
          <w:rFonts w:ascii="Arial Narrow" w:hAnsi="Arial Narrow"/>
          <w:sz w:val="22"/>
          <w:szCs w:val="22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IX. Miejsce udostępnienia dokumentacji konkursowej: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Formularz wniosku o przyznanie pomocy wraz z instrukcjami, wykaz dokumentów i wzory formularzy niezbędnych do wyboru operacji przez LGD oraz kryteria wyboru operacji znajdują się na stronie internetowej LGD "Warmiński Zakątek": </w:t>
      </w:r>
      <w:r w:rsidRPr="00C57E02">
        <w:rPr>
          <w:rFonts w:ascii="Arial" w:eastAsia="Times New Roman" w:hAnsi="Arial" w:cs="Arial"/>
          <w:color w:val="333333"/>
          <w:sz w:val="20"/>
          <w:szCs w:val="20"/>
          <w:u w:val="single"/>
        </w:rPr>
        <w:t>www.warminskizakatek.com.pl,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zakładka PROW 2014-2020/ Konkursy w ramach LSR oraz w Biurze LGD "Warmiński Zakątek" ul. Grunwaldzka 6,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11-040 Dobre Miasto.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X. Miejsce i sposób doradztwa udzielanego potencjalnym Wnioskodawcom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Doradztwo prowadzone jest przez pracowników biura LGD "Warmiński Zakątek" osobiście w siedzibie biura, wyłącznie po wcześniejszym uzgodnieniu terminu doradztwa, od poniedziałku do czwartku w godzinach 8.00 - 15.45, do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5 czerwca 2019.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Uzgodnienia terminu doradztwa należy dokonać telefonicznie pod numerem 896160058 lub mailowo: warminskizakatek@wp.pl.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Dodatkowe dokumenty: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3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Ogłoszenie o naborze 2/201</w:t>
        </w:r>
      </w:hyperlink>
      <w:hyperlink r:id="rId44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9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5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Strategia rozwoju lokalnego kierowanego przez społeczność na lata 2014 - 2020  Lokalnej Grupy Działania "Warmiński Zakątek" (LSR 2014-2020)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</w:t>
      </w:r>
      <w:hyperlink r:id="rId46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 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póź</w:t>
        </w:r>
        <w:proofErr w:type="spellEnd"/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. zm.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7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Ustawa RLKS - ustawa z dnia 20 lutego 2015r. o rozwoju lokalnym z udziałem lokalnej społeczności (DZ.U.poz.378).</w:t>
        </w:r>
      </w:hyperlink>
      <w:bookmarkStart w:id="0" w:name="_GoBack"/>
      <w:bookmarkEnd w:id="0"/>
    </w:p>
    <w:sectPr w:rsidR="006C6063" w:rsidSect="00314BC3">
      <w:headerReference w:type="default" r:id="rId48"/>
      <w:footerReference w:type="default" r:id="rId49"/>
      <w:pgSz w:w="11906" w:h="16838"/>
      <w:pgMar w:top="1388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F" w:rsidRDefault="00BD0BCF">
      <w:r>
        <w:separator/>
      </w:r>
    </w:p>
  </w:endnote>
  <w:endnote w:type="continuationSeparator" w:id="0">
    <w:p w:rsidR="00BD0BCF" w:rsidRDefault="00B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Pr="00725364" w:rsidRDefault="00C57E02" w:rsidP="00725364">
    <w:pPr>
      <w:pStyle w:val="Stopka"/>
      <w:jc w:val="right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F" w:rsidRDefault="00BD0BCF">
      <w:r>
        <w:separator/>
      </w:r>
    </w:p>
  </w:footnote>
  <w:footnote w:type="continuationSeparator" w:id="0">
    <w:p w:rsidR="00BD0BCF" w:rsidRDefault="00BD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Default="006C6063">
    <w:pPr>
      <w:pStyle w:val="Nagwek"/>
      <w:rPr>
        <w:lang w:val="pl-PL"/>
      </w:rPr>
    </w:pPr>
    <w:r w:rsidRPr="004D5A59">
      <w:rPr>
        <w:noProof/>
        <w:lang w:val="pl-PL" w:eastAsia="pl-PL"/>
      </w:rPr>
      <w:drawing>
        <wp:inline distT="0" distB="0" distL="0" distR="0">
          <wp:extent cx="609600" cy="409575"/>
          <wp:effectExtent l="0" t="0" r="0" b="9525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</w:t>
    </w:r>
    <w:r w:rsidRPr="004D5A59">
      <w:rPr>
        <w:noProof/>
        <w:lang w:val="pl-PL" w:eastAsia="pl-PL"/>
      </w:rPr>
      <w:drawing>
        <wp:inline distT="0" distB="0" distL="0" distR="0">
          <wp:extent cx="933450" cy="609600"/>
          <wp:effectExtent l="0" t="0" r="0" b="0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D4" w:rsidRDefault="00C57E02" w:rsidP="005378D1">
    <w:pPr>
      <w:pStyle w:val="Nagwek"/>
      <w:jc w:val="center"/>
      <w:rPr>
        <w:sz w:val="20"/>
        <w:lang w:val="pl-PL"/>
      </w:rPr>
    </w:pPr>
  </w:p>
  <w:p w:rsidR="00F861D4" w:rsidRPr="005378D1" w:rsidRDefault="00C82634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CE"/>
    <w:multiLevelType w:val="multilevel"/>
    <w:tmpl w:val="184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1B70"/>
    <w:multiLevelType w:val="multilevel"/>
    <w:tmpl w:val="817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0001F"/>
    <w:multiLevelType w:val="multilevel"/>
    <w:tmpl w:val="954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842"/>
    <w:multiLevelType w:val="multilevel"/>
    <w:tmpl w:val="389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63ABE"/>
    <w:multiLevelType w:val="multilevel"/>
    <w:tmpl w:val="811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4448B"/>
    <w:multiLevelType w:val="hybridMultilevel"/>
    <w:tmpl w:val="835A7192"/>
    <w:lvl w:ilvl="0" w:tplc="9244D7D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9EB6F6F"/>
    <w:multiLevelType w:val="multilevel"/>
    <w:tmpl w:val="8E2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B4C06"/>
    <w:multiLevelType w:val="multilevel"/>
    <w:tmpl w:val="904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3015E"/>
    <w:multiLevelType w:val="multilevel"/>
    <w:tmpl w:val="5B2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F592E"/>
    <w:multiLevelType w:val="multilevel"/>
    <w:tmpl w:val="E87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90786"/>
    <w:multiLevelType w:val="multilevel"/>
    <w:tmpl w:val="B9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F6116"/>
    <w:multiLevelType w:val="hybridMultilevel"/>
    <w:tmpl w:val="C81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36212"/>
    <w:multiLevelType w:val="multilevel"/>
    <w:tmpl w:val="452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D172D6"/>
    <w:multiLevelType w:val="multilevel"/>
    <w:tmpl w:val="9F6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83C0F"/>
    <w:multiLevelType w:val="hybridMultilevel"/>
    <w:tmpl w:val="AA96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E05C0"/>
    <w:multiLevelType w:val="multilevel"/>
    <w:tmpl w:val="8F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E1CB0"/>
    <w:multiLevelType w:val="hybridMultilevel"/>
    <w:tmpl w:val="AA66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CAD"/>
    <w:multiLevelType w:val="multilevel"/>
    <w:tmpl w:val="1A9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5E69D0"/>
    <w:multiLevelType w:val="multilevel"/>
    <w:tmpl w:val="35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49767E"/>
    <w:multiLevelType w:val="multilevel"/>
    <w:tmpl w:val="261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3309E"/>
    <w:multiLevelType w:val="multilevel"/>
    <w:tmpl w:val="AF9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1675E"/>
    <w:multiLevelType w:val="hybridMultilevel"/>
    <w:tmpl w:val="7E7A94C2"/>
    <w:lvl w:ilvl="0" w:tplc="1DD25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618"/>
    <w:multiLevelType w:val="multilevel"/>
    <w:tmpl w:val="D0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461D2"/>
    <w:multiLevelType w:val="multilevel"/>
    <w:tmpl w:val="EEF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33399"/>
    <w:multiLevelType w:val="multilevel"/>
    <w:tmpl w:val="59E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6C0427"/>
    <w:multiLevelType w:val="hybridMultilevel"/>
    <w:tmpl w:val="E6ACD47A"/>
    <w:lvl w:ilvl="0" w:tplc="F4ECA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A4AC2"/>
    <w:multiLevelType w:val="multilevel"/>
    <w:tmpl w:val="8D7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25"/>
  </w:num>
  <w:num w:numId="6">
    <w:abstractNumId w:val="21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20"/>
  </w:num>
  <w:num w:numId="18">
    <w:abstractNumId w:val="26"/>
  </w:num>
  <w:num w:numId="19">
    <w:abstractNumId w:val="23"/>
  </w:num>
  <w:num w:numId="20">
    <w:abstractNumId w:val="22"/>
  </w:num>
  <w:num w:numId="21">
    <w:abstractNumId w:val="8"/>
  </w:num>
  <w:num w:numId="22">
    <w:abstractNumId w:val="13"/>
  </w:num>
  <w:num w:numId="23">
    <w:abstractNumId w:val="9"/>
  </w:num>
  <w:num w:numId="24">
    <w:abstractNumId w:val="6"/>
  </w:num>
  <w:num w:numId="25">
    <w:abstractNumId w:val="19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B"/>
    <w:rsid w:val="00026C77"/>
    <w:rsid w:val="00036907"/>
    <w:rsid w:val="00042AA5"/>
    <w:rsid w:val="00056E6F"/>
    <w:rsid w:val="00061D16"/>
    <w:rsid w:val="00067327"/>
    <w:rsid w:val="0007624A"/>
    <w:rsid w:val="00081D6E"/>
    <w:rsid w:val="00094AEE"/>
    <w:rsid w:val="000A4D1F"/>
    <w:rsid w:val="000B08EB"/>
    <w:rsid w:val="000C1486"/>
    <w:rsid w:val="000C7A4D"/>
    <w:rsid w:val="000F5FAA"/>
    <w:rsid w:val="00150D48"/>
    <w:rsid w:val="001733EC"/>
    <w:rsid w:val="00191D0D"/>
    <w:rsid w:val="0019484D"/>
    <w:rsid w:val="001A5E2A"/>
    <w:rsid w:val="001B269C"/>
    <w:rsid w:val="001B646B"/>
    <w:rsid w:val="001E2307"/>
    <w:rsid w:val="001F1987"/>
    <w:rsid w:val="00234675"/>
    <w:rsid w:val="0024277B"/>
    <w:rsid w:val="002566CA"/>
    <w:rsid w:val="00276BE5"/>
    <w:rsid w:val="002A0141"/>
    <w:rsid w:val="002A6BFB"/>
    <w:rsid w:val="002E556B"/>
    <w:rsid w:val="002E7CCC"/>
    <w:rsid w:val="00300EAC"/>
    <w:rsid w:val="0031227B"/>
    <w:rsid w:val="003174F6"/>
    <w:rsid w:val="00321D94"/>
    <w:rsid w:val="003250EB"/>
    <w:rsid w:val="00325852"/>
    <w:rsid w:val="00337307"/>
    <w:rsid w:val="0034403D"/>
    <w:rsid w:val="003477E3"/>
    <w:rsid w:val="003672AE"/>
    <w:rsid w:val="00376E84"/>
    <w:rsid w:val="00382B98"/>
    <w:rsid w:val="00392F93"/>
    <w:rsid w:val="00397356"/>
    <w:rsid w:val="003B2299"/>
    <w:rsid w:val="003C5B33"/>
    <w:rsid w:val="003D2E0D"/>
    <w:rsid w:val="003D407B"/>
    <w:rsid w:val="003D6FD4"/>
    <w:rsid w:val="003E1893"/>
    <w:rsid w:val="004124A6"/>
    <w:rsid w:val="0043469D"/>
    <w:rsid w:val="0044458D"/>
    <w:rsid w:val="00447531"/>
    <w:rsid w:val="004533E9"/>
    <w:rsid w:val="00466855"/>
    <w:rsid w:val="00484AFA"/>
    <w:rsid w:val="00486047"/>
    <w:rsid w:val="004A7A21"/>
    <w:rsid w:val="004B5FBC"/>
    <w:rsid w:val="004C09D8"/>
    <w:rsid w:val="004D38F8"/>
    <w:rsid w:val="004D6481"/>
    <w:rsid w:val="004E4EC4"/>
    <w:rsid w:val="004E77F2"/>
    <w:rsid w:val="00523BCA"/>
    <w:rsid w:val="00527BFA"/>
    <w:rsid w:val="005335DC"/>
    <w:rsid w:val="00576B95"/>
    <w:rsid w:val="0058086D"/>
    <w:rsid w:val="00591F85"/>
    <w:rsid w:val="00592420"/>
    <w:rsid w:val="005C6E5D"/>
    <w:rsid w:val="005D2A78"/>
    <w:rsid w:val="005E490E"/>
    <w:rsid w:val="0062375A"/>
    <w:rsid w:val="006466A1"/>
    <w:rsid w:val="006509E6"/>
    <w:rsid w:val="0067590A"/>
    <w:rsid w:val="00687281"/>
    <w:rsid w:val="00687488"/>
    <w:rsid w:val="006A21B7"/>
    <w:rsid w:val="006A6EB7"/>
    <w:rsid w:val="006B712A"/>
    <w:rsid w:val="006C6063"/>
    <w:rsid w:val="006D741D"/>
    <w:rsid w:val="006E37EE"/>
    <w:rsid w:val="006F239F"/>
    <w:rsid w:val="006F7243"/>
    <w:rsid w:val="00725CFC"/>
    <w:rsid w:val="00733083"/>
    <w:rsid w:val="00736E3F"/>
    <w:rsid w:val="00743D0E"/>
    <w:rsid w:val="00746B70"/>
    <w:rsid w:val="00751F9E"/>
    <w:rsid w:val="007611DC"/>
    <w:rsid w:val="007623D0"/>
    <w:rsid w:val="0077104A"/>
    <w:rsid w:val="00780E34"/>
    <w:rsid w:val="0078459D"/>
    <w:rsid w:val="007866E0"/>
    <w:rsid w:val="007B1E0C"/>
    <w:rsid w:val="007C2FEF"/>
    <w:rsid w:val="007D4289"/>
    <w:rsid w:val="007E77BE"/>
    <w:rsid w:val="007F7C4F"/>
    <w:rsid w:val="00816840"/>
    <w:rsid w:val="00856790"/>
    <w:rsid w:val="00875A20"/>
    <w:rsid w:val="008931E8"/>
    <w:rsid w:val="008A520F"/>
    <w:rsid w:val="008A6F5D"/>
    <w:rsid w:val="008C38BD"/>
    <w:rsid w:val="008C4E6F"/>
    <w:rsid w:val="008E4037"/>
    <w:rsid w:val="008F7E3A"/>
    <w:rsid w:val="00905666"/>
    <w:rsid w:val="0091666C"/>
    <w:rsid w:val="00923CBA"/>
    <w:rsid w:val="009247C1"/>
    <w:rsid w:val="009449B5"/>
    <w:rsid w:val="00946BF6"/>
    <w:rsid w:val="00970EBD"/>
    <w:rsid w:val="00977BB0"/>
    <w:rsid w:val="009831A3"/>
    <w:rsid w:val="00993E38"/>
    <w:rsid w:val="009A0105"/>
    <w:rsid w:val="009E4121"/>
    <w:rsid w:val="009F5C05"/>
    <w:rsid w:val="00A16DF1"/>
    <w:rsid w:val="00A20FED"/>
    <w:rsid w:val="00A2310A"/>
    <w:rsid w:val="00A26E1D"/>
    <w:rsid w:val="00A53422"/>
    <w:rsid w:val="00A61642"/>
    <w:rsid w:val="00A71056"/>
    <w:rsid w:val="00A82860"/>
    <w:rsid w:val="00A94C4B"/>
    <w:rsid w:val="00A96C94"/>
    <w:rsid w:val="00AA5D23"/>
    <w:rsid w:val="00AA641A"/>
    <w:rsid w:val="00AD2113"/>
    <w:rsid w:val="00AE514F"/>
    <w:rsid w:val="00AF5EFA"/>
    <w:rsid w:val="00B008AE"/>
    <w:rsid w:val="00B261D9"/>
    <w:rsid w:val="00B52D68"/>
    <w:rsid w:val="00B62696"/>
    <w:rsid w:val="00B66BA4"/>
    <w:rsid w:val="00B71BE1"/>
    <w:rsid w:val="00B90BB8"/>
    <w:rsid w:val="00BD0BCF"/>
    <w:rsid w:val="00BD2E08"/>
    <w:rsid w:val="00BE131F"/>
    <w:rsid w:val="00BE5EFE"/>
    <w:rsid w:val="00BF2552"/>
    <w:rsid w:val="00BF62E4"/>
    <w:rsid w:val="00C03104"/>
    <w:rsid w:val="00C03DAF"/>
    <w:rsid w:val="00C12CCA"/>
    <w:rsid w:val="00C57E02"/>
    <w:rsid w:val="00C61621"/>
    <w:rsid w:val="00C619CE"/>
    <w:rsid w:val="00C81506"/>
    <w:rsid w:val="00C81C75"/>
    <w:rsid w:val="00C82634"/>
    <w:rsid w:val="00C90928"/>
    <w:rsid w:val="00CB3C75"/>
    <w:rsid w:val="00CC3661"/>
    <w:rsid w:val="00CC3FA0"/>
    <w:rsid w:val="00CC4319"/>
    <w:rsid w:val="00CD416D"/>
    <w:rsid w:val="00CD555B"/>
    <w:rsid w:val="00CF1540"/>
    <w:rsid w:val="00CF3C54"/>
    <w:rsid w:val="00CF53A5"/>
    <w:rsid w:val="00CF6DC9"/>
    <w:rsid w:val="00CF7A42"/>
    <w:rsid w:val="00D13903"/>
    <w:rsid w:val="00D31368"/>
    <w:rsid w:val="00D446CA"/>
    <w:rsid w:val="00D503C5"/>
    <w:rsid w:val="00D95158"/>
    <w:rsid w:val="00DD252B"/>
    <w:rsid w:val="00DE052F"/>
    <w:rsid w:val="00DE689E"/>
    <w:rsid w:val="00DF3A70"/>
    <w:rsid w:val="00E04F1F"/>
    <w:rsid w:val="00E239C4"/>
    <w:rsid w:val="00E27BF9"/>
    <w:rsid w:val="00E35959"/>
    <w:rsid w:val="00E40FE9"/>
    <w:rsid w:val="00E51402"/>
    <w:rsid w:val="00E614B3"/>
    <w:rsid w:val="00E7580F"/>
    <w:rsid w:val="00E759AC"/>
    <w:rsid w:val="00EA03BE"/>
    <w:rsid w:val="00EA3D1F"/>
    <w:rsid w:val="00EB4BDF"/>
    <w:rsid w:val="00EC2DA5"/>
    <w:rsid w:val="00EC4214"/>
    <w:rsid w:val="00F23D20"/>
    <w:rsid w:val="00F314DB"/>
    <w:rsid w:val="00F353D2"/>
    <w:rsid w:val="00F72068"/>
    <w:rsid w:val="00F81070"/>
    <w:rsid w:val="00F90969"/>
    <w:rsid w:val="00FA3C5C"/>
    <w:rsid w:val="00FB637F"/>
    <w:rsid w:val="00FF1EF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B2-34B5-4095-90E8-3212B68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pis treści"/>
    <w:qFormat/>
    <w:rsid w:val="006C606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AA"/>
    <w:rPr>
      <w:rFonts w:ascii="Segoe UI" w:eastAsia="SimSu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AE"/>
    <w:rPr>
      <w:rFonts w:ascii="Times New Roman" w:eastAsia="SimSun" w:hAnsi="Times New Roman" w:cs="Mang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2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7E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I/BP_I_3z.docx" TargetMode="External"/><Relationship Id="rId18" Type="http://schemas.openxmlformats.org/officeDocument/2006/relationships/hyperlink" Target="http://www.arimr.gov.pl/fileadmin/pliki/wnioski/PROW_2014_2020/Dzialanie_19_2_/2016/I_inne/Oswiadczenie_o_wielkosci_przedsiebiorstwa.pdf" TargetMode="External"/><Relationship Id="rId26" Type="http://schemas.openxmlformats.org/officeDocument/2006/relationships/hyperlink" Target="http://www.arimr.gov.pl/fileadmin/pliki/wnioski/PROW_2014_2020/Dzialanie_19_2_/2018/Umowa_I/Zalacznik_nr_5.pdf" TargetMode="External"/><Relationship Id="rId39" Type="http://schemas.openxmlformats.org/officeDocument/2006/relationships/hyperlink" Target="http://warminskizakatek.com.pl/wz3/news/userfiles/files/KARTA%20OCENY%20KRYTERI%C3%93W%20HORYZONTALNYCH%2813%29.docx" TargetMode="External"/><Relationship Id="rId21" Type="http://schemas.openxmlformats.org/officeDocument/2006/relationships/hyperlink" Target="http://www.arimr.gov.pl/fileadmin/pliki/wnioski/PROW_2014_2020/Dzialanie_19_2_/2018/Umowa_I/umowa_7z.pdf" TargetMode="External"/><Relationship Id="rId34" Type="http://schemas.openxmlformats.org/officeDocument/2006/relationships/hyperlink" Target="http://www.arimr.gov.pl/fileadmin/pliki/wnioski/PROW_2014_2020/Dzialanie_19_2_/2017/12_10_2017/WoP_I/Spr_z_real_BP_inne.xlsx" TargetMode="External"/><Relationship Id="rId42" Type="http://schemas.openxmlformats.org/officeDocument/2006/relationships/hyperlink" Target="http://warminskizakatek.com.pl/wz3/news/userfiles/files/wska%C5%BAniki%20inkubarory.doc" TargetMode="External"/><Relationship Id="rId47" Type="http://schemas.openxmlformats.org/officeDocument/2006/relationships/hyperlink" Target="http://prawo.sejm.gov.pl/isap.nsf/download.xsp/WDU20180000140/O/D20180140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rimr.gov.pl/fileadmin/pliki/wnioski/PROW_2014_2020/Dzialanie_19_2_/2017/09_11_2017/WoPP_19.2_I_3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7/11_10_2017/WoPP_I/BP_inne_3z.xlsx" TargetMode="External"/><Relationship Id="rId29" Type="http://schemas.openxmlformats.org/officeDocument/2006/relationships/hyperlink" Target="http://www.arimr.gov.pl/fileadmin/pliki/wnioski/PROW_2014_2020/Dzialanie_19_2_/2017/09_11_2017/WoP_19_2_I_W_3z.pdf" TargetMode="External"/><Relationship Id="rId11" Type="http://schemas.openxmlformats.org/officeDocument/2006/relationships/hyperlink" Target="http://www.arimr.gov.pl/fileadmin/pliki/wnioski/PROW_2014_2020/Dzialanie_19_2_/2017/01_12_2017/IW-1_19.2_I_3z_ze_zm_01.12.2017.pdf" TargetMode="External"/><Relationship Id="rId24" Type="http://schemas.openxmlformats.org/officeDocument/2006/relationships/hyperlink" Target="http://www.arimr.gov.pl/fileadmin/pliki/wnioski/PROW_2014_2020/Dzialanie_19_2_/2018/Umowa_I/Zalacznik_nr_3.pdf" TargetMode="External"/><Relationship Id="rId32" Type="http://schemas.openxmlformats.org/officeDocument/2006/relationships/hyperlink" Target="http://www.arimr.gov.pl/fileadmin/pliki/wnioski/PROW_2014_2020/Dzialanie_19_2_/2017/09_11_2017/WoP_19_2_I_W_3z_ark_wspolwn.xlsx" TargetMode="External"/><Relationship Id="rId37" Type="http://schemas.openxmlformats.org/officeDocument/2006/relationships/hyperlink" Target="http://warminskizakatek.com.pl/wz3/news/userfiles/files/Arkusz%20pomocniczy%20innowacyjno%C5%9B%C4%87%289%29.docx" TargetMode="External"/><Relationship Id="rId40" Type="http://schemas.openxmlformats.org/officeDocument/2006/relationships/hyperlink" Target="http://warminskizakatek.com.pl/wz3/news/userfiles/files/KARTA%20OCENY%20JAKO%C5%9ACIOWEJ%288%29.docx" TargetMode="External"/><Relationship Id="rId45" Type="http://schemas.openxmlformats.org/officeDocument/2006/relationships/hyperlink" Target="http://warminskizakatek.com.pl/wz3/news/userfiles/files/LSR_2014-2020_LGD_Warminski_Zakatek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7/11_10_2017/WoPP_I/BP_I_Inkubator_3z.docx" TargetMode="External"/><Relationship Id="rId23" Type="http://schemas.openxmlformats.org/officeDocument/2006/relationships/hyperlink" Target="http://www.arimr.gov.pl/fileadmin/pliki/wnioski/PROW_2014_2020/Dzialanie_19_2_/2018/Umowa_I/Zalacznik_nr_2.pdf" TargetMode="External"/><Relationship Id="rId28" Type="http://schemas.openxmlformats.org/officeDocument/2006/relationships/hyperlink" Target="http://www.arimr.gov.pl/fileadmin/pliki/wnioski/PROW_2014_2020/Dzialanie_19_2_/2018/Informacja_pomocnicza_przy_wypelnianiu_formularza__IPRB_IPRO.pdf" TargetMode="External"/><Relationship Id="rId36" Type="http://schemas.openxmlformats.org/officeDocument/2006/relationships/hyperlink" Target="http://warminskizakatek.com.pl/wz3/news/userfiles/files/O%C5%9Bwiadczenie%20w%20spr.%20adresu%20do%20korespondencji%282%29.docx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rimr.gov.pl/fileadmin/pliki/wnioski/PROW_2014_2020/Dzialanie_19_2_/2017/09_11_2017/WoPP_19.2_I_3z_ark_wspolwn.xlsx" TargetMode="External"/><Relationship Id="rId19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31" Type="http://schemas.openxmlformats.org/officeDocument/2006/relationships/hyperlink" Target="http://www.arimr.gov.pl/fileadmin/pliki/wnioski/PROW_2014_2020/Dzialanie_19_2_/2017/09_11_2017/WoP_19_2_I_W_3z.xlsx" TargetMode="External"/><Relationship Id="rId44" Type="http://schemas.openxmlformats.org/officeDocument/2006/relationships/hyperlink" Target="http://warminskizakatek.com.pl/wz3/news/userfiles/files/OG%C5%81OSZENIE%20O%20NABORZE%20WNIOSK%C3%93W%20inkubatory%202019%282%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09_11_2017/WoPP_19.2_I_3z.xlsx" TargetMode="External"/><Relationship Id="rId14" Type="http://schemas.openxmlformats.org/officeDocument/2006/relationships/hyperlink" Target="http://www.arimr.gov.pl/fileadmin/pliki/wnioski/PROW_2014_2020/Dzialanie_19_2_/2017/11_10_2017/WoPP_I/BP_I_Inkubator_3z.pdf" TargetMode="External"/><Relationship Id="rId22" Type="http://schemas.openxmlformats.org/officeDocument/2006/relationships/hyperlink" Target="http://www.arimr.gov.pl/fileadmin/pliki/wnioski/PROW_2014_2020/Dzialanie_19_2_/2018/Umowa_I/Zalacznik_nr_1.pdf" TargetMode="External"/><Relationship Id="rId27" Type="http://schemas.openxmlformats.org/officeDocument/2006/relationships/hyperlink" Target="http://www.arimr.gov.pl/fileadmin/pliki/wnioski/PROW_2014_2020/Dzialanie_19_2_/2018/e/Informacja_monitorujaca_z_realizacji_biznesplanu_Informacja_po_realizacji_operacji__.xlsx_.xlsx" TargetMode="External"/><Relationship Id="rId30" Type="http://schemas.openxmlformats.org/officeDocument/2006/relationships/hyperlink" Target="http://www.arimr.gov.pl/fileadmin/pliki/wnioski/PROW_2014_2020/Dzialanie_19_2_/2017/09_11_2017/WoP_19_2_I_W_3z_ark_wspolwn.pdf" TargetMode="External"/><Relationship Id="rId35" Type="http://schemas.openxmlformats.org/officeDocument/2006/relationships/hyperlink" Target="http://www.arimr.gov.pl/fileadmin/pliki/wnioski/PROW_2014_2020/Dzialanie_19_2_/2017/12_10_2017/WoP_I/ISpr_z_real_BP_inne.pdf" TargetMode="External"/><Relationship Id="rId43" Type="http://schemas.openxmlformats.org/officeDocument/2006/relationships/hyperlink" Target="http://www.leader.frrl.org.pl/wp-content/uploads/og%C5%82oszenie-o-naborze-1-20161.pdf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arimr.gov.pl/fileadmin/pliki/wnioski/PROW_2014_2020/Dzialanie_19_2_/2017/09_11_2017/WoPP_19.2_I_3z_ark_wspolwn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I/BP_I_3z.pdf" TargetMode="External"/><Relationship Id="rId17" Type="http://schemas.openxmlformats.org/officeDocument/2006/relationships/hyperlink" Target="http://www.arimr.gov.pl/fileadmin/pliki/wnioski/PROW_2014_2020/Dzialanie_19_2_/2017/11_10_2017/WoPP_I/IPbiznesplan_3z.pdf" TargetMode="External"/><Relationship Id="rId25" Type="http://schemas.openxmlformats.org/officeDocument/2006/relationships/hyperlink" Target="http://www.arimr.gov.pl/fileadmin/pliki/wnioski/PROW_2014_2020/Dzialanie_19_2_/2018/Umowa_I/Zalacznik_nr_3a.pdf" TargetMode="External"/><Relationship Id="rId33" Type="http://schemas.openxmlformats.org/officeDocument/2006/relationships/hyperlink" Target="http://www.arimr.gov.pl/fileadmin/pliki/wnioski/PROW_2014_2020/Dzialanie_19_2_/2017/12_10_2017/WoP_I/IWoP_19_2_I_W_3z.pdf" TargetMode="External"/><Relationship Id="rId38" Type="http://schemas.openxmlformats.org/officeDocument/2006/relationships/hyperlink" Target="http://warminskizakatek.com.pl/wz3/news/userfiles/files/KARTA%20OCENY%20PUNKTOWEJ%20ZGODNO%C5%9ACI%20OPERACJI%20Z%20LSR%2813%29.docx" TargetMode="External"/><Relationship Id="rId46" Type="http://schemas.openxmlformats.org/officeDocument/2006/relationships/hyperlink" Target="https://www.gov.pl/web/rolnictwo/leader1" TargetMode="External"/><Relationship Id="rId20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41" Type="http://schemas.openxmlformats.org/officeDocument/2006/relationships/hyperlink" Target="http://warminskizakatek.com.pl/wz3/news/userfiles/files/Regulamin_Rady_03_20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BRITNEY</cp:lastModifiedBy>
  <cp:revision>2</cp:revision>
  <cp:lastPrinted>2018-08-28T11:35:00Z</cp:lastPrinted>
  <dcterms:created xsi:type="dcterms:W3CDTF">2019-05-22T08:21:00Z</dcterms:created>
  <dcterms:modified xsi:type="dcterms:W3CDTF">2019-05-22T08:21:00Z</dcterms:modified>
</cp:coreProperties>
</file>