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BF8" w:rsidRDefault="006F3BF8" w:rsidP="006F3BF8"/>
    <w:p w:rsidR="00451DAF" w:rsidRDefault="00451DAF" w:rsidP="006F3BF8">
      <w:bookmarkStart w:id="0" w:name="_GoBack"/>
      <w:bookmarkEnd w:id="0"/>
    </w:p>
    <w:p w:rsidR="00451DAF" w:rsidRPr="006F3BF8" w:rsidRDefault="00451DAF" w:rsidP="006F3BF8"/>
    <w:p w:rsidR="00451DAF" w:rsidRPr="00451DAF" w:rsidRDefault="00451DAF" w:rsidP="00451DAF">
      <w:pPr>
        <w:spacing w:after="160" w:line="259" w:lineRule="auto"/>
        <w:jc w:val="center"/>
        <w:rPr>
          <w:b/>
        </w:rPr>
      </w:pPr>
      <w:r w:rsidRPr="00451DAF">
        <w:rPr>
          <w:b/>
        </w:rPr>
        <w:t>REGULAMIN KONKURSU</w:t>
      </w:r>
    </w:p>
    <w:p w:rsidR="00451DAF" w:rsidRPr="00451DAF" w:rsidRDefault="00451DAF" w:rsidP="00451DAF">
      <w:pPr>
        <w:spacing w:after="160" w:line="259" w:lineRule="auto"/>
        <w:jc w:val="center"/>
        <w:rPr>
          <w:b/>
        </w:rPr>
      </w:pPr>
      <w:r w:rsidRPr="00451DAF">
        <w:rPr>
          <w:b/>
        </w:rPr>
        <w:t>LOKALNE RĘKODZIEŁO</w:t>
      </w:r>
    </w:p>
    <w:p w:rsidR="00451DAF" w:rsidRPr="0070049C" w:rsidRDefault="00451DAF" w:rsidP="00451DAF">
      <w:pPr>
        <w:spacing w:after="160" w:line="259" w:lineRule="auto"/>
        <w:rPr>
          <w:b/>
        </w:rPr>
      </w:pPr>
      <w:r w:rsidRPr="0070049C">
        <w:rPr>
          <w:b/>
        </w:rPr>
        <w:t xml:space="preserve"> I. ORGANIZATOR</w:t>
      </w:r>
    </w:p>
    <w:p w:rsidR="00451DAF" w:rsidRPr="00451DAF" w:rsidRDefault="00451DAF" w:rsidP="00451DAF">
      <w:pPr>
        <w:spacing w:after="160" w:line="259" w:lineRule="auto"/>
      </w:pPr>
      <w:r w:rsidRPr="00451DAF">
        <w:t xml:space="preserve"> Organizatorem konkursu jest Lokalna Grupa Działania „Warmiński Zakątek” - ul. Grunwaldzka 6,</w:t>
      </w:r>
      <w:r w:rsidRPr="00451DAF">
        <w:br/>
        <w:t xml:space="preserve"> 11-040 Dobre Miasto </w:t>
      </w:r>
    </w:p>
    <w:p w:rsidR="00451DAF" w:rsidRPr="00451DAF" w:rsidRDefault="00451DAF" w:rsidP="00451DAF">
      <w:pPr>
        <w:spacing w:after="160" w:line="259" w:lineRule="auto"/>
        <w:rPr>
          <w:b/>
        </w:rPr>
      </w:pPr>
      <w:r w:rsidRPr="00451DAF">
        <w:rPr>
          <w:b/>
        </w:rPr>
        <w:t>I. POSTANOWIENIA WSTĘPNE</w:t>
      </w:r>
    </w:p>
    <w:p w:rsidR="00451DAF" w:rsidRDefault="00451DAF" w:rsidP="00451DAF">
      <w:pPr>
        <w:spacing w:after="160" w:line="259" w:lineRule="auto"/>
      </w:pPr>
      <w:r w:rsidRPr="00451DAF">
        <w:t xml:space="preserve">1. Niniejszy Regulamin określa zasady uczestnictwa w konkursie </w:t>
      </w:r>
      <w:proofErr w:type="spellStart"/>
      <w:r w:rsidRPr="00451DAF">
        <w:t>pn</w:t>
      </w:r>
      <w:proofErr w:type="spellEnd"/>
      <w:r w:rsidRPr="00451DAF">
        <w:t xml:space="preserve">.”Lokalne rękodzieło” zorganizowanym na obszarze działania 2 gmin tj. </w:t>
      </w:r>
      <w:r>
        <w:t>Dywity i Dobre Miasto</w:t>
      </w:r>
    </w:p>
    <w:p w:rsidR="00451DAF" w:rsidRPr="00451DAF" w:rsidRDefault="00451DAF" w:rsidP="00451DAF">
      <w:pPr>
        <w:spacing w:after="160" w:line="259" w:lineRule="auto"/>
      </w:pPr>
      <w:r w:rsidRPr="00451DAF">
        <w:t xml:space="preserve">2. Konkurs jest organizowany w zakresie działań animacyjnych w ramach Projektu pn.: Przystanek Warmia </w:t>
      </w:r>
      <w:proofErr w:type="spellStart"/>
      <w:r w:rsidRPr="00451DAF">
        <w:t>kulturalNIEcovidowi</w:t>
      </w:r>
      <w:proofErr w:type="spellEnd"/>
      <w:r w:rsidRPr="00451DAF">
        <w:t xml:space="preserve">, zgodnie z umową  zawartą ze Stowarzyszeniem „AKADEMIA ROZWOJU FILANTROPI W Polsce” realizującą program „Lokalne </w:t>
      </w:r>
      <w:proofErr w:type="spellStart"/>
      <w:r w:rsidRPr="00451DAF">
        <w:t>Partnerstawa</w:t>
      </w:r>
      <w:proofErr w:type="spellEnd"/>
      <w:r w:rsidRPr="00451DAF">
        <w:t xml:space="preserve"> PAWF” finansowany przez POLSKO  - AMERYKAŃSKĄ FUNDACJĘ </w:t>
      </w:r>
    </w:p>
    <w:p w:rsidR="00451DAF" w:rsidRDefault="00451DAF" w:rsidP="00451DAF">
      <w:pPr>
        <w:spacing w:after="160" w:line="259" w:lineRule="auto"/>
      </w:pPr>
      <w:r w:rsidRPr="00451DAF">
        <w:rPr>
          <w:b/>
        </w:rPr>
        <w:t>CEL KONKURSU</w:t>
      </w:r>
      <w:r w:rsidRPr="00451DAF">
        <w:rPr>
          <w:b/>
        </w:rPr>
        <w:br/>
      </w:r>
      <w:r w:rsidRPr="00451DAF">
        <w:t xml:space="preserve"> 1. Podtrzymanie i pielęgnowanie tradycji kulturowych poprzez rozbudzenie zainteresowania regionalną twórczością rękodzielniczą. </w:t>
      </w:r>
    </w:p>
    <w:p w:rsidR="00451DAF" w:rsidRDefault="00451DAF" w:rsidP="00451DAF">
      <w:pPr>
        <w:spacing w:after="160" w:line="259" w:lineRule="auto"/>
      </w:pPr>
      <w:r w:rsidRPr="00451DAF">
        <w:t>2. Poszukiwanie dawnych wzorów, technik rękodzielniczych, oraz ocalenia ich od zapomnienia.</w:t>
      </w:r>
    </w:p>
    <w:p w:rsidR="00451DAF" w:rsidRDefault="00451DAF" w:rsidP="00451DAF">
      <w:pPr>
        <w:spacing w:after="160" w:line="259" w:lineRule="auto"/>
      </w:pPr>
      <w:r w:rsidRPr="00451DAF">
        <w:t xml:space="preserve">3. Promocja dziedzictwa kulturowego. </w:t>
      </w:r>
    </w:p>
    <w:p w:rsidR="00451DAF" w:rsidRPr="00451DAF" w:rsidRDefault="00451DAF" w:rsidP="00451DAF">
      <w:pPr>
        <w:spacing w:after="160" w:line="259" w:lineRule="auto"/>
      </w:pPr>
      <w:r>
        <w:t xml:space="preserve">4. Utrzymanie aktywności społecznej w okresie </w:t>
      </w:r>
      <w:proofErr w:type="spellStart"/>
      <w:r>
        <w:t>Covid</w:t>
      </w:r>
      <w:proofErr w:type="spellEnd"/>
      <w:r>
        <w:t>.</w:t>
      </w:r>
    </w:p>
    <w:p w:rsidR="00451DAF" w:rsidRPr="00451DAF" w:rsidRDefault="00451DAF" w:rsidP="00451DAF">
      <w:pPr>
        <w:spacing w:after="160" w:line="259" w:lineRule="auto"/>
        <w:rPr>
          <w:b/>
        </w:rPr>
      </w:pPr>
      <w:r w:rsidRPr="00451DAF">
        <w:rPr>
          <w:b/>
        </w:rPr>
        <w:t>IV. ZASADY UCZESTNICTWA</w:t>
      </w:r>
    </w:p>
    <w:p w:rsidR="00451DAF" w:rsidRPr="00451DAF" w:rsidRDefault="00451DAF" w:rsidP="00451DAF">
      <w:pPr>
        <w:spacing w:after="160" w:line="259" w:lineRule="auto"/>
      </w:pPr>
      <w:r w:rsidRPr="00451DAF">
        <w:t xml:space="preserve"> 1. Uczestnicy – Dzieci i młodzież w trzech kategoriach wiekowych:</w:t>
      </w:r>
    </w:p>
    <w:p w:rsidR="00451DAF" w:rsidRPr="00451DAF" w:rsidRDefault="00451DAF" w:rsidP="00451DAF">
      <w:pPr>
        <w:spacing w:after="160" w:line="259" w:lineRule="auto"/>
      </w:pPr>
      <w:r w:rsidRPr="00451DAF">
        <w:t>Klasy I-III</w:t>
      </w:r>
    </w:p>
    <w:p w:rsidR="00451DAF" w:rsidRPr="00451DAF" w:rsidRDefault="00451DAF" w:rsidP="00451DAF">
      <w:pPr>
        <w:spacing w:after="160" w:line="259" w:lineRule="auto"/>
      </w:pPr>
      <w:r w:rsidRPr="00451DAF">
        <w:t>Klasy IV –VI</w:t>
      </w:r>
    </w:p>
    <w:p w:rsidR="00451DAF" w:rsidRPr="00451DAF" w:rsidRDefault="00451DAF" w:rsidP="00451DAF">
      <w:pPr>
        <w:spacing w:after="160" w:line="259" w:lineRule="auto"/>
      </w:pPr>
      <w:r w:rsidRPr="00451DAF">
        <w:t>Klasy VII - VIII</w:t>
      </w:r>
    </w:p>
    <w:p w:rsidR="00451DAF" w:rsidRPr="00451DAF" w:rsidRDefault="00451DAF" w:rsidP="00451DAF">
      <w:pPr>
        <w:spacing w:after="160" w:line="259" w:lineRule="auto"/>
      </w:pPr>
      <w:r w:rsidRPr="00451DAF">
        <w:t>2. Kategoria - rękodzieło w tym podkategorie:</w:t>
      </w:r>
    </w:p>
    <w:p w:rsidR="00451DAF" w:rsidRPr="00451DAF" w:rsidRDefault="00451DAF" w:rsidP="00451DAF">
      <w:pPr>
        <w:spacing w:after="160" w:line="259" w:lineRule="auto"/>
      </w:pPr>
      <w:r w:rsidRPr="00451DAF">
        <w:t>a) Wyroby z materiałów naturalnych, tj. sznurek jutowy, len, dary natury (szyszki, kora, mech, itp.)</w:t>
      </w:r>
    </w:p>
    <w:p w:rsidR="00451DAF" w:rsidRPr="00451DAF" w:rsidRDefault="00451DAF" w:rsidP="00451DAF">
      <w:pPr>
        <w:spacing w:after="160" w:line="259" w:lineRule="auto"/>
      </w:pPr>
      <w:r w:rsidRPr="00451DAF">
        <w:t xml:space="preserve">b) De </w:t>
      </w:r>
      <w:proofErr w:type="spellStart"/>
      <w:r w:rsidRPr="00451DAF">
        <w:t>coupage</w:t>
      </w:r>
      <w:proofErr w:type="spellEnd"/>
      <w:r w:rsidRPr="00451DAF">
        <w:t xml:space="preserve">                      </w:t>
      </w:r>
    </w:p>
    <w:p w:rsidR="00451DAF" w:rsidRPr="00451DAF" w:rsidRDefault="00451DAF" w:rsidP="00451DAF">
      <w:pPr>
        <w:spacing w:after="160" w:line="259" w:lineRule="auto"/>
      </w:pPr>
      <w:r w:rsidRPr="00451DAF">
        <w:t>3. Tematyka rękodzieła: dowolna</w:t>
      </w:r>
    </w:p>
    <w:p w:rsidR="00451DAF" w:rsidRPr="00451DAF" w:rsidRDefault="00451DAF" w:rsidP="00451DAF">
      <w:pPr>
        <w:spacing w:after="160" w:line="259" w:lineRule="auto"/>
      </w:pPr>
      <w:r w:rsidRPr="00451DAF">
        <w:t xml:space="preserve">4. Zgłoszenia do 28.05.2021 r. (piątek) na formularzu nadesłanym do biura Stowarzyszenia pocztą lub osobiście na adres: Lokalna Grupa Działania „Warmiński Zakątek” lub e-mail </w:t>
      </w:r>
      <w:hyperlink r:id="rId6" w:history="1">
        <w:r w:rsidRPr="00451DAF">
          <w:rPr>
            <w:color w:val="0563C1" w:themeColor="hyperlink"/>
            <w:u w:val="single"/>
          </w:rPr>
          <w:t>i.sztremer@warminskizakatek.com.pl</w:t>
        </w:r>
      </w:hyperlink>
    </w:p>
    <w:p w:rsidR="00451DAF" w:rsidRPr="00451DAF" w:rsidRDefault="00451DAF" w:rsidP="00451DAF">
      <w:pPr>
        <w:spacing w:after="160" w:line="259" w:lineRule="auto"/>
      </w:pPr>
      <w:r w:rsidRPr="00451DAF">
        <w:t xml:space="preserve"> 5. Każdy z uczestników może zgłosić 1 pracę </w:t>
      </w:r>
    </w:p>
    <w:p w:rsidR="00451DAF" w:rsidRDefault="00451DAF" w:rsidP="00451DAF">
      <w:pPr>
        <w:spacing w:after="160" w:line="259" w:lineRule="auto"/>
      </w:pPr>
      <w:r w:rsidRPr="00451DAF">
        <w:lastRenderedPageBreak/>
        <w:t xml:space="preserve"> </w:t>
      </w:r>
    </w:p>
    <w:p w:rsidR="00451DAF" w:rsidRDefault="00451DAF" w:rsidP="00451DAF">
      <w:pPr>
        <w:spacing w:after="160" w:line="259" w:lineRule="auto"/>
      </w:pPr>
    </w:p>
    <w:p w:rsidR="00451DAF" w:rsidRDefault="00451DAF" w:rsidP="00451DAF">
      <w:pPr>
        <w:spacing w:after="160" w:line="259" w:lineRule="auto"/>
      </w:pPr>
    </w:p>
    <w:p w:rsidR="00451DAF" w:rsidRPr="00451DAF" w:rsidRDefault="00451DAF" w:rsidP="00451DAF">
      <w:pPr>
        <w:spacing w:after="160" w:line="259" w:lineRule="auto"/>
        <w:rPr>
          <w:b/>
        </w:rPr>
      </w:pPr>
      <w:r w:rsidRPr="00451DAF">
        <w:rPr>
          <w:b/>
        </w:rPr>
        <w:t xml:space="preserve">V. KRYTERIA WYBORU I NAGRODY </w:t>
      </w:r>
    </w:p>
    <w:p w:rsidR="00451DAF" w:rsidRDefault="00451DAF" w:rsidP="00451DAF">
      <w:pPr>
        <w:spacing w:after="160" w:line="259" w:lineRule="auto"/>
      </w:pPr>
      <w:r w:rsidRPr="00451DAF">
        <w:t>Nagrody główne rzeczowe zostaną wyłonione podczas głosowania przez 3 o</w:t>
      </w:r>
      <w:r>
        <w:t>sobowe jury, które ocenia prace wg. Poniższych kryteriów:</w:t>
      </w:r>
    </w:p>
    <w:p w:rsidR="00451DAF" w:rsidRDefault="00451DAF" w:rsidP="00451DAF">
      <w:pPr>
        <w:spacing w:after="160" w:line="259" w:lineRule="auto"/>
      </w:pPr>
      <w:r w:rsidRPr="00451DAF">
        <w:t xml:space="preserve">1. Zgodność z tradycją 1-5 pkt </w:t>
      </w:r>
    </w:p>
    <w:p w:rsidR="00451DAF" w:rsidRDefault="00451DAF" w:rsidP="00451DAF">
      <w:pPr>
        <w:spacing w:after="160" w:line="259" w:lineRule="auto"/>
      </w:pPr>
      <w:r w:rsidRPr="00451DAF">
        <w:t xml:space="preserve">2. Estetyka wykonania 1-5 pkt </w:t>
      </w:r>
    </w:p>
    <w:p w:rsidR="00451DAF" w:rsidRPr="00451DAF" w:rsidRDefault="00451DAF" w:rsidP="00451DAF">
      <w:pPr>
        <w:spacing w:after="160" w:line="259" w:lineRule="auto"/>
      </w:pPr>
      <w:r w:rsidRPr="00451DAF">
        <w:t xml:space="preserve">3. Pomysłowość wykonania 1-5 pkt </w:t>
      </w:r>
    </w:p>
    <w:p w:rsidR="00451DAF" w:rsidRPr="00451DAF" w:rsidRDefault="00451DAF" w:rsidP="00451DAF">
      <w:pPr>
        <w:spacing w:after="160" w:line="259" w:lineRule="auto"/>
      </w:pPr>
      <w:r w:rsidRPr="00451DAF">
        <w:t xml:space="preserve"> </w:t>
      </w:r>
    </w:p>
    <w:p w:rsidR="006F3BF8" w:rsidRDefault="006F3BF8" w:rsidP="006F3BF8"/>
    <w:p w:rsidR="00EB2494" w:rsidRPr="006F3BF8" w:rsidRDefault="006F3BF8" w:rsidP="006F3BF8">
      <w:pPr>
        <w:tabs>
          <w:tab w:val="left" w:pos="5040"/>
        </w:tabs>
      </w:pPr>
      <w:r>
        <w:tab/>
      </w:r>
    </w:p>
    <w:sectPr w:rsidR="00EB2494" w:rsidRPr="006F3BF8" w:rsidSect="001D0020">
      <w:head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27D" w:rsidRDefault="008F327D" w:rsidP="00DE0703">
      <w:pPr>
        <w:spacing w:after="0" w:line="240" w:lineRule="auto"/>
      </w:pPr>
      <w:r>
        <w:separator/>
      </w:r>
    </w:p>
  </w:endnote>
  <w:endnote w:type="continuationSeparator" w:id="0">
    <w:p w:rsidR="008F327D" w:rsidRDefault="008F327D" w:rsidP="00DE0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27D" w:rsidRDefault="008F327D" w:rsidP="00DE0703">
      <w:pPr>
        <w:spacing w:after="0" w:line="240" w:lineRule="auto"/>
      </w:pPr>
      <w:r>
        <w:separator/>
      </w:r>
    </w:p>
  </w:footnote>
  <w:footnote w:type="continuationSeparator" w:id="0">
    <w:p w:rsidR="008F327D" w:rsidRDefault="008F327D" w:rsidP="00DE0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703" w:rsidRDefault="00F9786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DF38E01" wp14:editId="139B8CB0">
          <wp:simplePos x="0" y="0"/>
          <wp:positionH relativeFrom="column">
            <wp:posOffset>-461645</wp:posOffset>
          </wp:positionH>
          <wp:positionV relativeFrom="paragraph">
            <wp:posOffset>-116840</wp:posOffset>
          </wp:positionV>
          <wp:extent cx="2019300" cy="607060"/>
          <wp:effectExtent l="0" t="0" r="0" b="254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kademi Rozwoju Filantropii w Polsc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607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3BF8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658BABF" wp14:editId="650101C8">
          <wp:simplePos x="0" y="0"/>
          <wp:positionH relativeFrom="column">
            <wp:posOffset>4196080</wp:posOffset>
          </wp:positionH>
          <wp:positionV relativeFrom="paragraph">
            <wp:posOffset>-209550</wp:posOffset>
          </wp:positionV>
          <wp:extent cx="1571625" cy="768985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FW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768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3BF8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2AE5209" wp14:editId="248E1131">
          <wp:simplePos x="0" y="0"/>
          <wp:positionH relativeFrom="column">
            <wp:posOffset>1880870</wp:posOffset>
          </wp:positionH>
          <wp:positionV relativeFrom="paragraph">
            <wp:posOffset>-346075</wp:posOffset>
          </wp:positionV>
          <wp:extent cx="1438275" cy="904875"/>
          <wp:effectExtent l="0" t="0" r="9525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named (1)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0703">
      <w:t xml:space="preserve"> </w:t>
    </w:r>
  </w:p>
  <w:p w:rsidR="00DE0703" w:rsidRDefault="00DE070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703"/>
    <w:rsid w:val="001D0020"/>
    <w:rsid w:val="00451DAF"/>
    <w:rsid w:val="006F3BF8"/>
    <w:rsid w:val="0070049C"/>
    <w:rsid w:val="00822801"/>
    <w:rsid w:val="008F327D"/>
    <w:rsid w:val="0097514E"/>
    <w:rsid w:val="00B62981"/>
    <w:rsid w:val="00BB0D9D"/>
    <w:rsid w:val="00DE0703"/>
    <w:rsid w:val="00EB2494"/>
    <w:rsid w:val="00F9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4F4C47-AFBB-45B2-9521-5027AED8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070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0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E0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703"/>
  </w:style>
  <w:style w:type="paragraph" w:styleId="Stopka">
    <w:name w:val="footer"/>
    <w:basedOn w:val="Normalny"/>
    <w:link w:val="StopkaZnak"/>
    <w:uiPriority w:val="99"/>
    <w:unhideWhenUsed/>
    <w:rsid w:val="00DE0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703"/>
  </w:style>
  <w:style w:type="paragraph" w:styleId="Tekstdymka">
    <w:name w:val="Balloon Text"/>
    <w:basedOn w:val="Normalny"/>
    <w:link w:val="TekstdymkaZnak"/>
    <w:uiPriority w:val="99"/>
    <w:semiHidden/>
    <w:unhideWhenUsed/>
    <w:rsid w:val="006F3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B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.sztremer@warminskizakatek.com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Vostro3</dc:creator>
  <cp:keywords/>
  <dc:description/>
  <cp:lastModifiedBy>Vostro3</cp:lastModifiedBy>
  <cp:revision>4</cp:revision>
  <cp:lastPrinted>2021-05-24T09:03:00Z</cp:lastPrinted>
  <dcterms:created xsi:type="dcterms:W3CDTF">2021-05-24T09:04:00Z</dcterms:created>
  <dcterms:modified xsi:type="dcterms:W3CDTF">2021-05-24T09:23:00Z</dcterms:modified>
</cp:coreProperties>
</file>