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0B" w:rsidRPr="006F1611" w:rsidRDefault="00CB4A0B" w:rsidP="00CB4A0B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7032CE" w:rsidRPr="007032CE" w:rsidRDefault="007032CE" w:rsidP="007032C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032CE">
        <w:rPr>
          <w:b/>
          <w:color w:val="000000"/>
          <w:sz w:val="24"/>
          <w:szCs w:val="24"/>
        </w:rPr>
        <w:t xml:space="preserve">SZCZEGÓŁOWY HARMONOGRAM REALIZACJI SZKOLENIA </w:t>
      </w:r>
    </w:p>
    <w:p w:rsidR="007032CE" w:rsidRDefault="007032CE" w:rsidP="007032C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032CE">
        <w:rPr>
          <w:b/>
          <w:color w:val="000000"/>
          <w:sz w:val="24"/>
          <w:szCs w:val="24"/>
        </w:rPr>
        <w:t>W RAMACH PROJEKTU „MŁODZI NA STARCIE DOSTAJĄ WSPARCIE"</w:t>
      </w:r>
    </w:p>
    <w:p w:rsidR="007032CE" w:rsidRDefault="007032CE" w:rsidP="007032CE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7032CE" w:rsidRDefault="007032CE" w:rsidP="007032C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dla 1 u</w:t>
      </w:r>
      <w:r w:rsidR="00CB4A0B" w:rsidRPr="006F1611">
        <w:rPr>
          <w:b/>
          <w:color w:val="000000"/>
          <w:sz w:val="24"/>
          <w:szCs w:val="24"/>
        </w:rPr>
        <w:t>czestnik</w:t>
      </w:r>
      <w:r>
        <w:rPr>
          <w:b/>
          <w:color w:val="000000"/>
          <w:sz w:val="24"/>
          <w:szCs w:val="24"/>
        </w:rPr>
        <w:t>a</w:t>
      </w:r>
      <w:r w:rsidR="00CB4A0B" w:rsidRPr="006F1611">
        <w:rPr>
          <w:b/>
          <w:color w:val="000000"/>
          <w:sz w:val="24"/>
          <w:szCs w:val="24"/>
        </w:rPr>
        <w:t xml:space="preserve">: </w:t>
      </w:r>
      <w:r w:rsidRPr="007032CE">
        <w:rPr>
          <w:b/>
          <w:color w:val="000000"/>
          <w:sz w:val="24"/>
          <w:szCs w:val="24"/>
        </w:rPr>
        <w:t>17/MS/B/2020</w:t>
      </w:r>
    </w:p>
    <w:p w:rsidR="007032CE" w:rsidRDefault="007032CE" w:rsidP="007032C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0346E4" w:rsidRPr="000346E4" w:rsidRDefault="008F7CB6" w:rsidP="007032C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0346E4">
        <w:rPr>
          <w:rFonts w:eastAsia="Times New Roman" w:cs="Arial"/>
          <w:b/>
          <w:bCs/>
          <w:sz w:val="24"/>
          <w:szCs w:val="24"/>
        </w:rPr>
        <w:t xml:space="preserve">Zawód/kierunek </w:t>
      </w:r>
      <w:r w:rsidR="008C7F71" w:rsidRPr="000346E4">
        <w:rPr>
          <w:rFonts w:eastAsia="Times New Roman" w:cs="Arial"/>
          <w:b/>
          <w:bCs/>
          <w:sz w:val="24"/>
          <w:szCs w:val="24"/>
        </w:rPr>
        <w:t xml:space="preserve">szkolenia: </w:t>
      </w:r>
      <w:r w:rsidR="008C7F71" w:rsidRPr="008C7F71">
        <w:rPr>
          <w:rFonts w:eastAsia="Times New Roman" w:cs="Arial"/>
          <w:b/>
          <w:bCs/>
          <w:sz w:val="24"/>
          <w:szCs w:val="24"/>
        </w:rPr>
        <w:t>„Obsługa kasy fiskalnej wraz z fakturowaniem i elementami obsługi stanów magazynowyc</w:t>
      </w:r>
      <w:r w:rsidR="000346E4">
        <w:rPr>
          <w:rFonts w:eastAsia="Times New Roman" w:cs="Arial"/>
          <w:b/>
          <w:bCs/>
          <w:sz w:val="24"/>
          <w:szCs w:val="24"/>
        </w:rPr>
        <w:t>h</w:t>
      </w:r>
    </w:p>
    <w:tbl>
      <w:tblPr>
        <w:tblpPr w:leftFromText="141" w:rightFromText="141" w:vertAnchor="page" w:horzAnchor="margin" w:tblpY="47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3685"/>
        <w:gridCol w:w="709"/>
        <w:gridCol w:w="1276"/>
        <w:gridCol w:w="1626"/>
      </w:tblGrid>
      <w:tr w:rsidR="008C7F71" w:rsidRPr="00201206" w:rsidTr="008C7F71">
        <w:trPr>
          <w:cantSplit/>
          <w:trHeight w:hRule="exact" w:val="1134"/>
          <w:tblHeader/>
        </w:trPr>
        <w:tc>
          <w:tcPr>
            <w:tcW w:w="1204" w:type="dxa"/>
            <w:shd w:val="pct20" w:color="auto" w:fill="auto"/>
            <w:vAlign w:val="center"/>
          </w:tcPr>
          <w:p w:rsidR="008C7F71" w:rsidRPr="00201206" w:rsidRDefault="008C7F71" w:rsidP="008C7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8C7F71" w:rsidRPr="00201206" w:rsidRDefault="008C7F71" w:rsidP="008C7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8C7F71" w:rsidRPr="00201206" w:rsidRDefault="008C7F71" w:rsidP="008C7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C7F71" w:rsidRPr="00201206" w:rsidRDefault="008C7F71" w:rsidP="008C7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C7F71" w:rsidRPr="00201206" w:rsidRDefault="008C7F71" w:rsidP="008C7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1626" w:type="dxa"/>
            <w:shd w:val="pct20" w:color="auto" w:fill="auto"/>
            <w:vAlign w:val="center"/>
          </w:tcPr>
          <w:p w:rsidR="008C7F71" w:rsidRPr="00201206" w:rsidRDefault="008C7F71" w:rsidP="008C7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8C7F71" w:rsidTr="008C7F71">
        <w:trPr>
          <w:cantSplit/>
          <w:trHeight w:hRule="exact" w:val="2271"/>
        </w:trPr>
        <w:tc>
          <w:tcPr>
            <w:tcW w:w="1204" w:type="dxa"/>
            <w:shd w:val="clear" w:color="auto" w:fill="FFFFFF" w:themeFill="background1"/>
            <w:vAlign w:val="center"/>
          </w:tcPr>
          <w:p w:rsidR="008C7F71" w:rsidRPr="001F3720" w:rsidRDefault="008C7F71" w:rsidP="008C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30.07</w:t>
            </w:r>
            <w:r w:rsidRPr="001F37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C7F71" w:rsidRDefault="008C7F71" w:rsidP="008C7F71">
            <w:pPr>
              <w:rPr>
                <w:rFonts w:cstheme="minorHAnsi"/>
                <w:sz w:val="18"/>
                <w:szCs w:val="18"/>
              </w:rPr>
            </w:pPr>
            <w:r w:rsidRPr="009C4C15">
              <w:rPr>
                <w:rFonts w:cstheme="minorHAnsi"/>
                <w:sz w:val="18"/>
                <w:szCs w:val="18"/>
              </w:rPr>
              <w:t>8:00-1</w:t>
            </w:r>
            <w:r>
              <w:rPr>
                <w:rFonts w:cstheme="minorHAnsi"/>
                <w:sz w:val="18"/>
                <w:szCs w:val="18"/>
              </w:rPr>
              <w:t>4:45</w:t>
            </w:r>
          </w:p>
          <w:p w:rsidR="008C7F71" w:rsidRPr="00836652" w:rsidRDefault="008C7F71" w:rsidP="008C7F71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836652">
              <w:rPr>
                <w:rFonts w:cstheme="minorHAnsi"/>
                <w:sz w:val="16"/>
                <w:szCs w:val="16"/>
              </w:rPr>
              <w:t xml:space="preserve">uwzględniony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836652">
              <w:rPr>
                <w:rFonts w:cstheme="minorHAnsi"/>
                <w:sz w:val="16"/>
                <w:szCs w:val="16"/>
              </w:rPr>
              <w:t>przerwy po 15 minut)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C7F71" w:rsidRPr="008C7F71" w:rsidRDefault="008C7F71" w:rsidP="008C7F7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Obsługa kas fiskalnych:</w:t>
            </w:r>
          </w:p>
          <w:p w:rsidR="008C7F71" w:rsidRPr="008C7F71" w:rsidRDefault="008C7F71" w:rsidP="008C7F71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podstawowe pojęcia fiskalne,</w:t>
            </w:r>
          </w:p>
          <w:p w:rsidR="008C7F71" w:rsidRPr="008C7F71" w:rsidRDefault="008C7F71" w:rsidP="008C7F71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rodzaje płatności na kasie fiskalnej,</w:t>
            </w:r>
          </w:p>
          <w:p w:rsidR="008C7F71" w:rsidRPr="008C7F71" w:rsidRDefault="008C7F71" w:rsidP="008C7F71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sprzedaż na kasie fiskalnej,</w:t>
            </w:r>
          </w:p>
          <w:p w:rsidR="008C7F71" w:rsidRPr="008C7F71" w:rsidRDefault="008C7F71" w:rsidP="008C7F71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wystawianie paragonów fiskalnych,</w:t>
            </w:r>
          </w:p>
          <w:p w:rsidR="008C7F71" w:rsidRPr="008C7F71" w:rsidRDefault="008C7F71" w:rsidP="008C7F71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obrót towarami zwrotnymi,</w:t>
            </w:r>
          </w:p>
          <w:p w:rsidR="008C7F71" w:rsidRPr="008C7F71" w:rsidRDefault="008C7F71" w:rsidP="008C7F71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wykonywanie raportów fiskalnych,</w:t>
            </w:r>
          </w:p>
          <w:p w:rsidR="008C7F71" w:rsidRPr="008C7F71" w:rsidRDefault="008C7F71" w:rsidP="008C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F71" w:rsidRDefault="008C7F71" w:rsidP="008C7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7F71" w:rsidRDefault="008C7F71" w:rsidP="008C7F71">
            <w:r>
              <w:rPr>
                <w:rFonts w:cstheme="minorHAnsi"/>
                <w:bCs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Berk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shd w:val="clear" w:color="auto" w:fill="FFFFFF" w:themeFill="background1"/>
          </w:tcPr>
          <w:p w:rsidR="008C7F71" w:rsidRPr="00836652" w:rsidRDefault="000346E4" w:rsidP="008C7F7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Lidzbark Warmiń</w:t>
            </w:r>
            <w:r w:rsidR="008C7F71">
              <w:rPr>
                <w:rFonts w:cstheme="minorHAnsi"/>
                <w:noProof/>
                <w:sz w:val="18"/>
                <w:szCs w:val="18"/>
              </w:rPr>
              <w:t xml:space="preserve">ski, </w:t>
            </w:r>
            <w:r w:rsidR="008C7F71">
              <w:rPr>
                <w:rFonts w:cstheme="minorHAnsi"/>
                <w:noProof/>
                <w:sz w:val="18"/>
                <w:szCs w:val="18"/>
              </w:rPr>
              <w:br/>
              <w:t xml:space="preserve">ul. Wyszyńskiego 20, Doradztwo Zawodowe </w:t>
            </w:r>
            <w:r w:rsidR="008C7F71">
              <w:rPr>
                <w:rFonts w:cstheme="minorHAnsi"/>
                <w:noProof/>
                <w:sz w:val="18"/>
                <w:szCs w:val="18"/>
              </w:rPr>
              <w:br/>
              <w:t>i Personalne Marlena Andrukajtis, sala szkoleniowa</w:t>
            </w:r>
          </w:p>
        </w:tc>
      </w:tr>
      <w:tr w:rsidR="008C7F71" w:rsidTr="008C7F71">
        <w:trPr>
          <w:cantSplit/>
          <w:trHeight w:hRule="exact" w:val="2406"/>
        </w:trPr>
        <w:tc>
          <w:tcPr>
            <w:tcW w:w="1204" w:type="dxa"/>
            <w:shd w:val="clear" w:color="auto" w:fill="FFFFFF" w:themeFill="background1"/>
            <w:vAlign w:val="center"/>
          </w:tcPr>
          <w:p w:rsidR="008C7F71" w:rsidRPr="001F3720" w:rsidRDefault="008C7F71" w:rsidP="008C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31.07</w:t>
            </w:r>
            <w:r w:rsidRPr="001F37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C7F71" w:rsidRDefault="008C7F71" w:rsidP="008C7F71">
            <w:pPr>
              <w:rPr>
                <w:rFonts w:cstheme="minorHAnsi"/>
                <w:sz w:val="18"/>
                <w:szCs w:val="18"/>
              </w:rPr>
            </w:pPr>
            <w:r w:rsidRPr="009C4C15">
              <w:rPr>
                <w:rFonts w:cstheme="minorHAnsi"/>
                <w:sz w:val="18"/>
                <w:szCs w:val="18"/>
              </w:rPr>
              <w:t>8:00-1</w:t>
            </w:r>
            <w:r>
              <w:rPr>
                <w:rFonts w:cstheme="minorHAnsi"/>
                <w:sz w:val="18"/>
                <w:szCs w:val="18"/>
              </w:rPr>
              <w:t>4.45</w:t>
            </w:r>
          </w:p>
          <w:p w:rsidR="008C7F71" w:rsidRDefault="008C7F71" w:rsidP="008C7F71">
            <w:r>
              <w:rPr>
                <w:rFonts w:cstheme="minorHAnsi"/>
                <w:sz w:val="16"/>
                <w:szCs w:val="16"/>
              </w:rPr>
              <w:t>(</w:t>
            </w:r>
            <w:r w:rsidRPr="00836652">
              <w:rPr>
                <w:rFonts w:cstheme="minorHAnsi"/>
                <w:sz w:val="16"/>
                <w:szCs w:val="16"/>
              </w:rPr>
              <w:t xml:space="preserve">uwzględniony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836652">
              <w:rPr>
                <w:rFonts w:cstheme="minorHAnsi"/>
                <w:sz w:val="16"/>
                <w:szCs w:val="16"/>
              </w:rPr>
              <w:t>przerwy po 15 minut)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Zagadnienia księgowo-prawne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tworzenie zapasu gotówki w kasie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rozliczenie i odprowadzanie utargów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niedobory i nadwyżki w kasie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odpowiedzialność kasjera, magazyniera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rozliczenia gotówkowe (znaki pieniężne – klasyfikacja, identyfikacja, zabezpieczenia)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rozliczenia bezgotówkowe za pomocą kart płatniczych (rodzaje kart, zasady rozliczania)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F71" w:rsidRDefault="008C7F71" w:rsidP="008C7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7F71" w:rsidRDefault="008C7F71" w:rsidP="008C7F71">
            <w:r w:rsidRPr="008C7F71">
              <w:rPr>
                <w:rFonts w:cstheme="minorHAnsi"/>
                <w:bCs/>
                <w:sz w:val="18"/>
                <w:szCs w:val="18"/>
              </w:rPr>
              <w:t>Kamila Wasiak</w:t>
            </w:r>
          </w:p>
        </w:tc>
        <w:tc>
          <w:tcPr>
            <w:tcW w:w="1626" w:type="dxa"/>
            <w:shd w:val="clear" w:color="auto" w:fill="FFFFFF" w:themeFill="background1"/>
          </w:tcPr>
          <w:p w:rsidR="008C7F71" w:rsidRDefault="000346E4" w:rsidP="008C7F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Lidzbark Warmiń</w:t>
            </w:r>
            <w:r w:rsidR="008C7F71">
              <w:rPr>
                <w:rFonts w:cstheme="minorHAnsi"/>
                <w:noProof/>
                <w:sz w:val="18"/>
                <w:szCs w:val="18"/>
              </w:rPr>
              <w:t xml:space="preserve">ski, </w:t>
            </w:r>
            <w:r w:rsidR="008C7F71">
              <w:rPr>
                <w:rFonts w:cstheme="minorHAnsi"/>
                <w:noProof/>
                <w:sz w:val="18"/>
                <w:szCs w:val="18"/>
              </w:rPr>
              <w:br/>
              <w:t xml:space="preserve">ul. Wyszyńskiego 20, Doradztwo Zawodowe </w:t>
            </w:r>
            <w:r w:rsidR="008C7F71">
              <w:rPr>
                <w:rFonts w:cstheme="minorHAnsi"/>
                <w:noProof/>
                <w:sz w:val="18"/>
                <w:szCs w:val="18"/>
              </w:rPr>
              <w:br/>
              <w:t>i Personalne Marlena Andrukajtis, sala szkoleniowa</w:t>
            </w:r>
          </w:p>
        </w:tc>
      </w:tr>
      <w:tr w:rsidR="008C7F71" w:rsidRPr="008C7F71" w:rsidTr="008C7F71">
        <w:trPr>
          <w:cantSplit/>
          <w:trHeight w:hRule="exact" w:val="2271"/>
        </w:trPr>
        <w:tc>
          <w:tcPr>
            <w:tcW w:w="1204" w:type="dxa"/>
            <w:shd w:val="clear" w:color="auto" w:fill="FFFFFF" w:themeFill="background1"/>
            <w:vAlign w:val="center"/>
          </w:tcPr>
          <w:p w:rsidR="008C7F71" w:rsidRPr="001F3720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03.08.2020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8:00-14:00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8C7F71">
              <w:rPr>
                <w:rFonts w:asciiTheme="minorHAnsi" w:eastAsiaTheme="minorEastAsia" w:hAnsiTheme="minorHAnsi" w:cstheme="minorHAnsi"/>
                <w:sz w:val="16"/>
                <w:szCs w:val="16"/>
              </w:rPr>
              <w:t>(uwzględniony 3 przerwy po 15 minut)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Dokumentacja magazynowa i fakturowa: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zasady sprzedaży i fakturowania,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kartoteki kontrahentów i towarów,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rozrachunki z kontrahentami,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raporty i fakturowanie w systemie komputerowym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wystawianie faktur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inwentaryzacja magazynowa w systemie komputerowym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sporządzanie arkuszy spisu z natury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wprowadzanie różnic remanentowych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 przyjmowanie towaru do magazynu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- operacje magazynowe typu ”</w:t>
            </w:r>
            <w:proofErr w:type="spellStart"/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strata”i</w:t>
            </w:r>
            <w:proofErr w:type="spellEnd"/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”nadwyżka”</w:t>
            </w: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C7F71" w:rsidRPr="008C7F71" w:rsidRDefault="008C7F71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Kamila Wasiak</w:t>
            </w:r>
          </w:p>
        </w:tc>
        <w:tc>
          <w:tcPr>
            <w:tcW w:w="1626" w:type="dxa"/>
            <w:shd w:val="clear" w:color="auto" w:fill="FFFFFF" w:themeFill="background1"/>
          </w:tcPr>
          <w:p w:rsidR="008C7F71" w:rsidRPr="008C7F71" w:rsidRDefault="000346E4" w:rsidP="008C7F71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Lidzbark Warmiń</w:t>
            </w:r>
            <w:r w:rsidR="008C7F71" w:rsidRPr="008C7F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ski, </w:t>
            </w:r>
            <w:r w:rsidR="008C7F71" w:rsidRPr="008C7F7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ul. Wyszyńskiego 20, Doradztwo Zawodowe i Personalne Marlena </w:t>
            </w:r>
            <w:proofErr w:type="spellStart"/>
            <w:r w:rsidR="008C7F71"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Andrukajtis</w:t>
            </w:r>
            <w:proofErr w:type="spellEnd"/>
            <w:r w:rsidR="008C7F71"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, sala szkoleniowa</w:t>
            </w:r>
          </w:p>
        </w:tc>
      </w:tr>
      <w:tr w:rsidR="000346E4" w:rsidRPr="008C7F71" w:rsidTr="008C7F71">
        <w:trPr>
          <w:cantSplit/>
          <w:trHeight w:hRule="exact" w:val="5540"/>
        </w:trPr>
        <w:tc>
          <w:tcPr>
            <w:tcW w:w="1204" w:type="dxa"/>
            <w:shd w:val="clear" w:color="auto" w:fill="FFFFFF" w:themeFill="background1"/>
            <w:vAlign w:val="center"/>
          </w:tcPr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04.08.2020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08.00-14.00</w:t>
            </w: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836652">
              <w:rPr>
                <w:rFonts w:cstheme="minorHAnsi"/>
                <w:sz w:val="16"/>
                <w:szCs w:val="16"/>
              </w:rPr>
              <w:t xml:space="preserve">uwzględniony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836652">
              <w:rPr>
                <w:rFonts w:cstheme="minorHAnsi"/>
                <w:sz w:val="16"/>
                <w:szCs w:val="16"/>
              </w:rPr>
              <w:t>przerwy po 15 minut)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346E4" w:rsidRPr="008C7F71" w:rsidRDefault="002A2923" w:rsidP="000346E4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hyperlink r:id="rId7" w:history="1">
              <w:r w:rsidR="000346E4" w:rsidRPr="008C7F71">
                <w:rPr>
                  <w:rFonts w:eastAsia="Times New Roman"/>
                  <w:color w:val="000000"/>
                  <w:sz w:val="18"/>
                  <w:szCs w:val="18"/>
                </w:rPr>
                <w:t>Faktury</w:t>
              </w:r>
            </w:hyperlink>
            <w:r w:rsidR="000346E4" w:rsidRPr="008C7F71">
              <w:rPr>
                <w:rFonts w:eastAsia="Times New Roman"/>
                <w:color w:val="000000"/>
                <w:sz w:val="18"/>
                <w:szCs w:val="18"/>
              </w:rPr>
              <w:t> – rodzaje</w:t>
            </w:r>
          </w:p>
          <w:p w:rsidR="000346E4" w:rsidRPr="008C7F71" w:rsidRDefault="000346E4" w:rsidP="000346E4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faktury papierowe, faktury elektroniczne, faktury elektroniczne ustandaryzowane, faktury uproszczone, faktury „walutowe”, status faktury pro forma, dokumenty zrównane z fakturami</w:t>
            </w:r>
          </w:p>
          <w:p w:rsidR="000346E4" w:rsidRDefault="000346E4" w:rsidP="000346E4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rFonts w:eastAsia="Times New Roman"/>
                <w:color w:val="000000"/>
                <w:sz w:val="18"/>
                <w:szCs w:val="18"/>
              </w:rPr>
              <w:t>- zasady wystawiania faktur VAT w kontekście momentu powstania obowiązku podatkowego w obrocie krajowym</w:t>
            </w:r>
          </w:p>
          <w:p w:rsidR="000346E4" w:rsidRDefault="000346E4" w:rsidP="000346E4">
            <w:pPr>
              <w:tabs>
                <w:tab w:val="left" w:pos="150"/>
              </w:tabs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8C7F71">
              <w:rPr>
                <w:rFonts w:eastAsia="Times New Roman"/>
                <w:color w:val="000000"/>
                <w:sz w:val="18"/>
                <w:szCs w:val="18"/>
              </w:rPr>
              <w:t xml:space="preserve"> elementy podlegające uwzględnieniu w podstawie opodatkowania a ich ujmowanie w treści faktury</w:t>
            </w:r>
            <w:r w:rsidRPr="008C7F71">
              <w:rPr>
                <w:color w:val="000000"/>
                <w:sz w:val="18"/>
                <w:szCs w:val="18"/>
              </w:rPr>
              <w:t>- faktury „zaliczkowe”</w:t>
            </w:r>
          </w:p>
          <w:p w:rsidR="000346E4" w:rsidRPr="008C7F71" w:rsidRDefault="000346E4" w:rsidP="000346E4">
            <w:pPr>
              <w:tabs>
                <w:tab w:val="left" w:pos="150"/>
              </w:tabs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8C7F71">
              <w:rPr>
                <w:color w:val="000000"/>
                <w:sz w:val="18"/>
                <w:szCs w:val="18"/>
              </w:rPr>
              <w:t>- faktury korygujące</w:t>
            </w: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8C7F71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- dokumenty wewnętrzne w kontekście WNT, importu usług, mechanizmu „odwrotnego obciążenia”</w:t>
            </w: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8C7F71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- faktury „elektroniczne”</w:t>
            </w: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8C7F71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- zasady wystawiania i ujmowania not korygujących</w:t>
            </w: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8C7F71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- zasady wystawiania duplikatów faktur</w:t>
            </w: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8C7F71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- zagadnienia szczególne dotyczące faktur VAT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Kamila Wasiak</w:t>
            </w:r>
          </w:p>
        </w:tc>
        <w:tc>
          <w:tcPr>
            <w:tcW w:w="1626" w:type="dxa"/>
            <w:shd w:val="clear" w:color="auto" w:fill="FFFFFF" w:themeFill="background1"/>
          </w:tcPr>
          <w:p w:rsidR="000346E4" w:rsidRPr="008C7F71" w:rsidRDefault="000346E4" w:rsidP="000346E4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Lidzbark Warmiński, </w:t>
            </w:r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ul. Wyszyńskiego 20, Doradztwo Zawodowe i Personalne Marlena </w:t>
            </w:r>
            <w:proofErr w:type="spellStart"/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Andrukajtis</w:t>
            </w:r>
            <w:proofErr w:type="spellEnd"/>
            <w:r w:rsidRPr="008C7F71">
              <w:rPr>
                <w:rFonts w:ascii="Calibri" w:hAnsi="Calibri" w:cs="Calibri"/>
                <w:color w:val="000000"/>
                <w:sz w:val="18"/>
                <w:szCs w:val="18"/>
              </w:rPr>
              <w:t>, sala szkoleniowa</w:t>
            </w:r>
          </w:p>
        </w:tc>
      </w:tr>
    </w:tbl>
    <w:p w:rsidR="00CB4A0B" w:rsidRPr="00CB4A0B" w:rsidRDefault="00CB4A0B" w:rsidP="00CB4A0B">
      <w:bookmarkStart w:id="0" w:name="_GoBack"/>
      <w:bookmarkEnd w:id="0"/>
    </w:p>
    <w:p w:rsidR="00CB4A0B" w:rsidRPr="00CB4A0B" w:rsidRDefault="000346E4" w:rsidP="00CB4A0B">
      <w:r>
        <w:t xml:space="preserve">                                                                                                                     </w:t>
      </w:r>
      <w:r w:rsidR="008F7CB6">
        <w:t>Razem: 30 h</w:t>
      </w:r>
    </w:p>
    <w:p w:rsidR="00CB4A0B" w:rsidRPr="00CB4A0B" w:rsidRDefault="00CB4A0B" w:rsidP="00CB4A0B"/>
    <w:p w:rsidR="00CB4A0B" w:rsidRPr="00CB4A0B" w:rsidRDefault="00CB4A0B" w:rsidP="00CB4A0B"/>
    <w:p w:rsidR="0071667D" w:rsidRPr="00CB4A0B" w:rsidRDefault="0071667D" w:rsidP="00CB4A0B"/>
    <w:sectPr w:rsidR="0071667D" w:rsidRPr="00CB4A0B" w:rsidSect="00042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15" w:rsidRDefault="005D4A15" w:rsidP="00CB4A0B">
      <w:pPr>
        <w:spacing w:after="0" w:line="240" w:lineRule="auto"/>
      </w:pPr>
      <w:r>
        <w:separator/>
      </w:r>
    </w:p>
  </w:endnote>
  <w:endnote w:type="continuationSeparator" w:id="0">
    <w:p w:rsidR="005D4A15" w:rsidRDefault="005D4A15" w:rsidP="00CB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15" w:rsidRDefault="005D4A15" w:rsidP="00CB4A0B">
      <w:pPr>
        <w:spacing w:after="0" w:line="240" w:lineRule="auto"/>
      </w:pPr>
      <w:r>
        <w:separator/>
      </w:r>
    </w:p>
  </w:footnote>
  <w:footnote w:type="continuationSeparator" w:id="0">
    <w:p w:rsidR="005D4A15" w:rsidRDefault="005D4A15" w:rsidP="00CB4A0B">
      <w:pPr>
        <w:spacing w:after="0" w:line="240" w:lineRule="auto"/>
      </w:pPr>
      <w:r>
        <w:continuationSeparator/>
      </w:r>
    </w:p>
  </w:footnote>
  <w:footnote w:id="1">
    <w:p w:rsidR="000346E4" w:rsidRPr="008C7F71" w:rsidRDefault="000346E4" w:rsidP="000346E4">
      <w:pPr>
        <w:pStyle w:val="NormalnyWeb"/>
        <w:suppressAutoHyphens/>
        <w:spacing w:before="0" w:beforeAutospacing="0" w:after="0" w:afterAutospacing="0" w:line="276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C7F71">
        <w:rPr>
          <w:rFonts w:asciiTheme="minorHAnsi" w:eastAsiaTheme="minorEastAsia" w:hAnsiTheme="minorHAnsi" w:cstheme="minorHAnsi"/>
          <w:sz w:val="16"/>
          <w:szCs w:val="16"/>
        </w:rPr>
        <w:t>(uwzględniony 3 przerwy po 15 minut)</w:t>
      </w:r>
    </w:p>
    <w:p w:rsidR="008C7F71" w:rsidRDefault="008C7F71" w:rsidP="008C7F71">
      <w:pPr>
        <w:pStyle w:val="Tekstprzypisudolnego"/>
        <w:rPr>
          <w:rFonts w:ascii="Arial Narrow" w:hAnsi="Arial Narrow" w:cs="Arial"/>
          <w:b/>
          <w:sz w:val="22"/>
          <w:szCs w:val="22"/>
        </w:rPr>
      </w:pPr>
    </w:p>
    <w:p w:rsidR="008C7F71" w:rsidRDefault="008C7F71" w:rsidP="008C7F71">
      <w:pPr>
        <w:pStyle w:val="Tekstprzypisudolnego"/>
        <w:rPr>
          <w:rFonts w:ascii="Arial Narrow" w:hAnsi="Arial Narrow" w:cs="Arial"/>
          <w:b/>
          <w:sz w:val="22"/>
          <w:szCs w:val="22"/>
        </w:rPr>
      </w:pPr>
    </w:p>
    <w:p w:rsidR="008C7F71" w:rsidRDefault="008C7F71" w:rsidP="008C7F71">
      <w:pPr>
        <w:pStyle w:val="Tekstprzypisudolnego"/>
        <w:rPr>
          <w:rFonts w:ascii="Arial Narrow" w:hAnsi="Arial Narrow" w:cs="Arial"/>
          <w:b/>
          <w:sz w:val="22"/>
          <w:szCs w:val="22"/>
        </w:rPr>
      </w:pPr>
    </w:p>
    <w:p w:rsidR="008C7F71" w:rsidRPr="00F14D84" w:rsidRDefault="008C7F71" w:rsidP="008C7F71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0B" w:rsidRDefault="007032CE" w:rsidP="007032CE">
    <w:pPr>
      <w:pStyle w:val="Nagwek"/>
      <w:jc w:val="center"/>
    </w:pPr>
    <w:r>
      <w:rPr>
        <w:noProof/>
      </w:rPr>
      <w:drawing>
        <wp:inline distT="0" distB="0" distL="0" distR="0" wp14:anchorId="62C15AB4">
          <wp:extent cx="4100382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534" cy="842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F1"/>
    <w:rsid w:val="000346E4"/>
    <w:rsid w:val="00042649"/>
    <w:rsid w:val="000D44AB"/>
    <w:rsid w:val="001F5058"/>
    <w:rsid w:val="002A2923"/>
    <w:rsid w:val="002C1AF1"/>
    <w:rsid w:val="002C4258"/>
    <w:rsid w:val="002D5836"/>
    <w:rsid w:val="004B2DC2"/>
    <w:rsid w:val="005D4A15"/>
    <w:rsid w:val="005F6D02"/>
    <w:rsid w:val="007032CE"/>
    <w:rsid w:val="0071667D"/>
    <w:rsid w:val="00836652"/>
    <w:rsid w:val="008C7F71"/>
    <w:rsid w:val="008F7CB6"/>
    <w:rsid w:val="00CB4A0B"/>
    <w:rsid w:val="00D83EC8"/>
    <w:rsid w:val="00DA1640"/>
    <w:rsid w:val="00F2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830CB9-CA91-4FC1-8F27-4E7B57A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A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CB4A0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B4A0B"/>
    <w:rPr>
      <w:rFonts w:ascii="Consolas" w:eastAsia="Calibri" w:hAnsi="Consolas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A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A0B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0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40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C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346E4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rma.na-szkolenie.pl/szkolenia/szkolenia-dla-ksiegowych/faktury-vat-w-prakty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2E8F-90B8-401D-A9D1-F90DF57A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</dc:creator>
  <cp:lastModifiedBy>LGD</cp:lastModifiedBy>
  <cp:revision>4</cp:revision>
  <dcterms:created xsi:type="dcterms:W3CDTF">2020-07-31T09:54:00Z</dcterms:created>
  <dcterms:modified xsi:type="dcterms:W3CDTF">2020-07-31T09:58:00Z</dcterms:modified>
</cp:coreProperties>
</file>