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B" w:rsidRPr="00214982" w:rsidRDefault="00302F6B" w:rsidP="00A87478">
      <w:pPr>
        <w:shd w:val="clear" w:color="auto" w:fill="FFFFFF"/>
        <w:tabs>
          <w:tab w:val="left" w:leader="dot" w:pos="31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</w:p>
    <w:p w:rsidR="00302F6B" w:rsidRPr="00214982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 xml:space="preserve">UMOWA NR </w:t>
      </w:r>
      <w:r w:rsidR="00C3677A" w:rsidRPr="0021498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…………………….</w:t>
      </w:r>
    </w:p>
    <w:p w:rsidR="00302F6B" w:rsidRPr="00214982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O UDZIELENIU WSPARCIA FINANSOWEGO </w:t>
      </w:r>
    </w:p>
    <w:p w:rsidR="00302F6B" w:rsidRPr="00214982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Regionalnego Programu Operacyjnego </w:t>
      </w:r>
    </w:p>
    <w:p w:rsidR="00302F6B" w:rsidRPr="00214982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302F6B" w:rsidRPr="00214982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302F6B" w:rsidRPr="00214982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B942E9" w:rsidRPr="00214982" w:rsidRDefault="00B942E9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302F6B" w:rsidRPr="00214982" w:rsidRDefault="00302F6B" w:rsidP="00A87478">
      <w:pPr>
        <w:shd w:val="clear" w:color="auto" w:fill="FFFFFF"/>
        <w:tabs>
          <w:tab w:val="left" w:leader="dot" w:pos="5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projekt</w:t>
      </w:r>
      <w:proofErr w:type="gramEnd"/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C3677A"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„</w:t>
      </w:r>
      <w:r w:rsidR="00C3677A"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pomysłem po dotację III</w:t>
      </w: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302F6B" w:rsidRPr="00214982" w:rsidRDefault="00C3677A" w:rsidP="00A8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Współfinansowany</w:t>
      </w:r>
      <w:r w:rsidR="00302F6B"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ze </w:t>
      </w:r>
      <w:r w:rsidR="00302F6B"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="00302F6B"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rodków pochodzących z Europejskiego Funduszu Społecznego</w:t>
      </w:r>
    </w:p>
    <w:p w:rsidR="00485223" w:rsidRPr="00214982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Nr Umowy z Instytucją Pośredniczącą</w:t>
      </w:r>
      <w:r w:rsidRPr="002149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o dofinansowanie projektu: </w:t>
      </w:r>
    </w:p>
    <w:p w:rsidR="0027238E" w:rsidRPr="00214982" w:rsidRDefault="0027238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4982">
        <w:rPr>
          <w:rFonts w:ascii="Times New Roman" w:eastAsia="Times New Roman" w:hAnsi="Times New Roman"/>
          <w:sz w:val="24"/>
          <w:szCs w:val="24"/>
        </w:rPr>
        <w:t xml:space="preserve">RPWM.10.03.00-28-0025/16-00 </w:t>
      </w:r>
    </w:p>
    <w:p w:rsidR="00302F6B" w:rsidRPr="00214982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524A69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pomiędzy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02F6B" w:rsidRPr="00214982" w:rsidRDefault="00C3677A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Lokalną Grupą</w:t>
      </w:r>
      <w:r w:rsidR="00EB4B6E"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Działania </w:t>
      </w: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EB4B6E"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WARMIŃSKI ZAKĄTEK</w:t>
      </w: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302F6B"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302F6B" w:rsidRPr="00214982" w:rsidRDefault="00312506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B4B6E" w:rsidRPr="00214982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proofErr w:type="gramEnd"/>
      <w:r w:rsidR="00EB4B6E" w:rsidRPr="00214982">
        <w:rPr>
          <w:rFonts w:ascii="Times New Roman" w:eastAsia="Times New Roman" w:hAnsi="Times New Roman"/>
          <w:sz w:val="24"/>
          <w:szCs w:val="24"/>
          <w:lang w:eastAsia="pl-PL"/>
        </w:rPr>
        <w:t>. Grunwaldzka 6</w:t>
      </w:r>
    </w:p>
    <w:p w:rsidR="00EB4B6E" w:rsidRPr="00214982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11-040 Dobre Miasto</w:t>
      </w:r>
    </w:p>
    <w:p w:rsidR="00EB4B6E" w:rsidRPr="00214982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NIP 7393566126</w:t>
      </w:r>
    </w:p>
    <w:p w:rsidR="00302F6B" w:rsidRPr="00214982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reprezentowanym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przez: </w:t>
      </w:r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>Małgorzatę Ofierską -Prezesa</w:t>
      </w:r>
    </w:p>
    <w:p w:rsidR="00302F6B" w:rsidRPr="00214982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proofErr w:type="gramEnd"/>
    </w:p>
    <w:p w:rsidR="00302F6B" w:rsidRPr="00214982" w:rsidRDefault="00C3677A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>prowadzącym</w:t>
      </w:r>
      <w:proofErr w:type="gramEnd"/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pod nazwą</w:t>
      </w:r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siedzibą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NIP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EE0A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REGON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t>zwanym</w:t>
      </w:r>
      <w:proofErr w:type="gramEnd"/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dalej Przedsiębiorcą</w:t>
      </w:r>
    </w:p>
    <w:p w:rsidR="00302F6B" w:rsidRPr="00214982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Strony uzgodniły, co następuje: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1 - Przedmiot umowy</w:t>
      </w: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23" w:hanging="335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bezzwrotnego wsparcia finansowego w postaci środków finansowych na rozpoczęcie działalności gospodarczej.</w:t>
      </w: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hanging="33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Bezzwrotne wsparcie, polega na udzieleniu osobie fizycznej, która rozpoczęła działalność gospodarczą wsparcia kapitałowego ułatwiającego sfinansowanie pierwszych wydatków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inwestycyjnych umożliwiających funkcjonowanie nowopowstałego przedsiębiorstwa, zgodnie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 wnioskiem o udzielenie wsparcia finansowego wraz z biznesplanem, stanowiącym załącznik do niniejszej umowy.</w:t>
      </w: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udzielane jest w oparciu o zasadę </w:t>
      </w:r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Rozporządzeniem Ministra Infrastruktury i Rozwoju z dnia 2 lipca 2015 r. w sprawie udzielania pomocy de 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minimis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operacyjnych finansowych </w:t>
      </w:r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 Europejskiego Funduszu Społecznego na lata 2014-2020, zwanym dalej „rozporządzeniem”.</w:t>
      </w:r>
    </w:p>
    <w:p w:rsidR="00302F6B" w:rsidRPr="00214982" w:rsidRDefault="00302F6B" w:rsidP="00C3677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426" w:right="23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 otrzymuje wsparcie bezzwrotne na rozpoczęcie działalności gospodarczej na zasadach i warunkach określonych w niniejszej Umowie</w:t>
      </w:r>
      <w:r w:rsidR="003666E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, Regulaminie Projektu </w:t>
      </w:r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666E0" w:rsidRPr="0021498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C3677A"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Z pomysłem po dotację III”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załącznikach, które stanowią integralną część Umowy.</w:t>
      </w:r>
    </w:p>
    <w:p w:rsidR="00302F6B" w:rsidRPr="00214982" w:rsidRDefault="00302F6B" w:rsidP="0048522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przyjmuje środki finansowe na rozpoczęcie działalności i zobowiązuje się do ich wykorzystania zgodnie </w:t>
      </w:r>
      <w:r w:rsidR="008F7F60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rzeczowo – finansowym inwestycji zawartym w biznesplanie załączonym do wniosku przedsiębiorcy o </w:t>
      </w: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C3677A" w:rsidRPr="0021498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……………………………………….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 stanowiącym załącznik do niniejszej umowy,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zaakceptowanym przez Beneficjenta.</w:t>
      </w: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 ponosi wyłączną odpowiedzialność za szkody wyrządzone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  <w:t>wobec osób trzecich w związku z realizowaną inwestycją.</w:t>
      </w:r>
    </w:p>
    <w:p w:rsidR="00302F6B" w:rsidRPr="00214982" w:rsidRDefault="00302F6B" w:rsidP="00A874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do prowadzenia działalności gospodarczej przez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okres co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12 m-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faktycznego rozpoczęcia działalności gospodarczej, zgodnie z aktualnym wpisem do 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lub KRS.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Przedsiębiorca, któr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y na etapie rekrutacji i biznes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planu wykazał w formularzu rekrutacyjnym wraz z </w:t>
      </w:r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t>oświadczeniami, że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 pracownika, zobowiązany jest do zatrudnienia wskazanej ilości pracowników na umowę o pracę najpóźniej w terminie do 11 miesiąca prowadzenia działalności gospodarczej. </w:t>
      </w:r>
    </w:p>
    <w:p w:rsidR="00302F6B" w:rsidRPr="00214982" w:rsidRDefault="00302F6B" w:rsidP="00A87478">
      <w:pPr>
        <w:shd w:val="clear" w:color="auto" w:fill="FFFFFF"/>
        <w:tabs>
          <w:tab w:val="left" w:pos="360"/>
        </w:tabs>
        <w:spacing w:before="240" w:after="24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Finansowanie wsparcia bezzwrotnego i płatno</w:t>
      </w: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</w:t>
      </w:r>
    </w:p>
    <w:p w:rsidR="00302F6B" w:rsidRPr="00214982" w:rsidRDefault="00312506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Całkowite wydatki </w:t>
      </w:r>
      <w:r w:rsidR="00302F6B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inwestycyjne wynoszą brutto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="00C3677A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…………………….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2F6B" w:rsidRPr="0021498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(słownie:</w:t>
      </w:r>
      <w:r w:rsidR="009C197C" w:rsidRPr="0021498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proofErr w:type="gramEnd"/>
      <w:r w:rsidR="00302F6B" w:rsidRPr="0021498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:rsidR="00302F6B" w:rsidRPr="00214982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Całkowita kwota środków finansowych na rozpoczęcie działa</w:t>
      </w:r>
      <w:r w:rsidR="00312506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lności gospodarczej wynosi nie więcej niż </w:t>
      </w:r>
      <w:r w:rsidR="00C3677A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……………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(słownie: 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9C19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zł),  co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 stanowi  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%  </w:t>
      </w:r>
      <w:proofErr w:type="gramStart"/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całkowitych</w:t>
      </w:r>
      <w:proofErr w:type="gramEnd"/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wydatków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inwestycyjnych</w:t>
      </w:r>
      <w:r w:rsidRPr="00214982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pl-PL"/>
        </w:rPr>
        <w:footnoteReference w:customMarkFollows="1" w:id="2"/>
        <w:t>3</w:t>
      </w:r>
      <w:r w:rsidRPr="00214982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Beneficjent wypłaci przedsiębiorcy kwotę środków, o której mowa w ust. 2 w jednej transzy w terminie 14 dni od dnia podpisania przedmiotowej umowy.</w:t>
      </w:r>
    </w:p>
    <w:p w:rsidR="00302F6B" w:rsidRPr="00214982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Kwota o której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 i 2 może ulec obniżeniu po końcowym rozliczeniu inwestycji.</w:t>
      </w:r>
    </w:p>
    <w:p w:rsidR="00302F6B" w:rsidRPr="00214982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Wydatkowanie środków musi być realizowane przez przedsiębiorcę zgodnie z przepisami ustawy z dnia 2 lipca 2004 roku o swobodzie działalno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ści gospodarczej (Dz. U. 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gramStart"/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2007 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r.Nr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155, poz. 1095 z 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.) oraz zgodnie z przepisami ustawy z dnia 29 stycznia 2004 r. prawo zamówień publicznych (tekst jednolity, Dz. U.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2013 r., poz. 907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.).</w:t>
      </w:r>
    </w:p>
    <w:p w:rsidR="00302F6B" w:rsidRPr="00214982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w dniu podpisania niniejszej Umowy zobowiązany jest wystawić przedsiębiorcy zaświadczenie o udzielonej pomocy </w:t>
      </w:r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wzorem określonym w załączniku do Rozporządzenia Rady Ministrów z dnia 24 października 2014r. </w:t>
      </w:r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zmieniającego Rozporządzenie sprawie zaświadczeń o pomocy </w:t>
      </w:r>
      <w:proofErr w:type="spellStart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de</w:t>
      </w:r>
      <w:r w:rsidR="00B942E9"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0B4869"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="00B942E9"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 pomocy de </w:t>
      </w:r>
      <w:proofErr w:type="spellStart"/>
      <w:proofErr w:type="gramStart"/>
      <w:r w:rsidR="00B942E9"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minimisw</w:t>
      </w:r>
      <w:proofErr w:type="spellEnd"/>
      <w:r w:rsidR="00B942E9"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rolnictwie</w:t>
      </w:r>
      <w:proofErr w:type="gramEnd"/>
      <w:r w:rsidRPr="0021498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rybołówstwie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2014r., poz. 1550).</w:t>
      </w:r>
    </w:p>
    <w:p w:rsidR="00302F6B" w:rsidRPr="00214982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przechowywać dokumentację związaną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otrzymaną dotacją przez okres 10 lat, licząc od dnia podpisania niniejszej Umowy.</w:t>
      </w:r>
    </w:p>
    <w:p w:rsidR="00302F6B" w:rsidRPr="00214982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płatności będą dokonywane przez Beneficjenta w PLN na rachunek przedsiębiorcy prowadzony w złotych polskich.</w:t>
      </w:r>
    </w:p>
    <w:p w:rsidR="00302F6B" w:rsidRPr="00214982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Płatności będą dokonywane na rachunek bankowy Przedsiębiorcy nr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banku </w:t>
      </w:r>
      <w:r w:rsidR="00C3677A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…………………………..</w:t>
      </w:r>
      <w:r w:rsidR="000B4869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Odsetki naliczone na rachunku bankowym Przedsiębiorcy, o którym mowa w ust. 7 mogą być wykorzystane tylko w celach, o których mowa w § 1 ust. 2.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3 - Okres wydatkowania środków na rozwój przedsiębiorczości</w:t>
      </w:r>
    </w:p>
    <w:p w:rsidR="00302F6B" w:rsidRPr="00214982" w:rsidRDefault="00302F6B" w:rsidP="00A87478">
      <w:pPr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22"/>
          <w:sz w:val="24"/>
          <w:szCs w:val="24"/>
          <w:lang w:eastAsia="pl-PL"/>
        </w:rPr>
        <w:t>1.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Okres realizacji inwestycji objętej środkami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finansowymi  na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rozwój przedsiębiorczości ustala się następująco:</w:t>
      </w:r>
    </w:p>
    <w:p w:rsidR="00302F6B" w:rsidRPr="00214982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rozpoczęcie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realizacji 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0B486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214982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r</w:t>
      </w:r>
      <w:proofErr w:type="gramEnd"/>
      <w:r w:rsidRPr="00214982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zakończenie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rzeczowe realizacji inwestycji </w:t>
      </w:r>
      <w:r w:rsidR="00C3677A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…………..</w:t>
      </w:r>
      <w:r w:rsidR="000B4869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proofErr w:type="gramStart"/>
      <w:r w:rsidR="000B4869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</w:t>
      </w:r>
      <w:proofErr w:type="gramEnd"/>
      <w:r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rozliczenie</w:t>
      </w:r>
      <w:proofErr w:type="gramEnd"/>
      <w:r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inwestycji </w:t>
      </w:r>
      <w:r w:rsidR="000B4869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– Przedsiębiorca zobowiązany </w:t>
      </w:r>
      <w:r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jest do rozliczenia inwestycji w terminie 30 dni kalendarzowych od zakończenia rzeczowej realizacji inwestycji określonej § 3 ust..1 pkt. 2, tj. do dnia </w:t>
      </w:r>
      <w:r w:rsidR="00C3677A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………………</w:t>
      </w:r>
      <w:r w:rsidR="000B4869" w:rsidRPr="00214982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r.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 zobowiązany jest niezwłocznie powiadomić Beneficjenta o wszelkich okolicznościach, mogących zakłócić lub opóźnić realizację inwestycji.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Termin zakończenia realizacji inwestycji określony w ust. 1 pkt 2 może zostać przedłużony na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uzasadniony wniosek przedsiębiorcy, złożony nie później niż w terminie 14 dni przed dniem, w którym zmiana umowy w tym zakresie ma wejść w życie.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D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 wniosku, o którym mowa w ust. 3 przedsiębiorca zobowiązany jest dołączyć dokumentację niezbędną do jego prawidłowej oceny.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 może zawiesić realizację inwestycji, w przypadku zaistnienia okoliczności uniemożliwiających lub zagrażających jej dalszej realizacji.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zaistnienia okoliczności, o których mowa w ust. 5 przedsiębiorca zobowiązany jest </w:t>
      </w:r>
      <w:r w:rsidRPr="0021498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niezwłocznie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powiadomić o tym Beneficjenta oraz przedstawić wszelkie niezbędne informacje w tym zakresie.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zaistnienia okoliczności, o których mowa w ust. 5, Beneficjent może rozwiązać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Umowę zgodnie z § 7.</w:t>
      </w:r>
    </w:p>
    <w:p w:rsidR="00302F6B" w:rsidRPr="00214982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nie rozwiązania przez Beneficjenta Umowy, na </w:t>
      </w:r>
      <w:r w:rsidR="00524A69" w:rsidRPr="00214982">
        <w:rPr>
          <w:rFonts w:ascii="Times New Roman" w:eastAsia="Times New Roman" w:hAnsi="Times New Roman"/>
          <w:sz w:val="24"/>
          <w:szCs w:val="24"/>
          <w:lang w:eastAsia="pl-PL"/>
        </w:rPr>
        <w:t>zasadach, o których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mowa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ust. 7, przedsiębiorca jest uprawniony do wznowienia realizacji inwestycji po ustaniu okoliczności, o których mowa w ust. 5, po uprzednim zawiadomieniu o tym fakcie Beneficjenta.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ind w:left="900" w:hanging="9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4 - Postanowienia szczegółowe dotycz</w:t>
      </w: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 wypłaty i rozliczenia środków finansowych na rozwój przedsiębiorczości</w:t>
      </w:r>
    </w:p>
    <w:p w:rsidR="00302F6B" w:rsidRPr="00214982" w:rsidRDefault="00302F6B" w:rsidP="00A874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zobowiązuje się realizować inwestycję będącą przedmiotem Biznesplanu, w zakresie zaakceptowanym przez uprawnionego przedstawiciela Beneficjenta,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 najwyższym stopniem staranności, w sposób zapewniający uzyskanie jak najlepszych wyników i z dbałością wymaganą przez najlepszą praktykę w danej dziedzinie oraz zgodnie z niniejszą Umową.</w:t>
      </w:r>
    </w:p>
    <w:p w:rsidR="00302F6B" w:rsidRPr="00214982" w:rsidRDefault="00302F6B" w:rsidP="00A874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Warunkiem wypłaty środków, o których mowa w § 2 ust. 2 jest:</w:t>
      </w:r>
    </w:p>
    <w:p w:rsidR="00302F6B" w:rsidRPr="00214982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uczestniczenie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i ukończenie przez uczestnika projektu szkolenia grupowego realizowanego przez Beneficjenta w ramach projektu (wymagana frekwencja na poziomie 80% łącznej liczby godzin)*,</w:t>
      </w:r>
    </w:p>
    <w:p w:rsidR="00302F6B" w:rsidRPr="00214982" w:rsidRDefault="00302F6B" w:rsidP="00A87478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*nie dotyczy uczestników projektu, którzy ukończyli wsparcie szkoleniowe realizowane w projekcie w ramach Działania 6.2. POKL, 8.1.2 POKL, 10.3 </w:t>
      </w:r>
      <w:proofErr w:type="gramStart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</w:t>
      </w:r>
      <w:proofErr w:type="gramEnd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10.5 RPO </w:t>
      </w:r>
      <w:proofErr w:type="spellStart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WiM</w:t>
      </w:r>
      <w:proofErr w:type="spellEnd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lub ukończyli szkolenie z zakresu prowadzenia działalności gospodarczej organizowane </w:t>
      </w:r>
      <w:proofErr w:type="gramStart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przez  powiatowy</w:t>
      </w:r>
      <w:proofErr w:type="gramEnd"/>
      <w:r w:rsidRPr="00214982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urząd pracy w ciągu  ostatnich 3 lat</w:t>
      </w:r>
    </w:p>
    <w:p w:rsidR="00A64D17" w:rsidRPr="00214982" w:rsidRDefault="00302F6B" w:rsidP="00A64D17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dostarczenie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dokumentów rejestrowych firmy – kopie potwierdzone za zgodność z oryginałem (wpis do CEIDG/wydruk ze strony internetowej CEIDG, potwierdzenie nadania numeru REGON i NIP, dokument poświadczający zgłoszenie do ZUS, dokumenty potwierdzające posiadanie rachunku bankowego) </w:t>
      </w:r>
    </w:p>
    <w:p w:rsidR="00A64D17" w:rsidRPr="00214982" w:rsidRDefault="00302F6B" w:rsidP="00A64D17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wniesienie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uczestnika projektu</w:t>
      </w:r>
      <w:r w:rsidR="00C3677A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zabezpieczenia w postaci</w:t>
      </w:r>
      <w:r w:rsidR="00456F0F" w:rsidRPr="002149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64D17" w:rsidRPr="00214982" w:rsidRDefault="00C3677A" w:rsidP="00A64D1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obligatoryjnie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4D17" w:rsidRPr="00214982">
        <w:rPr>
          <w:rFonts w:ascii="Times New Roman" w:eastAsia="Times New Roman" w:hAnsi="Times New Roman"/>
          <w:sz w:val="24"/>
          <w:szCs w:val="24"/>
          <w:lang w:eastAsia="pl-PL"/>
        </w:rPr>
        <w:t>weksel własny in blanco</w:t>
      </w:r>
    </w:p>
    <w:p w:rsidR="00A64D17" w:rsidRPr="00214982" w:rsidRDefault="00F6795F" w:rsidP="00F6795F">
      <w:pPr>
        <w:pStyle w:val="Akapitzlist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………. ………………………………………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opiewającego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na kwotę środków ……………., o której mowa w § 2 ust. 2 przy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czym  zabezpieczenie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to zwracane jest przedsiębiorcy po zakończeniu realizacji przedsięwzięcia i zatwierdzeniu końcowego rozliczenia wydatków przez Beneficjenta, nie wcześniej jednak niż po 12 miesiącach od dnia podpisania umowy na udzielenie wsparcia finansowego.</w:t>
      </w:r>
    </w:p>
    <w:p w:rsidR="00A64D17" w:rsidRPr="00214982" w:rsidRDefault="00A64D17" w:rsidP="00A64D17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dostępność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na rachunki bankowym Beneficjenta</w:t>
      </w:r>
    </w:p>
    <w:p w:rsidR="00302F6B" w:rsidRPr="00214982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ab/>
        <w:t>Warunkiem rozliczenia wsparcia bezzwrotnego na rozpoczęcie działalności gospodarczej w terminie wskazanym w §3 ust. 1 pkt. 3 jest: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zrealizowanie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 objętej dotacją, zgodnie ze </w:t>
      </w:r>
      <w:r w:rsidRPr="00214982">
        <w:rPr>
          <w:rFonts w:ascii="Times New Roman" w:hAnsi="Times New Roman"/>
          <w:sz w:val="24"/>
          <w:szCs w:val="24"/>
        </w:rPr>
        <w:t>harmonogramem rzeczowo – finansowym inwestycji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złożenie</w:t>
      </w:r>
      <w:proofErr w:type="gramEnd"/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zestawienia poniesionych wydatków inwestycyjnych</w:t>
      </w:r>
      <w:r w:rsidRPr="00214982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customMarkFollows="1" w:id="3"/>
        <w:t>4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, których zakup został dokonany ze wsparcia finansowego wraz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 oświadczeniem o dokonaniu zakupu towarów lub usług zgodnie z biznesplanem.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Wszystkie płatności dokonywane w ramach umowy o udzielenie wsparcia finansowego powinny być dokonywane w formie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>bezgotówkowej (</w:t>
      </w:r>
      <w:r w:rsidRPr="00214982">
        <w:rPr>
          <w:rFonts w:ascii="Times New Roman" w:eastAsia="Times New Roman" w:hAnsi="Times New Roman"/>
          <w:spacing w:val="-2"/>
          <w:sz w:val="24"/>
          <w:szCs w:val="24"/>
        </w:rPr>
        <w:t>w tym kartą płatniczą)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 konta Przedsiębiorcy. </w:t>
      </w:r>
      <w:r w:rsidRPr="00214982">
        <w:rPr>
          <w:rFonts w:ascii="Times New Roman" w:eastAsia="Times New Roman" w:hAnsi="Times New Roman"/>
          <w:spacing w:val="-2"/>
          <w:sz w:val="24"/>
          <w:szCs w:val="24"/>
        </w:rPr>
        <w:t xml:space="preserve">Transakcje zawierane </w:t>
      </w:r>
      <w:r w:rsidR="00A64D17" w:rsidRPr="00214982">
        <w:rPr>
          <w:rFonts w:ascii="Times New Roman" w:eastAsia="Times New Roman" w:hAnsi="Times New Roman"/>
          <w:spacing w:val="-2"/>
          <w:sz w:val="24"/>
          <w:szCs w:val="24"/>
        </w:rPr>
        <w:br/>
      </w:r>
      <w:r w:rsidRPr="00214982">
        <w:rPr>
          <w:rFonts w:ascii="Times New Roman" w:eastAsia="Times New Roman" w:hAnsi="Times New Roman"/>
          <w:spacing w:val="-2"/>
          <w:sz w:val="24"/>
          <w:szCs w:val="24"/>
        </w:rPr>
        <w:t xml:space="preserve">z innym podmiotem od kwoty 15.000,00 </w:t>
      </w:r>
      <w:proofErr w:type="gramStart"/>
      <w:r w:rsidRPr="00214982">
        <w:rPr>
          <w:rFonts w:ascii="Times New Roman" w:eastAsia="Times New Roman" w:hAnsi="Times New Roman"/>
          <w:spacing w:val="-2"/>
          <w:sz w:val="24"/>
          <w:szCs w:val="24"/>
        </w:rPr>
        <w:t>zł</w:t>
      </w:r>
      <w:proofErr w:type="gramEnd"/>
      <w:r w:rsidRPr="00214982">
        <w:rPr>
          <w:rFonts w:ascii="Times New Roman" w:eastAsia="Times New Roman" w:hAnsi="Times New Roman"/>
          <w:spacing w:val="-2"/>
          <w:sz w:val="24"/>
          <w:szCs w:val="24"/>
        </w:rPr>
        <w:t xml:space="preserve"> i wzwyż należy obligatoryjnie dokonać w formie bezgotówkowej (w tym kartą płatniczą) z konta przedsiębiorcy przedstawionego w Umowie o dofinansowanie.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przeprowadzenie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kontroli na miejscu realizacji inwestycji w celu zbadania czy inwestycja została zrealizowana zgodnie z </w:t>
      </w:r>
      <w:r w:rsidRPr="00214982">
        <w:rPr>
          <w:rFonts w:ascii="Times New Roman" w:hAnsi="Times New Roman"/>
          <w:sz w:val="24"/>
          <w:szCs w:val="24"/>
        </w:rPr>
        <w:t>biznesplan</w:t>
      </w:r>
      <w:r w:rsidR="00B942E9" w:rsidRPr="00214982">
        <w:rPr>
          <w:rFonts w:ascii="Times New Roman" w:hAnsi="Times New Roman"/>
          <w:sz w:val="24"/>
          <w:szCs w:val="24"/>
        </w:rPr>
        <w:t>em</w:t>
      </w:r>
      <w:r w:rsidRPr="00214982">
        <w:rPr>
          <w:rFonts w:ascii="Times New Roman" w:hAnsi="Times New Roman"/>
          <w:sz w:val="24"/>
          <w:szCs w:val="24"/>
        </w:rPr>
        <w:t xml:space="preserve"> załączonym do wniosku przedsiębiorcy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ust. 5, w zakresie zaakceptowanym przez Beneficjenta.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akceptacja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przekazanego przez przedsiębiorcę zestawienia poniesionych wydatków inwestycyjnych potwierdzającego prawidłową realizację inwestycji, zgodnie z harmonogramem rzeczowo-finansowym inwestycji.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dostarczenia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10 dni od momentu zatrudnienia pracownika/ów do biura Stowarzyszenia oświadczenia i druku ZUS ZUA potwierdzającego zgłoszenie pracownika/ów do ZUS. – dotyczy </w:t>
      </w:r>
      <w:r w:rsidR="00A64D17"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przedsiębiorców, którzy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zadeklarowali zatrudnieni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e na etapie rekrutacji i biznes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planu.</w:t>
      </w:r>
    </w:p>
    <w:p w:rsidR="00302F6B" w:rsidRPr="00214982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Przedsiębiorcę niewykorzystanych środków.</w:t>
      </w:r>
    </w:p>
    <w:p w:rsidR="00302F6B" w:rsidRPr="00214982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1134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na etapie kontroli może żądać od Przedsiębiorcy dokumentów dotyczących zakupionych towarów i/lub usług zgodnych z zapisami zatwierdzonego Biznesplanu.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Kopie wszystkich dokumentów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miejscowością oraz własnoręcznym podpisem Przedsiębiorcy. </w:t>
      </w:r>
    </w:p>
    <w:p w:rsidR="00302F6B" w:rsidRPr="00214982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trakcie kontroli Przedsiębiorca zobowiązany jest:</w:t>
      </w:r>
    </w:p>
    <w:p w:rsidR="00302F6B" w:rsidRPr="00214982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przedst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awić</w:t>
      </w:r>
      <w:proofErr w:type="gramEnd"/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zakupione zgodnie z biznes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planem wszystkie towary,</w:t>
      </w:r>
    </w:p>
    <w:p w:rsidR="00302F6B" w:rsidRPr="00214982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przedstawić do wglądu dokumenty umożliwiające m.in. ocenę parametrów 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jakościowych opisanych w biznes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planie w tym m.in.: potwierdzenia zapłaty (wyciągi bankowe), ewidencj</w:t>
      </w:r>
      <w:r w:rsidR="00012D98" w:rsidRPr="00214982">
        <w:rPr>
          <w:rFonts w:ascii="Times New Roman" w:eastAsia="Times New Roman" w:hAnsi="Times New Roman"/>
          <w:sz w:val="24"/>
          <w:szCs w:val="24"/>
          <w:lang w:eastAsia="pl-PL"/>
        </w:rPr>
        <w:t>e środków trwałych, specyfikację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techniczną sprzętu, gwarancję, licencję i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inne o które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poprosi Beneficjent,</w:t>
      </w:r>
    </w:p>
    <w:p w:rsidR="00302F6B" w:rsidRPr="00214982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udostępnić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pomieszczenie do celów kontroli,</w:t>
      </w:r>
    </w:p>
    <w:p w:rsidR="00302F6B" w:rsidRPr="00214982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umożliwić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dokonanie dokumentacji fotograficznej przez Beneficjenta w trakcie kontroli,</w:t>
      </w:r>
    </w:p>
    <w:p w:rsidR="00302F6B" w:rsidRPr="00214982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 w:rsidR="00B942E9" w:rsidRPr="00214982">
        <w:rPr>
          <w:rFonts w:ascii="Times New Roman" w:eastAsia="Times New Roman" w:hAnsi="Times New Roman"/>
          <w:sz w:val="24"/>
          <w:szCs w:val="24"/>
          <w:lang w:eastAsia="pl-PL"/>
        </w:rPr>
        <w:t>ożliwić</w:t>
      </w:r>
      <w:proofErr w:type="gramEnd"/>
      <w:r w:rsidR="00B942E9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sprawdzenie prawidłowości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umowy, a w szczególności fakt prowadzenia działalności gospodarczej oraz wykorzystanie zakupionych towarów lub usług zgodnie z chara</w:t>
      </w:r>
      <w:r w:rsidR="00B942E9" w:rsidRPr="00214982">
        <w:rPr>
          <w:rFonts w:ascii="Times New Roman" w:eastAsia="Times New Roman" w:hAnsi="Times New Roman"/>
          <w:sz w:val="24"/>
          <w:szCs w:val="24"/>
          <w:lang w:eastAsia="pl-PL"/>
        </w:rPr>
        <w:t>kterem prowadzonej działalności,</w:t>
      </w:r>
    </w:p>
    <w:p w:rsidR="00302F6B" w:rsidRPr="00214982" w:rsidRDefault="00F6795F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>rzedstawić</w:t>
      </w:r>
      <w:proofErr w:type="gramEnd"/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umowę o pracę zatrudnionego pracownika – dotyczy Przedsiębiorców zobowiązanych do zatrudnienia pracowni</w:t>
      </w:r>
      <w:r w:rsidR="00B942E9" w:rsidRPr="0021498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a, którzy na etapie </w:t>
      </w:r>
      <w:r w:rsidR="00A2037C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rekrutacji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oraz biznes</w:t>
      </w:r>
      <w:r w:rsidR="004E0D26" w:rsidRPr="00214982">
        <w:rPr>
          <w:rFonts w:ascii="Times New Roman" w:eastAsia="Times New Roman" w:hAnsi="Times New Roman"/>
          <w:sz w:val="24"/>
          <w:szCs w:val="24"/>
          <w:lang w:eastAsia="pl-PL"/>
        </w:rPr>
        <w:t>planu zadeklarowali zatrudnienie pracownika.</w:t>
      </w:r>
    </w:p>
    <w:p w:rsidR="00302F6B" w:rsidRPr="00214982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braków formalnych w złożonym zestawieniu poniesionych wydatków inwestycyjnych, o którym mowa w ust. 3 pkt 2 Beneficjent wzywa przedsiębiorcę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jego uzupełnienia lub złożenia dodatkowych wyjaśnień w wyznaczonym terminie.</w:t>
      </w:r>
    </w:p>
    <w:p w:rsidR="00302F6B" w:rsidRPr="00214982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Niezłożenie przez przedsiębiorcę </w:t>
      </w:r>
      <w:r w:rsidR="00A64D17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wyjaśnień, o których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mowa w ust. 5 lub nie usunięcie braków powoduje rozwiązanie niniejszej umowy</w:t>
      </w:r>
      <w:r w:rsidR="004975BA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przypadku likwidacji lub zawieszenia przez przedsiębiorcę działalności gospodarczej, przedsiębiorca ma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obowiązek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poinformowania</w:t>
      </w:r>
      <w:r w:rsidR="00F6795F"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Beneficjenta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tych</w:t>
      </w:r>
      <w:r w:rsidR="00F6795F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okolicznościach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ich wystąpienia.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7 przedsiębiorca zobowiązany jest zwrócić otrzymane środki fi</w:t>
      </w:r>
      <w:r w:rsidR="00E22DD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nansowe na rozwój działalności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wraz z </w:t>
      </w:r>
      <w:r w:rsidR="00E22DD4" w:rsidRPr="00214982">
        <w:rPr>
          <w:rFonts w:ascii="Times New Roman" w:eastAsia="Times New Roman" w:hAnsi="Times New Roman"/>
          <w:sz w:val="24"/>
          <w:szCs w:val="24"/>
          <w:lang w:eastAsia="pl-PL"/>
        </w:rPr>
        <w:t>należnymi odsetkami naliczonymi jak dla zaległości podatkowych l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iczonymi od dnia przekazania środków przedsiębiorcy</w:t>
      </w:r>
      <w:r w:rsidR="00E22DD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zapłaty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Beneficjenta nr </w:t>
      </w:r>
      <w:r w:rsidR="00A64D17" w:rsidRPr="00214982">
        <w:rPr>
          <w:rFonts w:ascii="Times New Roman" w:eastAsia="Times New Roman" w:hAnsi="Times New Roman"/>
          <w:sz w:val="24"/>
          <w:szCs w:val="24"/>
          <w:lang w:eastAsia="pl-PL"/>
        </w:rPr>
        <w:t>74 1600 1462 1833 4810 5000 0005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prowadzony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BGŻ BNP </w:t>
      </w:r>
      <w:proofErr w:type="spellStart"/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>Paribas</w:t>
      </w:r>
      <w:proofErr w:type="spellEnd"/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S.A. Oddział/Dobre Miasto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terminie 7 dni od dnia poinformowania Beneficjenta o likwidacji lub zawieszeniu działalności.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przypadku, gdy opóźnienie w przekazywaniu płatności wynika z przyczyn niezależnych od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Beneficjenta, przedsiębiorcy nie przysługuje prawo domagania się odsetek za opóźnioną płatność.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opóźnień w przekazywaniu płatności, o których mowa w ust. 10, przekraczających 14 dni, Beneficjent zobowiązany jest niezwłocznie poinformować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przedsiębiorcę, w formie pisemnej, o przyczynach opóźnień i prognozie przekazania płatności.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214982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przedłożyć Beneficjentowi na jego żądanie i w terminie przez niego ustalonym dokumenty potwierdzające fakt prowadzenia przez siebie działalności gospodarczej, w postaci oryginałów/kserokopii potwierdzonych za zgodność z oryginałem zaświadczeń z Urzędu Skarbowego, ZUS oraz inne dokumenty, na </w:t>
      </w:r>
      <w:proofErr w:type="gramStart"/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>podstawie których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możliwe jest zweryfikowanie czy Przedsiębiorca prowadzi działalność.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sz w:val="24"/>
          <w:szCs w:val="24"/>
          <w:lang w:eastAsia="pl-PL"/>
        </w:rPr>
        <w:t>§ 5 - Obowiązki kontrolne</w:t>
      </w:r>
    </w:p>
    <w:p w:rsidR="00302F6B" w:rsidRPr="00214982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Przedsiębiorca jest zobowiązany poddać się kontroli uprawnionych organów w zakresie prawidłowości wydatkowania bezzwrotnego wsparcia.</w:t>
      </w:r>
    </w:p>
    <w:p w:rsidR="00302F6B" w:rsidRPr="00214982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302F6B" w:rsidRPr="00214982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- czy Przedsiębiorca faktycznie prowadzi działalność gospodarczą;</w:t>
      </w:r>
    </w:p>
    <w:p w:rsidR="00302F6B" w:rsidRPr="00214982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- czy działalność prowadzona jest zgodnie z zatwierdzonym biznesplanem;</w:t>
      </w:r>
    </w:p>
    <w:p w:rsidR="00302F6B" w:rsidRPr="00214982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- wykorzystanie przez niego zakupionych towarów lub usług zgodnie z charakterem prowadzonej działalności, w tym z biznesplanem. W szczególności Przedsiębiorca powinien posiadać sprzęt i wyposażenie zakupione z otrzymanych środków i wykazane w rozliczeniu. </w:t>
      </w:r>
    </w:p>
    <w:p w:rsidR="00302F6B" w:rsidRPr="00214982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na podstawie czynności kontrolnych przeprowadzonych przez uprawnione organy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stwierdzone, że przedsiębiorca wykorzystał całość lub część bezzwrotnego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wsparcia niezgodnie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przeznaczeniem,</w:t>
      </w:r>
      <w:r w:rsidR="00F6795F"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bez</w:t>
      </w:r>
      <w:r w:rsidR="00F6795F" w:rsidRPr="0021498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zachowania</w:t>
      </w:r>
      <w:r w:rsidR="00F6795F"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odpowiednich</w:t>
      </w:r>
      <w:r w:rsidR="00F6795F" w:rsidRPr="0021498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procedur lub pobrał całość lub część dotacji w sposób nienależny albo w nadmiernej wysokości,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zobowiązany jest on do zwrotu tych środków odpowiednio w całości lub w części wraz z odsetkami w wysokości określonej jak dla zaległości podatkowych, w terminie i na rachunek wskazany przez Beneficjenta lub inny podmiot, o którym mowa w ust.1.</w:t>
      </w:r>
    </w:p>
    <w:p w:rsidR="00302F6B" w:rsidRPr="00214982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od dotacji wykorzystanej niezgodnie z przeznaczeniem, bez zachowania odpowiednich procedur lub pobranej w sposób nienależny albo w nadmiernej wysokości,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 których mowa w ust. </w:t>
      </w:r>
      <w:r w:rsidR="009E0645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3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są naliczane od dnia przekazania nieprawidłowo wykorzystanych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lub pobranych środków finansowych na rozwój przedsiębiorczości.</w:t>
      </w:r>
    </w:p>
    <w:p w:rsidR="00302F6B" w:rsidRPr="00214982" w:rsidRDefault="00302F6B" w:rsidP="00A87478">
      <w:pPr>
        <w:numPr>
          <w:ilvl w:val="0"/>
          <w:numId w:val="8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uczestnik powinien wykazać przychód z tytułu świadczonych usług lub sprzedaży towarów bądź też w inny sposób uzasadnić fakt nieposiadania zakupionych towarów.</w:t>
      </w:r>
    </w:p>
    <w:p w:rsidR="00302F6B" w:rsidRPr="00214982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pl-PL"/>
        </w:rPr>
        <w:t>§ 6 - Zmiana umowy</w:t>
      </w:r>
    </w:p>
    <w:p w:rsidR="00302F6B" w:rsidRPr="00214982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wymagają aneksu w formie pisemnej, pod rygorem nieważności, </w:t>
      </w:r>
      <w:r w:rsidRPr="0021498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zastrzeżeniem ust. 4 i 5.</w:t>
      </w:r>
    </w:p>
    <w:p w:rsidR="00302F6B" w:rsidRPr="00214982" w:rsidRDefault="00302F6B" w:rsidP="00A87478">
      <w:pPr>
        <w:shd w:val="clear" w:color="auto" w:fill="FFFFFF"/>
        <w:tabs>
          <w:tab w:val="left" w:pos="426"/>
        </w:tabs>
        <w:spacing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Jeżeli wniosek o zmianę Umowy pochodzi od Przedsiębiorcy, musi on przedstawić ten wniosek Beneficjento</w:t>
      </w:r>
      <w:r w:rsidR="0096067E" w:rsidRPr="00214982">
        <w:rPr>
          <w:rFonts w:ascii="Times New Roman" w:eastAsia="Times New Roman" w:hAnsi="Times New Roman"/>
          <w:sz w:val="24"/>
          <w:szCs w:val="24"/>
          <w:lang w:eastAsia="pl-PL"/>
        </w:rPr>
        <w:t>wi nie później niż w terminie 7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dniem, w którym zmiana ta powinna wejść w życie. Wniosek o zmianę, o którym mowa w zdaniu pierwszym musi zostać rozpatrzony przez Beneficjenta w terminie 14 dni roboczych od dnia jego otrzymania.</w:t>
      </w:r>
    </w:p>
    <w:p w:rsidR="00302F6B" w:rsidRPr="00214982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1243" w:rsidRPr="00214982" w:rsidRDefault="00302F6B" w:rsidP="00A1124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Zasada, o której mowa w ust.2 nie dotyczy sytuacji, gdy niezachowanie terminu, o którym mowa w ust. 2 nastąpi z przyczyn niezależnych od przedsiębiorcy lub została zaakceptowana przez Beneficjenta.</w:t>
      </w:r>
    </w:p>
    <w:p w:rsidR="00A11243" w:rsidRPr="00214982" w:rsidRDefault="00A11243" w:rsidP="00A11243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1243" w:rsidRPr="00214982" w:rsidRDefault="002166C1" w:rsidP="00A1124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hAnsi="Times New Roman"/>
          <w:sz w:val="24"/>
          <w:szCs w:val="24"/>
        </w:rPr>
        <w:t>Zmiany dotyczące przesunięć pomiędzy poszczególnymi pozycjami wydatków ujętych</w:t>
      </w:r>
      <w:r w:rsidRPr="00214982">
        <w:rPr>
          <w:rFonts w:ascii="Times New Roman" w:hAnsi="Times New Roman"/>
          <w:sz w:val="24"/>
          <w:szCs w:val="24"/>
        </w:rPr>
        <w:br/>
        <w:t xml:space="preserve">w zaakceptowanym przez Beneficjenta harmonogramie rzeczowo-finansowym inwestycji, dopuszczalne są do wysokości </w:t>
      </w:r>
      <w:r w:rsidR="00F6795F" w:rsidRPr="00214982">
        <w:rPr>
          <w:rFonts w:ascii="Times New Roman" w:hAnsi="Times New Roman"/>
          <w:sz w:val="24"/>
          <w:szCs w:val="24"/>
        </w:rPr>
        <w:t>nieprzekraczającej</w:t>
      </w:r>
      <w:r w:rsidRPr="00214982">
        <w:rPr>
          <w:rFonts w:ascii="Times New Roman" w:hAnsi="Times New Roman"/>
          <w:sz w:val="24"/>
          <w:szCs w:val="24"/>
        </w:rPr>
        <w:t xml:space="preserve"> 10 % zakładanej wartości wydatku.</w:t>
      </w:r>
    </w:p>
    <w:p w:rsidR="00A11243" w:rsidRPr="00214982" w:rsidRDefault="00A11243" w:rsidP="00D45A14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hAnsi="Times New Roman"/>
          <w:sz w:val="24"/>
          <w:szCs w:val="24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:rsidR="00302F6B" w:rsidRPr="00214982" w:rsidRDefault="00302F6B" w:rsidP="00A11243">
      <w:pPr>
        <w:shd w:val="clear" w:color="auto" w:fill="FFFFFF"/>
        <w:tabs>
          <w:tab w:val="left" w:pos="426"/>
        </w:tabs>
        <w:spacing w:before="120"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Obowiązki i prawa wynikające z umowy oraz związane z nią płatności nie mogą być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żadnym wypadku przenoszone na rzecz osoby trzeciej.</w:t>
      </w:r>
    </w:p>
    <w:p w:rsidR="004E0D26" w:rsidRPr="00214982" w:rsidRDefault="004E0D26" w:rsidP="004E0D26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§ 7 - Rozwi</w:t>
      </w:r>
      <w:r w:rsidRPr="00214982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ą</w:t>
      </w:r>
      <w:r w:rsidRPr="00214982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zanie umowy</w:t>
      </w:r>
    </w:p>
    <w:p w:rsidR="00302F6B" w:rsidRPr="00214982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może rozwiązać umowę bez wypowiedzenia w każdym momencie,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 zastrzeżeniem ust. 3.</w:t>
      </w:r>
    </w:p>
    <w:p w:rsidR="00302F6B" w:rsidRPr="00214982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120" w:line="240" w:lineRule="auto"/>
        <w:ind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Beneficjent może wypowiedzieć umowę ze skutkiem natychmiastowym i bez wypłaty jakichkolwiek odszkodowań, gdy przedsiębiorca: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="004975BA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wypełni, bez usprawiedliwienia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ze swych zobowiązań i po otrzymaniu pisemnego upomnienia nadal ich nie wypełnia lub nie przedstawi w okre</w:t>
      </w:r>
      <w:r w:rsidR="004975BA" w:rsidRPr="00214982">
        <w:rPr>
          <w:rFonts w:ascii="Times New Roman" w:eastAsia="Times New Roman" w:hAnsi="Times New Roman"/>
          <w:sz w:val="24"/>
          <w:szCs w:val="24"/>
          <w:lang w:eastAsia="pl-PL"/>
        </w:rPr>
        <w:t>sie 30 dni stosownych wyjaśnień,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zawiesi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lub zaprzestanie prowadzenia działalności w okresie 12 miesięcy od dnia faktycznego rozpoczęcia jej prowadzenia</w:t>
      </w:r>
      <w:r w:rsidRPr="00214982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4"/>
      </w:r>
      <w:r w:rsidR="004975BA" w:rsidRPr="0021498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zmieni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swoją formę prawną, </w:t>
      </w:r>
      <w:r w:rsidR="00F6795F" w:rsidRPr="00214982">
        <w:rPr>
          <w:rFonts w:ascii="Times New Roman" w:eastAsia="Times New Roman" w:hAnsi="Times New Roman"/>
          <w:sz w:val="24"/>
          <w:szCs w:val="24"/>
          <w:lang w:eastAsia="pl-PL"/>
        </w:rPr>
        <w:t>chyba, że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wcześniej zostanie podpisany </w:t>
      </w:r>
      <w:r w:rsidR="004975BA" w:rsidRPr="00214982">
        <w:rPr>
          <w:rFonts w:ascii="Times New Roman" w:eastAsia="Times New Roman" w:hAnsi="Times New Roman"/>
          <w:sz w:val="24"/>
          <w:szCs w:val="24"/>
          <w:lang w:eastAsia="pl-PL"/>
        </w:rPr>
        <w:t>aneks dopuszczający taką zmianę,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przedstawi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fałszywe lub niepełne oświadczenia w celu uzyskania dotacji;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dopuści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się nieprawidłowości finansowych,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będzie prowadził działalności gospodarczej przez 12 miesięcy od dnia podpisania umowy i na zakończenie tego okresu nie przedstawi dokumentów potwierdzających fakt prowadzenia działalności (zaświadczenie o niezaleganiu z ZUS i US oraz aktualny wpis do CEIDG- wydruk ze strony internetowej CEIDG, oświadczenie o zatrudnieniu pracownika)</w:t>
      </w:r>
      <w:r w:rsidR="004975BA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zmieni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adres prowadzenia działalności gospodarczej bez poinformowania o tym Beneficjenta i podpisania stosownego aneksu.</w:t>
      </w:r>
    </w:p>
    <w:p w:rsidR="00302F6B" w:rsidRPr="00214982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</w:t>
      </w:r>
      <w:proofErr w:type="gramEnd"/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zatrudni pracowników na umowę o prace – dotyczy Przedsiębiorców, którzy na etapie rekrutacji </w:t>
      </w:r>
      <w:r w:rsidR="00A2037C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oraz biznes planu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zadeklarowali zatrudnienie pracownika.</w:t>
      </w:r>
    </w:p>
    <w:p w:rsidR="00302F6B" w:rsidRPr="00214982" w:rsidRDefault="00302F6B" w:rsidP="00C3677A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ab/>
        <w:t>W przypadku, gdy rozwiązanie Umowy, o którym mowa w pkt 1 nastąpi po otrzymaniu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  <w:t>środków finansowych na rozwój przedsiębiorczości, o których mowa w § 2, przedsiębiorca zobowiązany jest zwrócić w całości otrzymane wsparcie</w:t>
      </w:r>
      <w:r w:rsidR="009E0645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odsetkami naliczonymi jak dla zaległości podatkowych od dnia udzielenia wsparcia do dnia zapłaty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na  rachunek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   bankowy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Beneficjenta nr 74 1600 1462 1833 4810 5000 0005 </w:t>
      </w:r>
      <w:r w:rsidR="00D45A14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prowadzony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BGŻ BNP </w:t>
      </w:r>
      <w:proofErr w:type="spellStart"/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>Paribas</w:t>
      </w:r>
      <w:proofErr w:type="spellEnd"/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S.A. Oddział/Dobre Miasto </w:t>
      </w:r>
      <w:r w:rsidR="009E0645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dni od dnia rozwiązania Umowy.</w:t>
      </w:r>
    </w:p>
    <w:p w:rsidR="00302F6B" w:rsidRPr="00214982" w:rsidRDefault="00302F6B" w:rsidP="00C3677A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4. W </w:t>
      </w:r>
      <w:proofErr w:type="gramStart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przypadku gdy</w:t>
      </w:r>
      <w:proofErr w:type="gramEnd"/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przedsiębiorca nie dokonał w wyznaczonym terminie zwrotu, o którym mowa w ust. 3 oraz w § 5 ust. 3, Beneficjent podejmie czynności zmierzające do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odzyskania należnych środków, z wykorzystaniem dostępnych środków prawnych, </w:t>
      </w:r>
      <w:r w:rsidR="00D45A14"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 szczególności zabezpieczenia, o którym mowa w § 4 ust.</w:t>
      </w:r>
      <w:r w:rsidR="009E0645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2 pkt 3.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Koszty czynności zmierzających do odzyskania nieprawidłowo wykorzystanej dotacji obciążają przedsiębiorcę.</w:t>
      </w:r>
    </w:p>
    <w:p w:rsidR="00302F6B" w:rsidRPr="00214982" w:rsidRDefault="009E0645" w:rsidP="00C3677A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. O czynnościach podjętych w związku z sytuacją, o której mowa w ust.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>, Beneficjent informuje Instytucją Pośredniczącą w ciągu 14 dni od dnia podjęcia tych czynności.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8- Postanowienia końcowe</w:t>
      </w:r>
    </w:p>
    <w:p w:rsidR="00302F6B" w:rsidRPr="00214982" w:rsidRDefault="00302F6B" w:rsidP="00A874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302F6B" w:rsidRPr="00214982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Wszelkie spory między Beneficjentem a przedsiębiorcą związane z realizacją niniejszej umowy podlegają rozstrzygnięciu przez sąd właściwy dla siedziby Beneficjenta.</w:t>
      </w:r>
    </w:p>
    <w:p w:rsidR="00302F6B" w:rsidRPr="00214982" w:rsidRDefault="004C3C55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Umowę sporządzono 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 języku polskim, w dwóch jednobrzmiących </w:t>
      </w:r>
      <w:r w:rsidR="00302F6B"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egzemplarzach: jednym dla Beneficjenta i jednym dla przedsiębiorcy</w:t>
      </w:r>
      <w:r w:rsidR="00302F6B" w:rsidRPr="002149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214982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   Umowa wchodzi w życie w dniu podpisania jej przez obie strony.</w:t>
      </w:r>
    </w:p>
    <w:p w:rsidR="00302F6B" w:rsidRPr="00214982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§ 9 – Korespondencja</w:t>
      </w:r>
    </w:p>
    <w:p w:rsidR="00302F6B" w:rsidRPr="00214982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 realizacją niniejszej Umowy będzie prowadzona </w:t>
      </w: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302F6B" w:rsidRPr="00214982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Do Beneficjenta: </w:t>
      </w:r>
    </w:p>
    <w:p w:rsidR="00F6795F" w:rsidRPr="00214982" w:rsidRDefault="00F6795F" w:rsidP="00F67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</w:p>
    <w:p w:rsidR="00F6795F" w:rsidRPr="00214982" w:rsidRDefault="00F6795F" w:rsidP="00F6795F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Biuro projektu</w:t>
      </w:r>
    </w:p>
    <w:p w:rsidR="00F6795F" w:rsidRPr="00214982" w:rsidRDefault="00F6795F" w:rsidP="00F6795F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 xml:space="preserve">Ul. Krasickiego 1 </w:t>
      </w:r>
    </w:p>
    <w:p w:rsidR="00F6795F" w:rsidRPr="00214982" w:rsidRDefault="00F6795F" w:rsidP="00F6795F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z w:val="24"/>
          <w:szCs w:val="24"/>
          <w:lang w:eastAsia="pl-PL"/>
        </w:rPr>
        <w:t>11-100 Lidzbark Warmiński</w:t>
      </w:r>
    </w:p>
    <w:p w:rsidR="00D45A14" w:rsidRPr="00214982" w:rsidRDefault="00F6795F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Przedsiębiorcy:</w:t>
      </w:r>
    </w:p>
    <w:p w:rsidR="00F6795F" w:rsidRPr="00214982" w:rsidRDefault="00F6795F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F6795F" w:rsidRPr="00214982" w:rsidRDefault="00F6795F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214982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imieniu </w:t>
      </w:r>
      <w:proofErr w:type="gramStart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Beneficjenta                                          W</w:t>
      </w:r>
      <w:proofErr w:type="gramEnd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imieniu </w:t>
      </w:r>
      <w:r w:rsidR="00F6795F"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Przedsiębiorcy</w:t>
      </w:r>
    </w:p>
    <w:p w:rsidR="004E0D26" w:rsidRPr="00214982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E0D26" w:rsidRPr="00214982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</w:t>
      </w:r>
      <w:proofErr w:type="gramStart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........            ..............................</w:t>
      </w:r>
      <w:proofErr w:type="gramEnd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</w:t>
      </w:r>
    </w:p>
    <w:p w:rsidR="00302F6B" w:rsidRPr="00214982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</w:t>
      </w:r>
      <w:proofErr w:type="gramStart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osoby </w:t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[Imię</w:t>
      </w:r>
      <w:proofErr w:type="gramEnd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nazwisko osoby upoważnionej       </w:t>
      </w:r>
      <w:proofErr w:type="spellStart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upoważnionej</w:t>
      </w:r>
      <w:proofErr w:type="spellEnd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podpisania umowy]                            do podpisania umowy]</w:t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02F6B" w:rsidRPr="00214982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[podpis] [</w:t>
      </w:r>
      <w:proofErr w:type="gramStart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data]</w:t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[podpis</w:t>
      </w:r>
      <w:proofErr w:type="gramEnd"/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>] [data]</w:t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02F6B" w:rsidRPr="00214982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02F6B" w:rsidRPr="00214982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2F6B" w:rsidRPr="00214982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 umowy należy </w:t>
      </w:r>
      <w:r w:rsidR="007E67EF" w:rsidRPr="002149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dołączyć załączniki:</w:t>
      </w:r>
    </w:p>
    <w:p w:rsidR="00302F6B" w:rsidRPr="00214982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Wniosek o udzielenie wsparcia finansowego wraz z biznesplanem i załącznikami</w:t>
      </w:r>
      <w:r w:rsidR="007E67EF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214982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zarejestrowanie działalności gospodarczej (wpis do </w:t>
      </w:r>
      <w:proofErr w:type="spellStart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, KRS lub innego właściwego rejestru),</w:t>
      </w:r>
    </w:p>
    <w:p w:rsidR="00302F6B" w:rsidRPr="00214982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nadanie numeru REGON dla prowadzonej działalności gospodarczej,</w:t>
      </w:r>
    </w:p>
    <w:p w:rsidR="00302F6B" w:rsidRPr="00214982" w:rsidRDefault="009E0645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="00225BA9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zgłoszenie w ZUS (ZUA, ZUS ZFA/ZPA</w:t>
      </w:r>
      <w:proofErr w:type="gramStart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)/ KRUS</w:t>
      </w:r>
      <w:proofErr w:type="gramEnd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prowadzonej działalności gospodarczej,</w:t>
      </w:r>
    </w:p>
    <w:p w:rsidR="00225BA9" w:rsidRPr="00214982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aktualizowany harmonogram rzeczowo-finansow</w:t>
      </w: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y,</w:t>
      </w:r>
    </w:p>
    <w:p w:rsidR="00302F6B" w:rsidRPr="00214982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świadczenie o nieotrzymaniu innej pomocy dotyczącej tych samych kosztów kwalifikowalnych lub tego samego projektu, na </w:t>
      </w:r>
      <w:proofErr w:type="gramStart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realizację którego</w:t>
      </w:r>
      <w:proofErr w:type="gramEnd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udzielana jest pomoc de </w:t>
      </w:r>
      <w:proofErr w:type="spellStart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214982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302F6B" w:rsidRPr="00214982">
        <w:rPr>
          <w:rFonts w:ascii="Times New Roman" w:eastAsia="Times New Roman" w:hAnsi="Times New Roman"/>
          <w:i/>
          <w:sz w:val="24"/>
          <w:szCs w:val="24"/>
          <w:lang w:eastAsia="pl-PL"/>
        </w:rPr>
        <w:t>abezpieczenia zwrotu otrzymanego wsparcia (zgodnie z §4 ust. 2 pkt. 3).</w:t>
      </w:r>
    </w:p>
    <w:p w:rsidR="00302F6B" w:rsidRPr="00214982" w:rsidRDefault="00302F6B" w:rsidP="00FC7F5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149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2149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bookmarkEnd w:id="0"/>
    <w:p w:rsidR="001A0615" w:rsidRPr="00214982" w:rsidRDefault="001A0615" w:rsidP="00A8747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0615" w:rsidRPr="00214982" w:rsidSect="006003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6C" w:rsidRDefault="0055596C" w:rsidP="00A66713">
      <w:pPr>
        <w:spacing w:after="0" w:line="240" w:lineRule="auto"/>
      </w:pPr>
      <w:r>
        <w:separator/>
      </w:r>
    </w:p>
  </w:endnote>
  <w:endnote w:type="continuationSeparator" w:id="0">
    <w:p w:rsidR="0055596C" w:rsidRDefault="0055596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C3677A">
      <w:rPr>
        <w:rFonts w:ascii="Arial" w:hAnsi="Arial" w:cs="Arial"/>
        <w:color w:val="262626"/>
        <w:sz w:val="18"/>
        <w:szCs w:val="18"/>
      </w:rPr>
      <w:t>„</w:t>
    </w:r>
    <w:r w:rsidR="00C3677A" w:rsidRPr="00C3677A">
      <w:rPr>
        <w:rFonts w:ascii="Arial" w:hAnsi="Arial" w:cs="Arial"/>
        <w:b/>
        <w:i/>
        <w:color w:val="262626"/>
        <w:sz w:val="18"/>
        <w:szCs w:val="18"/>
      </w:rPr>
      <w:t>Z pomysłem po dotację III”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6C" w:rsidRDefault="0055596C" w:rsidP="00A66713">
      <w:pPr>
        <w:spacing w:after="0" w:line="240" w:lineRule="auto"/>
      </w:pPr>
      <w:r>
        <w:separator/>
      </w:r>
    </w:p>
  </w:footnote>
  <w:footnote w:type="continuationSeparator" w:id="0">
    <w:p w:rsidR="0055596C" w:rsidRDefault="0055596C" w:rsidP="00A66713">
      <w:pPr>
        <w:spacing w:after="0" w:line="240" w:lineRule="auto"/>
      </w:pPr>
      <w:r>
        <w:continuationSeparator/>
      </w:r>
    </w:p>
  </w:footnote>
  <w:footnote w:id="1">
    <w:p w:rsidR="00302F6B" w:rsidRDefault="00302F6B" w:rsidP="00302F6B">
      <w:pPr>
        <w:shd w:val="clear" w:color="auto" w:fill="FFFFFF"/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</w:p>
  </w:footnote>
  <w:footnote w:id="2">
    <w:p w:rsidR="00302F6B" w:rsidRPr="00456F0F" w:rsidRDefault="00302F6B" w:rsidP="00302F6B">
      <w:pPr>
        <w:pStyle w:val="Tekstprzypisudolnego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3</w:t>
      </w:r>
      <w:r w:rsidRPr="00456F0F">
        <w:rPr>
          <w:rFonts w:ascii="Times New Roman" w:hAnsi="Times New Roman"/>
          <w:spacing w:val="-10"/>
          <w:sz w:val="16"/>
          <w:szCs w:val="16"/>
        </w:rPr>
        <w:t>Całkowita kwota dotacji może obejmować 100% całkowitych wydatków inwestycyjnych. Maksymalna kwota wsparcia nie może być wyższa niż 6-krotn</w:t>
      </w:r>
      <w:r w:rsidR="00821A00">
        <w:rPr>
          <w:rFonts w:ascii="Times New Roman" w:hAnsi="Times New Roman"/>
          <w:spacing w:val="-10"/>
          <w:sz w:val="16"/>
          <w:szCs w:val="16"/>
        </w:rPr>
        <w:t xml:space="preserve">ość </w:t>
      </w:r>
      <w:r w:rsidRPr="00456F0F">
        <w:rPr>
          <w:rFonts w:ascii="Times New Roman" w:hAnsi="Times New Roman"/>
          <w:spacing w:val="-10"/>
          <w:sz w:val="16"/>
          <w:szCs w:val="16"/>
        </w:rPr>
        <w:t>przeciętnego wynagrodzenia za pracę w gospodarce narodowej obowiązującego w dniu przyznania wsparcia</w:t>
      </w:r>
    </w:p>
  </w:footnote>
  <w:footnote w:id="3">
    <w:p w:rsidR="00302F6B" w:rsidRPr="00456F0F" w:rsidRDefault="00302F6B" w:rsidP="00302F6B">
      <w:pPr>
        <w:shd w:val="clear" w:color="auto" w:fill="FFFFFF"/>
        <w:ind w:right="11"/>
        <w:jc w:val="both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4</w:t>
      </w:r>
      <w:r w:rsidRPr="00456F0F">
        <w:rPr>
          <w:rFonts w:ascii="Times New Roman" w:hAnsi="Times New Roman"/>
          <w:spacing w:val="-7"/>
          <w:sz w:val="16"/>
          <w:szCs w:val="16"/>
        </w:rPr>
        <w:t xml:space="preserve">Wzór zestawienia poniesionych wydatków inwestycyjnych stanowi Załącznik do </w:t>
      </w:r>
      <w:proofErr w:type="gramStart"/>
      <w:r w:rsidR="00C3677A" w:rsidRPr="00C3677A">
        <w:rPr>
          <w:rFonts w:ascii="Times New Roman" w:hAnsi="Times New Roman"/>
          <w:color w:val="FF0000"/>
          <w:spacing w:val="-7"/>
          <w:sz w:val="16"/>
          <w:szCs w:val="16"/>
        </w:rPr>
        <w:t>Regulaminu</w:t>
      </w:r>
      <w:r w:rsidRPr="00456F0F">
        <w:rPr>
          <w:rFonts w:ascii="Times New Roman" w:hAnsi="Times New Roman"/>
          <w:spacing w:val="-7"/>
          <w:sz w:val="16"/>
          <w:szCs w:val="16"/>
        </w:rPr>
        <w:t xml:space="preserve"> .</w:t>
      </w:r>
      <w:proofErr w:type="gramEnd"/>
    </w:p>
    <w:p w:rsidR="00302F6B" w:rsidRDefault="00302F6B" w:rsidP="00302F6B">
      <w:pPr>
        <w:pStyle w:val="Tekstprzypisudolnego"/>
      </w:pPr>
    </w:p>
  </w:footnote>
  <w:footnote w:id="4">
    <w:p w:rsidR="00302F6B" w:rsidRDefault="00302F6B" w:rsidP="00302F6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przypadków, w których zawieszenie działalność lub zaprzestanie prowadzenia działalności w trakcie otrzymywania dotacji wynika z przyczyn obiektywnych i niezależnych od przedsiębiorcy. Przedsiębiorca zobowiązany jest wówczas przedstawić wiarygodne i wyczerpujące uzasadnienie wraz z dokumentami poświadczającymi wypełnienie wyżej wskazanych przesłanek.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D426E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65"/>
    <w:multiLevelType w:val="hybridMultilevel"/>
    <w:tmpl w:val="6BAAC0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703063"/>
    <w:multiLevelType w:val="hybridMultilevel"/>
    <w:tmpl w:val="6BFE6268"/>
    <w:lvl w:ilvl="0" w:tplc="B4328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3342E5C"/>
    <w:multiLevelType w:val="hybridMultilevel"/>
    <w:tmpl w:val="5D32D3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2EDD1DFB"/>
    <w:multiLevelType w:val="singleLevel"/>
    <w:tmpl w:val="5C4EAAD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0">
    <w:nsid w:val="3F5F6F9E"/>
    <w:multiLevelType w:val="hybridMultilevel"/>
    <w:tmpl w:val="B9B8799A"/>
    <w:lvl w:ilvl="0" w:tplc="6B0AF0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A646811"/>
    <w:multiLevelType w:val="singleLevel"/>
    <w:tmpl w:val="603E900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5">
    <w:nsid w:val="6A97767C"/>
    <w:multiLevelType w:val="hybridMultilevel"/>
    <w:tmpl w:val="EFECB5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FA3A77"/>
    <w:multiLevelType w:val="singleLevel"/>
    <w:tmpl w:val="F0ACA6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4"/>
    <w:lvlOverride w:ilvl="0">
      <w:startOverride w:val="1"/>
    </w:lvlOverride>
  </w:num>
  <w:num w:numId="2">
    <w:abstractNumId w:val="13"/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17"/>
    <w:lvlOverride w:ilvl="0">
      <w:startOverride w:val="1"/>
    </w:lvlOverride>
  </w:num>
  <w:num w:numId="6">
    <w:abstractNumId w:val="8"/>
  </w:num>
  <w:num w:numId="7">
    <w:abstractNumId w:val="9"/>
    <w:lvlOverride w:ilvl="0">
      <w:startOverride w:val="4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B"/>
    <w:rsid w:val="000057A6"/>
    <w:rsid w:val="00012D98"/>
    <w:rsid w:val="00020DDD"/>
    <w:rsid w:val="00037D20"/>
    <w:rsid w:val="00090457"/>
    <w:rsid w:val="000B239F"/>
    <w:rsid w:val="000B4869"/>
    <w:rsid w:val="000E1617"/>
    <w:rsid w:val="00114B19"/>
    <w:rsid w:val="00133A95"/>
    <w:rsid w:val="00134635"/>
    <w:rsid w:val="00137973"/>
    <w:rsid w:val="001A0615"/>
    <w:rsid w:val="00214982"/>
    <w:rsid w:val="002166C1"/>
    <w:rsid w:val="00225BA9"/>
    <w:rsid w:val="0027238E"/>
    <w:rsid w:val="00292136"/>
    <w:rsid w:val="00302F6B"/>
    <w:rsid w:val="00312506"/>
    <w:rsid w:val="003610C4"/>
    <w:rsid w:val="003666E0"/>
    <w:rsid w:val="003708BE"/>
    <w:rsid w:val="003B7260"/>
    <w:rsid w:val="00451149"/>
    <w:rsid w:val="00456F0F"/>
    <w:rsid w:val="00485223"/>
    <w:rsid w:val="004975BA"/>
    <w:rsid w:val="004A2CE1"/>
    <w:rsid w:val="004C36E1"/>
    <w:rsid w:val="004C3C55"/>
    <w:rsid w:val="004D158E"/>
    <w:rsid w:val="004E0D26"/>
    <w:rsid w:val="00524A69"/>
    <w:rsid w:val="00540901"/>
    <w:rsid w:val="005535A3"/>
    <w:rsid w:val="0055596C"/>
    <w:rsid w:val="005C7B35"/>
    <w:rsid w:val="005D07CA"/>
    <w:rsid w:val="006003EB"/>
    <w:rsid w:val="006140CF"/>
    <w:rsid w:val="006425A6"/>
    <w:rsid w:val="006913A8"/>
    <w:rsid w:val="006935E9"/>
    <w:rsid w:val="00694422"/>
    <w:rsid w:val="006B24FD"/>
    <w:rsid w:val="0079712A"/>
    <w:rsid w:val="007B62C2"/>
    <w:rsid w:val="007E67EF"/>
    <w:rsid w:val="007E7DFD"/>
    <w:rsid w:val="00815953"/>
    <w:rsid w:val="00816F91"/>
    <w:rsid w:val="00821A00"/>
    <w:rsid w:val="00885A7F"/>
    <w:rsid w:val="008F7F60"/>
    <w:rsid w:val="00923130"/>
    <w:rsid w:val="00953BC5"/>
    <w:rsid w:val="00953DDF"/>
    <w:rsid w:val="00955045"/>
    <w:rsid w:val="0096067E"/>
    <w:rsid w:val="009A6FD1"/>
    <w:rsid w:val="009C197C"/>
    <w:rsid w:val="009E0645"/>
    <w:rsid w:val="00A11243"/>
    <w:rsid w:val="00A2037C"/>
    <w:rsid w:val="00A64D17"/>
    <w:rsid w:val="00A66713"/>
    <w:rsid w:val="00A86905"/>
    <w:rsid w:val="00A87478"/>
    <w:rsid w:val="00A90724"/>
    <w:rsid w:val="00B42AB8"/>
    <w:rsid w:val="00B80777"/>
    <w:rsid w:val="00B942E9"/>
    <w:rsid w:val="00BD6A27"/>
    <w:rsid w:val="00BF22FA"/>
    <w:rsid w:val="00C3677A"/>
    <w:rsid w:val="00C82256"/>
    <w:rsid w:val="00D426E0"/>
    <w:rsid w:val="00D45A14"/>
    <w:rsid w:val="00D541AD"/>
    <w:rsid w:val="00D54A10"/>
    <w:rsid w:val="00E0251C"/>
    <w:rsid w:val="00E22DD4"/>
    <w:rsid w:val="00E47DDD"/>
    <w:rsid w:val="00EA0B58"/>
    <w:rsid w:val="00EB4B6E"/>
    <w:rsid w:val="00EE0AE0"/>
    <w:rsid w:val="00F44715"/>
    <w:rsid w:val="00F6795F"/>
    <w:rsid w:val="00FC7F56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9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2017-08-29T12:56:00Z</cp:lastPrinted>
  <dcterms:created xsi:type="dcterms:W3CDTF">2017-08-29T14:03:00Z</dcterms:created>
  <dcterms:modified xsi:type="dcterms:W3CDTF">2017-08-30T09:27:00Z</dcterms:modified>
</cp:coreProperties>
</file>