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A31B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12 Wzór biznes planu</w:t>
      </w:r>
      <w:bookmarkStart w:id="0" w:name="_Toc197927451"/>
      <w:bookmarkStart w:id="1" w:name="_Toc97549043"/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bookmarkStart w:id="2" w:name="_Toc452372145"/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3" w:name="_Toc97549044"/>
            <w:bookmarkStart w:id="4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5" w:name="_Toc243268602"/>
            <w:bookmarkStart w:id="6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3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42"/>
        <w:gridCol w:w="5946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7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8"/>
            <w:bookmarkEnd w:id="9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23"/>
        <w:gridCol w:w="8565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0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483"/>
        <w:gridCol w:w="5791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01134A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 xml:space="preserve">Działalność inna: (proszę opisać </w:t>
            </w:r>
            <w:proofErr w:type="spellStart"/>
            <w:r w:rsidRPr="00D67339">
              <w:rPr>
                <w:b/>
                <w:sz w:val="20"/>
                <w:szCs w:val="20"/>
                <w:lang w:eastAsia="pl-PL"/>
              </w:rPr>
              <w:t>j.w</w:t>
            </w:r>
            <w:proofErr w:type="spellEnd"/>
            <w:r w:rsidRPr="00D67339">
              <w:rPr>
                <w:b/>
                <w:sz w:val="20"/>
                <w:szCs w:val="20"/>
                <w:lang w:eastAsia="pl-PL"/>
              </w:rPr>
              <w:t>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VAT.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Źródła finansowania ewentualnego</w:t>
            </w:r>
            <w:r w:rsidR="006E2A6F">
              <w:rPr>
                <w:sz w:val="20"/>
                <w:szCs w:val="20"/>
                <w:lang w:eastAsia="pl-PL"/>
              </w:rPr>
              <w:t xml:space="preserve"> wkładu</w:t>
            </w:r>
            <w:r w:rsidRPr="00D67339">
              <w:rPr>
                <w:sz w:val="20"/>
                <w:szCs w:val="20"/>
                <w:lang w:eastAsia="pl-PL"/>
              </w:rPr>
              <w:t xml:space="preserve"> własnego (gotówka, kredyt, pożyczka, inne). </w:t>
            </w:r>
            <w:bookmarkStart w:id="15" w:name="_GoBack"/>
            <w:bookmarkEnd w:id="15"/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6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6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00"/>
        <w:gridCol w:w="2707"/>
        <w:gridCol w:w="2781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7" w:name="_Toc97549049"/>
            <w:bookmarkStart w:id="18" w:name="_Toc197927456"/>
            <w:bookmarkStart w:id="19" w:name="_Toc243268606"/>
            <w:bookmarkStart w:id="20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7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8"/>
            <w:bookmarkEnd w:id="19"/>
            <w:bookmarkEnd w:id="20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opisać swój produkt/ usługę, dokonać segmentacji rynku Pokazać w jaki sposób różni się on od </w:t>
            </w:r>
            <w:r w:rsidRPr="00D67339">
              <w:rPr>
                <w:sz w:val="20"/>
                <w:szCs w:val="20"/>
                <w:lang w:eastAsia="pl-PL"/>
              </w:rPr>
              <w:lastRenderedPageBreak/>
              <w:t>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Szanse 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Mocne Strony 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1" w:name="_Toc97549050"/>
            <w:bookmarkStart w:id="22" w:name="_Toc197927457"/>
            <w:bookmarkStart w:id="23" w:name="_Toc243268607"/>
            <w:bookmarkStart w:id="24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C-2 Charakterystyka ryn</w:t>
            </w:r>
            <w:bookmarkEnd w:id="2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2"/>
            <w:bookmarkEnd w:id="23"/>
            <w:bookmarkEnd w:id="24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Proszę opisać segmenty rynku do których kierowana jest oferta.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5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D PLAN  INWESTYCYJNY</w:t>
      </w:r>
      <w:bookmarkEnd w:id="25"/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622"/>
        <w:gridCol w:w="1536"/>
        <w:gridCol w:w="964"/>
        <w:gridCol w:w="5166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6" w:name="_Toc97549060"/>
            <w:bookmarkStart w:id="27" w:name="_Toc197927464"/>
            <w:bookmarkStart w:id="28" w:name="_Toc243268614"/>
            <w:bookmarkStart w:id="29" w:name="_Toc452372153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 Opis planowanej inwestycji</w:t>
            </w:r>
            <w:bookmarkEnd w:id="26"/>
            <w:bookmarkEnd w:id="27"/>
            <w:bookmarkEnd w:id="28"/>
            <w:bookmarkEnd w:id="29"/>
          </w:p>
        </w:tc>
      </w:tr>
      <w:tr w:rsidR="00107651" w:rsidRPr="00D67339" w:rsidTr="00353A5D">
        <w:trPr>
          <w:trHeight w:val="60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D67339" w:rsidTr="00353A5D">
        <w:trPr>
          <w:trHeight w:val="197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4D25BB">
              <w:rPr>
                <w:sz w:val="20"/>
                <w:szCs w:val="20"/>
                <w:lang w:eastAsia="pl-PL"/>
              </w:rPr>
              <w:t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 Zakres inwestycji obejmujący jedynie </w:t>
            </w:r>
            <w:r w:rsidRPr="00D67339">
              <w:rPr>
                <w:b/>
                <w:sz w:val="20"/>
                <w:szCs w:val="20"/>
                <w:u w:val="single"/>
                <w:lang w:eastAsia="pl-PL"/>
              </w:rPr>
              <w:t>wkładem własny</w:t>
            </w:r>
            <w:r w:rsidRPr="00D67339">
              <w:rPr>
                <w:sz w:val="20"/>
                <w:szCs w:val="20"/>
                <w:lang w:eastAsia="pl-PL"/>
              </w:rPr>
              <w:t xml:space="preserve">  (</w:t>
            </w:r>
            <w:r w:rsidRPr="00D67339">
              <w:rPr>
                <w:b/>
                <w:sz w:val="20"/>
                <w:szCs w:val="20"/>
                <w:lang w:eastAsia="pl-PL"/>
              </w:rPr>
              <w:t>wydatki niekwalifikowane)</w:t>
            </w:r>
            <w:r w:rsidRPr="00D67339">
              <w:rPr>
                <w:sz w:val="20"/>
                <w:szCs w:val="20"/>
                <w:lang w:eastAsia="pl-PL"/>
              </w:rPr>
              <w:t xml:space="preserve"> w ramach działania do zrealizowania: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53A5D">
        <w:trPr>
          <w:trHeight w:val="624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2. Wymienić jedynie </w:t>
            </w:r>
            <w:r w:rsidRPr="00D67339">
              <w:rPr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kwalifikowalne- tj. koszty pokrywane w ramach dotacji </w:t>
            </w:r>
            <w:r w:rsidRPr="00D67339">
              <w:rPr>
                <w:sz w:val="20"/>
                <w:szCs w:val="20"/>
                <w:lang w:eastAsia="pl-PL"/>
              </w:rPr>
              <w:t>niezbędne do zrealizowania inwestycji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Razem koszty do rozliczenia</w:t>
            </w:r>
            <w:r w:rsidRPr="00D67339">
              <w:rPr>
                <w:sz w:val="20"/>
                <w:szCs w:val="20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461"/>
        <w:gridCol w:w="2157"/>
        <w:gridCol w:w="1139"/>
        <w:gridCol w:w="1531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30" w:name="_Toc97549061"/>
            <w:bookmarkStart w:id="31" w:name="_Toc197927465"/>
            <w:bookmarkStart w:id="32" w:name="_Toc243268615"/>
            <w:bookmarkStart w:id="33" w:name="_Toc452372154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D-2 Aktualne zdolności wytwórcze</w:t>
            </w:r>
            <w:bookmarkEnd w:id="30"/>
            <w:bookmarkEnd w:id="31"/>
            <w:bookmarkEnd w:id="32"/>
            <w:bookmarkEnd w:id="3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34" w:name="_Toc452372155"/>
      <w:bookmarkStart w:id="35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34"/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5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Przed przystąpieniem do wypełniania tabel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130"/>
        <w:gridCol w:w="8947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0B6FE1" w:rsidRDefault="000B6FE1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63"/>
        <w:gridCol w:w="3612"/>
        <w:gridCol w:w="3612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C832F0" w:rsidP="00C832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C832F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C832F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6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lastRenderedPageBreak/>
        <w:t>E-2 Harmonogram rzeczowo – finansowy inwestycji - Załącznik nr 1</w:t>
      </w:r>
      <w:bookmarkEnd w:id="36"/>
    </w:p>
    <w:p w:rsidR="00BB02CB" w:rsidRPr="00D67339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Umowy ponieść wydatki inwestycyjne. W pozycji rodzaj wydatku należy wskazać wydatki planowane w ramach inwestycji (dotacja i wkład własny) zgodnie z tabelą D-1 kolumna 1.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2"/>
        <w:gridCol w:w="2235"/>
        <w:gridCol w:w="652"/>
        <w:gridCol w:w="1369"/>
        <w:gridCol w:w="958"/>
        <w:gridCol w:w="1661"/>
        <w:gridCol w:w="722"/>
        <w:gridCol w:w="722"/>
        <w:gridCol w:w="725"/>
        <w:gridCol w:w="4595"/>
      </w:tblGrid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7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7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BB02CB" w:rsidRPr="00BB02CB" w:rsidTr="000B6FE1">
        <w:trPr>
          <w:trHeight w:val="27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76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0B6FE1">
        <w:trPr>
          <w:trHeight w:val="278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0B6FE1">
        <w:trPr>
          <w:trHeight w:val="278"/>
        </w:trPr>
        <w:tc>
          <w:tcPr>
            <w:tcW w:w="3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dotacji wydatki identyczne jak wymienione w sekcja D1. pkt 2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0B6FE1">
        <w:trPr>
          <w:trHeight w:val="278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w ramach dotacji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07"/>
        <w:gridCol w:w="677"/>
        <w:gridCol w:w="1365"/>
        <w:gridCol w:w="969"/>
        <w:gridCol w:w="1659"/>
        <w:gridCol w:w="765"/>
        <w:gridCol w:w="765"/>
        <w:gridCol w:w="765"/>
        <w:gridCol w:w="4472"/>
      </w:tblGrid>
      <w:tr w:rsidR="00BB02CB" w:rsidRPr="00BB02CB" w:rsidTr="002B536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Style w:val="Zwykatabela11"/>
        <w:tblW w:w="5000" w:type="pct"/>
        <w:tblLook w:val="0620" w:firstRow="1" w:lastRow="0" w:firstColumn="0" w:lastColumn="0" w:noHBand="1" w:noVBand="1"/>
      </w:tblPr>
      <w:tblGrid>
        <w:gridCol w:w="826"/>
        <w:gridCol w:w="4173"/>
        <w:gridCol w:w="2270"/>
        <w:gridCol w:w="2270"/>
        <w:gridCol w:w="2269"/>
        <w:gridCol w:w="2269"/>
      </w:tblGrid>
      <w:tr w:rsidR="00BB02CB" w:rsidRPr="00BB02CB" w:rsidTr="002B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4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Dotacja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B02CB">
        <w:rPr>
          <w:rFonts w:eastAsia="Times New Roman" w:cs="Arial"/>
          <w:i/>
          <w:sz w:val="20"/>
          <w:szCs w:val="20"/>
          <w:lang w:eastAsia="pl-PL"/>
        </w:rPr>
        <w:t>*) w przypadku zaciągnięcia kredytu / pożyczki konieczne jest przedstawienie kosztów zaciągnięcia oraz harmonogramu spłaty</w:t>
      </w:r>
    </w:p>
    <w:p w:rsidR="00927DC8" w:rsidRPr="00BB02CB" w:rsidRDefault="00927DC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077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785"/>
        <w:gridCol w:w="394"/>
        <w:gridCol w:w="282"/>
        <w:gridCol w:w="384"/>
        <w:gridCol w:w="325"/>
        <w:gridCol w:w="571"/>
        <w:gridCol w:w="423"/>
        <w:gridCol w:w="566"/>
        <w:gridCol w:w="426"/>
        <w:gridCol w:w="426"/>
        <w:gridCol w:w="423"/>
        <w:gridCol w:w="428"/>
        <w:gridCol w:w="423"/>
        <w:gridCol w:w="426"/>
        <w:gridCol w:w="426"/>
        <w:gridCol w:w="428"/>
        <w:gridCol w:w="423"/>
        <w:gridCol w:w="426"/>
        <w:gridCol w:w="426"/>
        <w:gridCol w:w="512"/>
        <w:gridCol w:w="1053"/>
        <w:gridCol w:w="1025"/>
      </w:tblGrid>
      <w:tr w:rsidR="004F1CED" w:rsidRPr="00BB02CB" w:rsidTr="004F1CED">
        <w:trPr>
          <w:trHeight w:val="27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4F1C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4F1CED" w:rsidRPr="00BB02CB" w:rsidTr="004F1CED">
        <w:trPr>
          <w:trHeight w:val="27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2.7 energia, co, gaz, woda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F1CED" w:rsidRPr="00BB02CB" w:rsidTr="004F1CED">
        <w:trPr>
          <w:trHeight w:val="2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F1CED" w:rsidRPr="00BB02CB" w:rsidRDefault="004F1CED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A" w:rsidRDefault="0001134A" w:rsidP="00A66713">
      <w:pPr>
        <w:spacing w:after="0" w:line="240" w:lineRule="auto"/>
      </w:pPr>
      <w:r>
        <w:separator/>
      </w:r>
    </w:p>
  </w:endnote>
  <w:endnote w:type="continuationSeparator" w:id="0">
    <w:p w:rsidR="0001134A" w:rsidRDefault="0001134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C832F0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A" w:rsidRDefault="0001134A" w:rsidP="00A66713">
      <w:pPr>
        <w:spacing w:after="0" w:line="240" w:lineRule="auto"/>
      </w:pPr>
      <w:r>
        <w:separator/>
      </w:r>
    </w:p>
  </w:footnote>
  <w:footnote w:type="continuationSeparator" w:id="0">
    <w:p w:rsidR="0001134A" w:rsidRDefault="0001134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01134A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id w:val="1628274358"/>
        <w:docPartObj>
          <w:docPartGallery w:val="Page Numbers (Margins)"/>
          <w:docPartUnique/>
        </w:docPartObj>
      </w:sdtPr>
      <w:sdtEndPr/>
      <w:sdtContent>
        <w:r w:rsidR="000B6FE1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A3F5C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A3F5C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E2A6F" w:rsidRPr="006E2A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FA3F5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A3F5C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A3F5C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E2A6F" w:rsidRPr="006E2A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FA3F5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1134A"/>
    <w:rsid w:val="0002056D"/>
    <w:rsid w:val="00037D20"/>
    <w:rsid w:val="00060286"/>
    <w:rsid w:val="000744C7"/>
    <w:rsid w:val="00080211"/>
    <w:rsid w:val="000B6FE1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50AF"/>
    <w:rsid w:val="00314CBD"/>
    <w:rsid w:val="00353A5D"/>
    <w:rsid w:val="003708BE"/>
    <w:rsid w:val="003E1CD5"/>
    <w:rsid w:val="00463B25"/>
    <w:rsid w:val="0048208A"/>
    <w:rsid w:val="004A2CE1"/>
    <w:rsid w:val="004C36E1"/>
    <w:rsid w:val="004C5C1C"/>
    <w:rsid w:val="004D158E"/>
    <w:rsid w:val="004D25BB"/>
    <w:rsid w:val="004F1CED"/>
    <w:rsid w:val="00540901"/>
    <w:rsid w:val="00573008"/>
    <w:rsid w:val="005D7B32"/>
    <w:rsid w:val="0060270A"/>
    <w:rsid w:val="006140CF"/>
    <w:rsid w:val="00622450"/>
    <w:rsid w:val="006425A6"/>
    <w:rsid w:val="00644E86"/>
    <w:rsid w:val="006913A8"/>
    <w:rsid w:val="006B353A"/>
    <w:rsid w:val="006E2A6F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86905"/>
    <w:rsid w:val="00AD65F2"/>
    <w:rsid w:val="00AF3C6D"/>
    <w:rsid w:val="00B80777"/>
    <w:rsid w:val="00BB02CB"/>
    <w:rsid w:val="00BD6A27"/>
    <w:rsid w:val="00C25D7B"/>
    <w:rsid w:val="00C832F0"/>
    <w:rsid w:val="00D54A10"/>
    <w:rsid w:val="00D67339"/>
    <w:rsid w:val="00E136D1"/>
    <w:rsid w:val="00E370EA"/>
    <w:rsid w:val="00E955E5"/>
    <w:rsid w:val="00EA0B58"/>
    <w:rsid w:val="00F05CC7"/>
    <w:rsid w:val="00F06DDA"/>
    <w:rsid w:val="00F44715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38A5-3540-4C8A-AF82-4689687A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4</cp:revision>
  <cp:lastPrinted>2016-07-04T11:37:00Z</cp:lastPrinted>
  <dcterms:created xsi:type="dcterms:W3CDTF">2017-05-15T08:34:00Z</dcterms:created>
  <dcterms:modified xsi:type="dcterms:W3CDTF">2017-06-26T12:26:00Z</dcterms:modified>
</cp:coreProperties>
</file>