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3E" w:rsidRDefault="00723F3E" w:rsidP="00723F3E">
      <w:pPr>
        <w:spacing w:after="0" w:line="276" w:lineRule="auto"/>
        <w:jc w:val="right"/>
        <w:rPr>
          <w:rFonts w:ascii="Arial Narrow" w:hAnsi="Arial Narrow"/>
        </w:rPr>
      </w:pPr>
    </w:p>
    <w:p w:rsidR="00723F3E" w:rsidRPr="006000DA" w:rsidRDefault="00723F3E" w:rsidP="00723F3E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4E75C8">
        <w:rPr>
          <w:rFonts w:ascii="Arial Narrow" w:hAnsi="Arial Narrow"/>
        </w:rPr>
        <w:t xml:space="preserve">     </w:t>
      </w:r>
      <w:r w:rsidRPr="006000DA">
        <w:rPr>
          <w:rFonts w:ascii="Arial Narrow" w:hAnsi="Arial Narrow"/>
          <w:b/>
          <w:i/>
        </w:rPr>
        <w:t xml:space="preserve">Załącznik nr </w:t>
      </w:r>
      <w:r>
        <w:rPr>
          <w:rFonts w:ascii="Arial Narrow" w:hAnsi="Arial Narrow"/>
          <w:b/>
          <w:i/>
        </w:rPr>
        <w:t>3</w:t>
      </w:r>
      <w:r w:rsidRPr="006000DA">
        <w:rPr>
          <w:rFonts w:ascii="Arial Narrow" w:hAnsi="Arial Narrow"/>
          <w:b/>
          <w:i/>
        </w:rPr>
        <w:t xml:space="preserve"> do uchwały nr </w:t>
      </w:r>
      <w:r>
        <w:rPr>
          <w:rFonts w:ascii="Arial Narrow" w:hAnsi="Arial Narrow"/>
          <w:b/>
          <w:i/>
        </w:rPr>
        <w:t>11/IX/2025</w:t>
      </w:r>
      <w:r w:rsidRPr="006000DA">
        <w:rPr>
          <w:rFonts w:ascii="Arial Narrow" w:hAnsi="Arial Narrow"/>
          <w:b/>
          <w:i/>
        </w:rPr>
        <w:t xml:space="preserve"> </w:t>
      </w:r>
    </w:p>
    <w:p w:rsidR="00723F3E" w:rsidRPr="006000DA" w:rsidRDefault="00723F3E" w:rsidP="00723F3E">
      <w:pPr>
        <w:spacing w:after="0" w:line="276" w:lineRule="auto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Zarządu</w:t>
      </w:r>
      <w:r w:rsidRPr="006000DA">
        <w:rPr>
          <w:rFonts w:ascii="Arial Narrow" w:hAnsi="Arial Narrow"/>
          <w:b/>
          <w:i/>
        </w:rPr>
        <w:t xml:space="preserve"> LGD „WARMIŃSKI ZAKĄTEK”</w:t>
      </w:r>
    </w:p>
    <w:p w:rsidR="00723F3E" w:rsidRPr="006000DA" w:rsidRDefault="00723F3E" w:rsidP="00723F3E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6000DA">
        <w:rPr>
          <w:rFonts w:ascii="Arial Narrow" w:hAnsi="Arial Narrow"/>
          <w:b/>
          <w:i/>
        </w:rPr>
        <w:t xml:space="preserve">z dnia </w:t>
      </w:r>
      <w:r>
        <w:rPr>
          <w:rFonts w:ascii="Arial Narrow" w:hAnsi="Arial Narrow"/>
          <w:b/>
          <w:i/>
        </w:rPr>
        <w:t>25 czerwca 2025</w:t>
      </w:r>
      <w:r w:rsidRPr="006000DA">
        <w:rPr>
          <w:rFonts w:ascii="Arial Narrow" w:hAnsi="Arial Narrow"/>
          <w:b/>
          <w:i/>
        </w:rPr>
        <w:t xml:space="preserve"> roku</w:t>
      </w:r>
    </w:p>
    <w:p w:rsidR="00723F3E" w:rsidRDefault="00723F3E" w:rsidP="00723F3E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723F3E" w:rsidRDefault="00723F3E" w:rsidP="00723F3E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723F3E" w:rsidRDefault="00723F3E" w:rsidP="00723F3E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723F3E" w:rsidRDefault="00723F3E" w:rsidP="00723F3E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723F3E" w:rsidRDefault="00723F3E" w:rsidP="00723F3E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  <w:r w:rsidRPr="00C011A7">
        <w:rPr>
          <w:rFonts w:ascii="Arial Narrow" w:hAnsi="Arial Narrow"/>
          <w:b/>
          <w:bCs/>
        </w:rPr>
        <w:t xml:space="preserve">REGULAMIN NABORU WNIOSKÓW O PRZYZNANIE POMOCY </w:t>
      </w:r>
    </w:p>
    <w:p w:rsidR="00723F3E" w:rsidRPr="006C0D50" w:rsidRDefault="00723F3E" w:rsidP="00723F3E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  <w:r w:rsidRPr="00BE4A85">
        <w:rPr>
          <w:rFonts w:ascii="Arial Narrow" w:hAnsi="Arial Narrow"/>
          <w:b/>
          <w:bCs/>
        </w:rPr>
        <w:t xml:space="preserve">DLA </w:t>
      </w:r>
      <w:r>
        <w:rPr>
          <w:rFonts w:ascii="Arial Narrow" w:hAnsi="Arial Narrow"/>
          <w:b/>
          <w:bCs/>
        </w:rPr>
        <w:t xml:space="preserve">DZIAŁANIA P.I.3.C </w:t>
      </w:r>
      <w:r w:rsidRPr="00BE4A85">
        <w:rPr>
          <w:rFonts w:ascii="Arial Narrow" w:hAnsi="Arial Narrow"/>
          <w:b/>
          <w:bCs/>
        </w:rPr>
        <w:t> </w:t>
      </w:r>
      <w:r w:rsidRPr="006C0D50">
        <w:rPr>
          <w:rFonts w:ascii="Arial Narrow" w:hAnsi="Arial Narrow"/>
          <w:b/>
          <w:bCs/>
        </w:rPr>
        <w:t>POZAROLNICZYCH FUNKCJI</w:t>
      </w:r>
    </w:p>
    <w:p w:rsidR="00723F3E" w:rsidRDefault="00723F3E" w:rsidP="00723F3E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  <w:r w:rsidRPr="006C0D50">
        <w:rPr>
          <w:rFonts w:ascii="Arial Narrow" w:hAnsi="Arial Narrow"/>
          <w:b/>
          <w:bCs/>
        </w:rPr>
        <w:t>MAŁYCH GOSPODARSTW</w:t>
      </w:r>
      <w:r>
        <w:rPr>
          <w:rFonts w:ascii="Arial Narrow" w:hAnsi="Arial Narrow"/>
          <w:b/>
          <w:bCs/>
        </w:rPr>
        <w:t xml:space="preserve"> </w:t>
      </w:r>
      <w:r w:rsidRPr="006C0D50">
        <w:rPr>
          <w:rFonts w:ascii="Arial Narrow" w:hAnsi="Arial Narrow"/>
          <w:b/>
          <w:bCs/>
        </w:rPr>
        <w:t>ROLNYCH W ZAKRESIE</w:t>
      </w:r>
      <w:r>
        <w:rPr>
          <w:rFonts w:ascii="Arial Narrow" w:hAnsi="Arial Narrow"/>
          <w:b/>
          <w:bCs/>
        </w:rPr>
        <w:t xml:space="preserve"> </w:t>
      </w:r>
      <w:r w:rsidRPr="006C0D50">
        <w:rPr>
          <w:rFonts w:ascii="Arial Narrow" w:hAnsi="Arial Narrow"/>
          <w:b/>
          <w:bCs/>
        </w:rPr>
        <w:t>GOSPODARSTW</w:t>
      </w:r>
      <w:r>
        <w:rPr>
          <w:rFonts w:ascii="Arial Narrow" w:hAnsi="Arial Narrow"/>
          <w:b/>
          <w:bCs/>
        </w:rPr>
        <w:t xml:space="preserve"> </w:t>
      </w:r>
      <w:r w:rsidRPr="006C0D50">
        <w:rPr>
          <w:rFonts w:ascii="Arial Narrow" w:hAnsi="Arial Narrow"/>
          <w:b/>
          <w:bCs/>
        </w:rPr>
        <w:t>OPIEKUŃCZYCH</w:t>
      </w:r>
    </w:p>
    <w:p w:rsidR="00723F3E" w:rsidRPr="00C011A7" w:rsidRDefault="00723F3E" w:rsidP="00723F3E">
      <w:pPr>
        <w:pStyle w:val="Default"/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(START GO)</w:t>
      </w:r>
    </w:p>
    <w:p w:rsidR="00723F3E" w:rsidRDefault="00723F3E" w:rsidP="00723F3E">
      <w:pPr>
        <w:spacing w:after="12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Pr="00C011A7" w:rsidRDefault="00723F3E" w:rsidP="00723F3E">
      <w:pPr>
        <w:spacing w:after="12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ramach wdrażania Lokalnej Strategii Rozwoju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Lokalnej Grupy Działania „Warmiński Zakątek” na lata 2023 - 2027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w ramach Planu Strategicznego dla Wspólnej Polityki Rolnej na lata 2023–2027 dla interwencji I.13.1 LEADER/Rozwój Lokalny Kierowany przez Społeczność (RLKS) – komponent Wdrażanie LSR</w:t>
      </w: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Pr="00F07674" w:rsidRDefault="00723F3E" w:rsidP="00723F3E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F07674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SPIS TREŚCI</w:t>
      </w:r>
    </w:p>
    <w:sdt>
      <w:sdtPr>
        <w:rPr>
          <w:rFonts w:ascii="Arial Narrow" w:eastAsia="Calibri" w:hAnsi="Arial Narrow" w:cs="Calibri"/>
          <w:sz w:val="24"/>
          <w:szCs w:val="24"/>
          <w:lang w:eastAsia="pl-PL"/>
        </w:rPr>
        <w:id w:val="450750079"/>
        <w:docPartObj>
          <w:docPartGallery w:val="Table of Contents"/>
          <w:docPartUnique/>
        </w:docPartObj>
      </w:sdtPr>
      <w:sdtContent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begin"/>
          </w: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instrText xml:space="preserve"> TOC \h \u \z \t "Heading 1,1,Heading 2,2,Heading 3,3,"</w:instrText>
          </w: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separate"/>
          </w:r>
          <w:hyperlink w:anchor="_heading=h.3dy6vkm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1. Słownik pojęć i wykaz skrótów</w:t>
            </w:r>
          </w:hyperlink>
          <w:hyperlink w:anchor="_heading=h.3dy6vkm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3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t3h5sf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2. Postanowienia ogólne dotyczące naboru wniosków</w:t>
            </w:r>
          </w:hyperlink>
          <w:hyperlink w:anchor="_heading=h.1t3h5sf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5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47n2zr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3. Zakres pomocy, którego dotyczy nabór wniosków</w:t>
            </w:r>
          </w:hyperlink>
          <w:hyperlink w:anchor="_heading=h.147n2zr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o7alnk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4. Limit środków przeznaczonych na przyznanie pomocy w ramach naboru wniosków</w:t>
            </w:r>
          </w:hyperlink>
          <w:hyperlink w:anchor="_heading=h.3o7alnk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3ckvvd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5. Forma pomocy, maksymalny dopuszczalny poziom pomocy oraz minimalna i maksymalna kwota pomocy</w:t>
            </w:r>
          </w:hyperlink>
          <w:hyperlink w:anchor="_heading=h.23ckvvd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ihv636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6. Warunki przyznania pomocy</w:t>
            </w:r>
          </w:hyperlink>
          <w:hyperlink w:anchor="_heading=h.ihv636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grqrue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7. Kryteria wyboru operacji</w:t>
            </w:r>
          </w:hyperlink>
          <w:hyperlink w:anchor="_heading=h.2grqrue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10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fwokq0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8. Opis procedury przyznania pomocy, w tym wskazanie i opis etapów postępowania z WoPP przez LGD oraz SW, a także czynności jakie muszą zostać dokonane przed przyznaniem pomocy oraz termin ich dokonania</w:t>
            </w:r>
          </w:hyperlink>
          <w:hyperlink w:anchor="_heading=h.3fwokq0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10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v1yuxt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9. Termin składania WoPP w ramach niniejszego naboru wniosków</w:t>
            </w:r>
          </w:hyperlink>
          <w:hyperlink w:anchor="_heading=h.1v1yuxt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14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4f1mdlm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10. Sposób i forma składania WoPP i WoP oraz informacja o dokumentach niezbędnych do przyznania i wypłaty pomocy</w:t>
            </w:r>
          </w:hyperlink>
          <w:hyperlink w:anchor="_heading=h.4f1mdlm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14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u6wntf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11. Zakres, w jakim jest możliwe uzupełnianie lub poprawianie WoPP oraz sposób, forma i termin złożenia uzupełnień i poprawek</w:t>
            </w:r>
          </w:hyperlink>
          <w:hyperlink w:anchor="_heading=h.2u6wntf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15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tbugp1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12. Sposób wymiany korespondencji między wnioskodawcą a LGD i SW</w:t>
            </w:r>
          </w:hyperlink>
          <w:hyperlink w:anchor="_heading=h.3tbugp1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17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8h4qwu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13. Informacja o miejscu udostępnienia LSR, formularza WoPP oraz formularza UoPP</w:t>
            </w:r>
          </w:hyperlink>
          <w:hyperlink w:anchor="_heading=h.28h4qwu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19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nmf14n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14. Informacja o środkach zaskarżenia przysługujących wnioskodawcy oraz podmiot właściwy do ich rozpatrzenia</w:t>
            </w:r>
          </w:hyperlink>
          <w:hyperlink w:anchor="_heading=h.nmf14n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19</w:t>
            </w:r>
          </w:hyperlink>
        </w:p>
        <w:p w:rsidR="00723F3E" w:rsidRPr="00F07674" w:rsidRDefault="00723F3E" w:rsidP="00723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mrcu09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15. Postanowienia końcowe</w:t>
            </w:r>
          </w:hyperlink>
          <w:hyperlink w:anchor="_heading=h.1mrcu09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20</w:t>
            </w:r>
          </w:hyperlink>
        </w:p>
        <w:p w:rsidR="00723F3E" w:rsidRPr="00AD1297" w:rsidRDefault="00723F3E" w:rsidP="00723F3E">
          <w:pPr>
            <w:rPr>
              <w:rFonts w:ascii="Calibri" w:eastAsia="Calibri" w:hAnsi="Calibri" w:cs="Calibri"/>
              <w:lang w:eastAsia="pl-PL"/>
            </w:rPr>
          </w:pP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end"/>
          </w:r>
        </w:p>
      </w:sdtContent>
    </w:sdt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Pr="00AD1297" w:rsidRDefault="00723F3E" w:rsidP="00723F3E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1. </w:t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Słownik pojęć i wykaz skrótów</w:t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Pr="00AD1297" w:rsidRDefault="00723F3E" w:rsidP="00392B80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right="4520" w:hanging="426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Słownik pojęć</w:t>
      </w:r>
    </w:p>
    <w:p w:rsidR="00723F3E" w:rsidRPr="00AD1297" w:rsidRDefault="00723F3E" w:rsidP="00723F3E">
      <w:pPr>
        <w:widowControl w:val="0"/>
        <w:tabs>
          <w:tab w:val="left" w:pos="567"/>
        </w:tabs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1. 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Poniższe terminy użyte w niniejszym Regulaminie oznaczają:</w:t>
      </w:r>
    </w:p>
    <w:p w:rsidR="00723F3E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beneficjent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podmiot, któremu na podstawie </w:t>
      </w:r>
      <w:proofErr w:type="spellStart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UoPP</w:t>
      </w:r>
      <w:proofErr w:type="spellEnd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zawartej z SW przyznano pomoc na realizację operacji objętej wnioskiem o przyznaniem pomocy, wybranej uprzednio do realizacji przez LGD;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domownik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domownik rolnika, o którym mowa w art.6 pkt 2 ustawy z dnia 20 grudnia 1990 roku o ubezpieczeniu społecznym rolników;</w:t>
      </w:r>
    </w:p>
    <w:p w:rsidR="00723F3E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działalność rolnicza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działalność rolnicza określona zgodnie z art. 4 ust. 2 rozporządzenia 2021/2115 w PS WPR;</w:t>
      </w:r>
    </w:p>
    <w:p w:rsidR="00723F3E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rolnik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rolnik w rozumieniu art. 3 pkt 1 rozporządzenia 2021/2115, tj. którego gospodarstwo jest położone na terytorium Rzeczpospolitej Polskiej,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gospodarstwo opiekuńcze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gospodarstwo rolne, w którym świadczone są dzienne usługi opiekuńcze i bytowe oraz integracji społecznej na rzecz osób (lun rodzin) w celu poprawienia ich funkcjonowania w oparciu o zasoby tego gospodarstwa,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inwestycja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nabycie składników majątkowych, w tym praw majątkowych (np. licencji, znaków towarowych, patentów), nadających się do gospodarczego wykorzystania, o przewidywanym okresie ekonomicznej użyteczności dłuższym niż rok, przeznaczone na potrzeby jednostki;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małe gospodarstwo rolne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gospodarstwo, którego powierzchnia gruntów rolnych jest mniejsza od średniej wielkości powierzchni gruntów rolnych w kraju w 2023 r. wyrażona w ha fizycznych, a w przypadku województw gdzie średnia powierzchnia gruntów rolnych w gospodarstwie rolnym jest wyższa za małe gospodarstwo przyjmuje się, gospodarstwo o powierzchni gruntów rolnych mniejszej niż średnia w tym województwie; określoną na podstawie informacji ogłaszanej przez Prezesa ARiMR na podstawie przepisów o PS WPR za rok 2023. Tym samym 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w województwie warmińsko-mazurskim – 23,88 ha.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nabór wniosków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nabór wniosków o przyznanie pomocy, przeprowadzany przez LGD w ramach realizacji LSR na podstawie przepisów ustawy RLKS i Regulaminu;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numer EP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numer identyfikacyjny w ewidencji producentów, nadany na podstawie przepisów ustawy z dnia 18 grudnia 2003 r. o krajowym systemie ewidencji producentów, ewidencji gospodarstw rolnych oraz ewidencji wniosków o przyznanie płatności;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obszar wiejski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obszar całego kraju z wyłączeniem miast powyżej 20 tys. mieszkańców;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pozarolnicze funkcje gospodarstw rolnych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działalność prowadzona w małym gospodarstwie obok działalności rolniczej, wykorzystująca zasoby tego gospodarstwa;</w:t>
      </w:r>
    </w:p>
    <w:p w:rsidR="00723F3E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projekt partnerski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co najmniej dwie operacje niezbędne do osiągnięcia wspólnego celu realizowane przez co najmniej 2 podmioty, z co najmniej dwóch obszarów objętych odmiennymi LSR;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operacja realizowana w Partnerstwie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– operacja </w:t>
      </w:r>
      <w:proofErr w:type="spellStart"/>
      <w:r>
        <w:rPr>
          <w:rFonts w:ascii="Arial Narrow" w:eastAsia="Times New Roman" w:hAnsi="Arial Narrow" w:cs="Times New Roman"/>
          <w:color w:val="000000"/>
          <w:sz w:val="24"/>
          <w:szCs w:val="24"/>
        </w:rPr>
        <w:t>realziowana</w:t>
      </w:r>
      <w:proofErr w:type="spellEnd"/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przez co najmniej dwa podmioty z obszaru objętego daną LSR,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lastRenderedPageBreak/>
        <w:t>Rada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organ decyzyjny LGD, tj. organ, o którym mowa w art. 4 ust. 3 pkt 4 ustawy RLKS;</w:t>
      </w:r>
    </w:p>
    <w:p w:rsidR="00723F3E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Regulamin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niniejszy regulamin naboru wniosków;</w:t>
      </w:r>
    </w:p>
    <w:p w:rsidR="00723F3E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Umowa partnerstwa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dokument potwierdzający wolę współpracy co najmniej dwóch podmiotów w celu realizacji operacji w partnerstwie lub projektu partnerskiego;</w:t>
      </w:r>
    </w:p>
    <w:p w:rsidR="00723F3E" w:rsidRPr="00AD1297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umowa ramowa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umowa o warunkach i sposobie realizacji strategii rozwoju lokalnego kierowanego przez społeczność, zawarta między SW i LGD;</w:t>
      </w:r>
    </w:p>
    <w:p w:rsidR="00723F3E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wnioskodawca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podmiot ubiegający się o przyznanie pomocy, który złożył </w:t>
      </w:r>
      <w:proofErr w:type="spellStart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WoPP</w:t>
      </w:r>
      <w:proofErr w:type="spellEnd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w ramach naboru wniosków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</w:p>
    <w:p w:rsidR="00723F3E" w:rsidRPr="00181E55" w:rsidRDefault="00723F3E" w:rsidP="00392B80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81E5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program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agroterapii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181E5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– dokument opracowywany przez wnioskodawcę dla danego gospodarstwa rolnego, który określa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ogólny profil i kierunek działań gospodarstwa opiekuńczego, w szczególności sposób powiązania w jego ramach działalności rolniczej i opiekuńczej.</w:t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Pr="00C011A7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723F3E" w:rsidRPr="00C011A7" w:rsidRDefault="00723F3E" w:rsidP="00723F3E">
      <w:p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392B80">
      <w:pPr>
        <w:numPr>
          <w:ilvl w:val="0"/>
          <w:numId w:val="2"/>
        </w:num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Wykaz skrótów</w:t>
      </w:r>
    </w:p>
    <w:p w:rsidR="00723F3E" w:rsidRDefault="00723F3E" w:rsidP="00723F3E">
      <w:p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723F3E" w:rsidRPr="000D2AB5" w:rsidRDefault="00723F3E" w:rsidP="00723F3E">
      <w:pPr>
        <w:widowControl w:val="0"/>
        <w:tabs>
          <w:tab w:val="left" w:pos="567"/>
        </w:tabs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Poniższe skróty użyte w niniejszym Regulaminie oznaczają: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ARiMR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Agencja Restrukturyzacji i Modernizacji Rolnictwa;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CEIDG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Centralna Ewidencja i Informacja o Działalności Gospodarczej;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EFRROW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Europejski Fundusz Rolny na rzecz Rozwoju Obszarów Wiejskich;</w:t>
      </w:r>
    </w:p>
    <w:p w:rsidR="00723F3E" w:rsidRPr="000D2AB5" w:rsidRDefault="00723F3E" w:rsidP="00392B80">
      <w:pPr>
        <w:numPr>
          <w:ilvl w:val="0"/>
          <w:numId w:val="16"/>
        </w:numPr>
        <w:spacing w:after="0" w:line="240" w:lineRule="auto"/>
        <w:ind w:left="64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0D2AB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LGD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Lokalna Grupa Działania „WARMIŃSKI ZAKĄTEK” z siedzibą w  Dobrym Mieście;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LSR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strategia rozwoju lokalnego kierowanego przez społeczność, o której mowa w ustawie RLKS, realizowana przez LGD;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I.13.1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interwencja I.13.1 LEADER/Rozwój Lokalny Kierowany przez Społeczność (RLKS);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Kc</w:t>
      </w:r>
      <w:proofErr w:type="spellEnd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 dnia 23 kwietnia 1964 r. – Kodeks cywilny;</w:t>
      </w:r>
    </w:p>
    <w:p w:rsidR="00723F3E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Kpa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14 czerwca 1960 r. – Kodeks postępowania administracyjnego;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KWL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komponent Wdrażanie LSR – operacje realizowane w ramach interwencji I.13.1 obejmujące wsparcie, o którym mowa w art.34 ust.1 lit. b rozporządzenia 2021/1060;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Minister Rolnictwa i Rozwoju Wsi;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PS WPR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Plan Strategiczny dla Wspólnej Polityki Rolnej na lata 2023-2027;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PUE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system teleinformatyczny ARiMR, o którym mowa w art. 10c ustawy o ARiMR;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PROW 2014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-2020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Program Rozwoju Obszarów Wiejskich na lata 2014-2020;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Prawo przedsiębiorców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 dnia 6 marca 2018 r. Prawo przedsiębiorców;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rozporządzenie 2021/1060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rozporządzenie Parlamentu Europejskiego i Rady (UE) 2021/1060 z dnia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723F3E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lastRenderedPageBreak/>
        <w:t xml:space="preserve">rozporządzenie 2021/2115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rozporządzenie Parlamentu Europejskiego i Rady (UE) 2021/2115 z dnia 2 grudnia 2021 r. ustanawiające przepisy dotyczące wsparcia planów strategicznych sporządzanych przez państwa członkowskie w ramach wspólnej polityki rolnej (planów strategicznych WPR) i finansowanych z Europejskiego Funduszu Rolniczego Gwarancji (EFRG) i z Europejskiego Funduszu Rolnego na rzecz Rozwoju Obszarów Wiejskich (EFRROW) oraz uchylające rozporządzenia (UE) nr 1305/2013 i (UE) nr 1307/2013;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GBER </w:t>
      </w:r>
      <w:r w:rsidRPr="002E3E14">
        <w:rPr>
          <w:rFonts w:ascii="Arial Narrow" w:eastAsia="Times New Roman" w:hAnsi="Arial Narrow" w:cs="Times New Roman"/>
          <w:sz w:val="24"/>
          <w:szCs w:val="24"/>
        </w:rPr>
        <w:t>-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rozporządzenie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Komisji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(UE) </w:t>
      </w:r>
      <w:r>
        <w:rPr>
          <w:rFonts w:ascii="Arial Narrow" w:eastAsia="Times New Roman" w:hAnsi="Arial Narrow" w:cs="Times New Roman"/>
          <w:sz w:val="24"/>
          <w:szCs w:val="24"/>
        </w:rPr>
        <w:t>651/2014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z dnia </w:t>
      </w:r>
      <w:r>
        <w:rPr>
          <w:rFonts w:ascii="Arial Narrow" w:eastAsia="Times New Roman" w:hAnsi="Arial Narrow" w:cs="Times New Roman"/>
          <w:sz w:val="24"/>
          <w:szCs w:val="24"/>
        </w:rPr>
        <w:t>17 czerwca 2014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r. </w:t>
      </w:r>
      <w:r>
        <w:rPr>
          <w:rFonts w:ascii="Arial Narrow" w:eastAsia="Times New Roman" w:hAnsi="Arial Narrow" w:cs="Times New Roman"/>
          <w:sz w:val="24"/>
          <w:szCs w:val="24"/>
        </w:rPr>
        <w:t>uznające niektóre rodzaje pomocy zgodne z rynkiem wewnętrznym w zastosowaniu art. 107 i 108 Traktatu;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</w:t>
      </w: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 w sprawie loginu i kodu dostępu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rozporządzenie Ministra Rolnictwa i Rozwoju Wsi z dnia 10 marca 2023 r. w sprawie szczegółowych wymagań dotyczących loginu i kodu dostępu do systemu teleinformatycznego Agencji Restrukturyzacji i Modernizacji Rolnictwa;</w:t>
      </w:r>
    </w:p>
    <w:p w:rsidR="00723F3E" w:rsidRPr="00C011A7" w:rsidRDefault="00723F3E" w:rsidP="00392B80">
      <w:pPr>
        <w:numPr>
          <w:ilvl w:val="0"/>
          <w:numId w:val="16"/>
        </w:numPr>
        <w:spacing w:after="0" w:line="240" w:lineRule="auto"/>
        <w:ind w:left="64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SW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Samorząd Województwa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– Mazurskiego;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UoPP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umowa o przyznaniu pomocy, o której mowa w ustawie PS WPR;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o ARiMR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9 maja 2008 r. o Agencji Restrukturyzacji i Modernizacji Rolnictwa;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o FP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27 sierpnia 2009 r. o finansach publicznych;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ustawa o informatyzacji działalności podmiotów realizujących zadania publiczne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 dnia 17 lutego 2005 r. o informatyzacji działalności podmiotów realizujących zadania publiczne;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PPSA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30 sierpnia 2002 r. Prawo o postępowaniu przed sądami administracyjnymi;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PS WPR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8 lutego 2023 r. o Planie Strategicznym dla Wspólnej Polityki Rolnej na lata 2023-2027;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ustawa RLKS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ustawa z dnia 20 lutego 2015 r. o rozwoju lokalnym z udziałem lokalnej społeczności;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WoP</w:t>
      </w:r>
      <w:proofErr w:type="spellEnd"/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wniosek o płatność transzy pomocy, o którym mowa w ustawie PS WPR;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WoPP</w:t>
      </w:r>
      <w:proofErr w:type="spellEnd"/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wniosek o przyznanie pomocy, o którym mowa w ustawie PS WPR;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Wytyczne podstawowe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Wytyczne podstawowe w zakresie pomocy finansowej w ramach Planu Strategicznego dla Wspólnej Polityki Rolnej na lata 2023–2027 z dnia 12 września 2024 r., wydane przez </w:t>
      </w:r>
      <w:proofErr w:type="spellStart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na podstawie art. 6 ust. 2 pkt 3 ustawy o PS WPR;</w:t>
      </w:r>
    </w:p>
    <w:p w:rsidR="00723F3E" w:rsidRPr="000D2AB5" w:rsidRDefault="00723F3E" w:rsidP="00392B80">
      <w:pPr>
        <w:widowControl w:val="0"/>
        <w:numPr>
          <w:ilvl w:val="0"/>
          <w:numId w:val="16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Wytyczne szczegółowe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Wytyczne szczegółowe w zakresie przyznawania i wypłaty pomocy finansowej w ramach Planu Strategicznego dla Wspólnej Polityki Rolnej na lata 2023–2027 dla interwencji I.13.1 LEADER/Rozwój Lokalny Kierowany przez Społeczność (RLKS) – komponent Wdrażanie LSR z dnia 28 marca 2024 r., wydane przez </w:t>
      </w:r>
      <w:proofErr w:type="spellStart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na podstawie art. 6 ust. 2 pkt 3 ustawy o PS WPR;</w:t>
      </w:r>
    </w:p>
    <w:p w:rsidR="00723F3E" w:rsidRPr="00C011A7" w:rsidRDefault="00723F3E" w:rsidP="00392B80">
      <w:pPr>
        <w:numPr>
          <w:ilvl w:val="0"/>
          <w:numId w:val="16"/>
        </w:numPr>
        <w:spacing w:after="0" w:line="240" w:lineRule="auto"/>
        <w:ind w:left="70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ZW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Zarząd Województwa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- Mazurskiego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będący organem wykonawczym SW.</w:t>
      </w:r>
    </w:p>
    <w:p w:rsidR="00723F3E" w:rsidRPr="000D2AB5" w:rsidRDefault="00723F3E" w:rsidP="00723F3E">
      <w:pPr>
        <w:spacing w:after="0" w:line="240" w:lineRule="auto"/>
        <w:ind w:left="45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2. </w:t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Postanowienia ogólne dotyczące naboru wniosków</w:t>
      </w:r>
    </w:p>
    <w:p w:rsidR="00723F3E" w:rsidRPr="00C011A7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723F3E" w:rsidRPr="00C011A7" w:rsidRDefault="00723F3E" w:rsidP="00392B80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określa zasady dotyczące przeprowadzenia przez LGD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„WARMIŃSKI ZAKĄTEK”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naboru wniosków, oceny i wyboru operacji i ustalenia kwoty pomocy oraz warunki, które musi spełniać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naboru wniosków przeprowadzonego na podstawie niniejszego Regulaminu.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 postępowań w sprawach o przyznanie pomocy stosuje się przepisy ustawy RLKS i ustawy PS WPR.</w:t>
      </w:r>
    </w:p>
    <w:p w:rsidR="00723F3E" w:rsidRPr="00C011A7" w:rsidRDefault="00723F3E" w:rsidP="00392B80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Regulamin został opracowany na podstawie art. 19a ust. 3 ustawy RLKS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Wytycznych podstawowych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</w:t>
      </w:r>
      <w:r>
        <w:rPr>
          <w:rFonts w:ascii="Arial Narrow" w:hAnsi="Arial Narrow"/>
          <w:bCs/>
        </w:rPr>
        <w:t>P</w:t>
      </w:r>
      <w:r w:rsidRPr="009701E2">
        <w:rPr>
          <w:rFonts w:ascii="Arial Narrow" w:hAnsi="Arial Narrow"/>
          <w:bCs/>
        </w:rPr>
        <w:t xml:space="preserve">rocedur oceny i wyboru operacji w ramach </w:t>
      </w:r>
      <w:r>
        <w:rPr>
          <w:rFonts w:ascii="Arial Narrow" w:hAnsi="Arial Narrow"/>
          <w:bCs/>
        </w:rPr>
        <w:t>L</w:t>
      </w:r>
      <w:r w:rsidRPr="009701E2">
        <w:rPr>
          <w:rFonts w:ascii="Arial Narrow" w:hAnsi="Arial Narrow"/>
          <w:bCs/>
        </w:rPr>
        <w:t xml:space="preserve">okalnej </w:t>
      </w:r>
      <w:r>
        <w:rPr>
          <w:rFonts w:ascii="Arial Narrow" w:hAnsi="Arial Narrow"/>
          <w:bCs/>
        </w:rPr>
        <w:t>S</w:t>
      </w:r>
      <w:r w:rsidRPr="009701E2">
        <w:rPr>
          <w:rFonts w:ascii="Arial Narrow" w:hAnsi="Arial Narrow"/>
          <w:bCs/>
        </w:rPr>
        <w:t xml:space="preserve">trategii </w:t>
      </w:r>
      <w:r>
        <w:rPr>
          <w:rFonts w:ascii="Arial Narrow" w:hAnsi="Arial Narrow"/>
          <w:bCs/>
        </w:rPr>
        <w:t>R</w:t>
      </w:r>
      <w:r w:rsidRPr="009701E2">
        <w:rPr>
          <w:rFonts w:ascii="Arial Narrow" w:hAnsi="Arial Narrow"/>
          <w:bCs/>
        </w:rPr>
        <w:t xml:space="preserve">ozwoju na lata 2023-2027 </w:t>
      </w:r>
      <w:r>
        <w:rPr>
          <w:rFonts w:ascii="Arial Narrow" w:hAnsi="Arial Narrow"/>
          <w:bCs/>
        </w:rPr>
        <w:t>LGD</w:t>
      </w:r>
      <w:r w:rsidRPr="009701E2">
        <w:rPr>
          <w:rFonts w:ascii="Arial Narrow" w:hAnsi="Arial Narrow"/>
          <w:bCs/>
        </w:rPr>
        <w:t xml:space="preserve"> „</w:t>
      </w:r>
      <w:r>
        <w:rPr>
          <w:rFonts w:ascii="Arial Narrow" w:hAnsi="Arial Narrow"/>
          <w:bCs/>
        </w:rPr>
        <w:t>W</w:t>
      </w:r>
      <w:r w:rsidRPr="009701E2">
        <w:rPr>
          <w:rFonts w:ascii="Arial Narrow" w:hAnsi="Arial Narrow"/>
          <w:bCs/>
        </w:rPr>
        <w:t xml:space="preserve">armiński </w:t>
      </w:r>
      <w:r>
        <w:rPr>
          <w:rFonts w:ascii="Arial Narrow" w:hAnsi="Arial Narrow"/>
          <w:bCs/>
        </w:rPr>
        <w:t>Z</w:t>
      </w:r>
      <w:r w:rsidRPr="009701E2">
        <w:rPr>
          <w:rFonts w:ascii="Arial Narrow" w:hAnsi="Arial Narrow"/>
          <w:bCs/>
        </w:rPr>
        <w:t>akątek”</w:t>
      </w:r>
      <w:r>
        <w:rPr>
          <w:rFonts w:ascii="Arial Narrow" w:hAnsi="Arial Narrow"/>
          <w:bCs/>
        </w:rPr>
        <w:t>.</w:t>
      </w:r>
    </w:p>
    <w:p w:rsidR="00723F3E" w:rsidRPr="00C011A7" w:rsidRDefault="00723F3E" w:rsidP="00392B80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Regulamin, zgodnie z art. 19a ust. 4 ustawy o RLKS, został uzgodniony z ZW i został opublikowany w miejscu udostępnienia ogłoszenia o naborze wniosków.</w:t>
      </w:r>
    </w:p>
    <w:p w:rsidR="00723F3E" w:rsidRPr="00C011A7" w:rsidRDefault="00723F3E" w:rsidP="00392B80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 może zmienić niniejszy Regulamin. Zmiana Regulaminu musi być zgodna z przepisami prawa powszechnie obowiązującego, w tym ustawą PS WPR oraz wytycznymi Ministra Rolnictwa i Rozwoju Wsi, o których mowa w art. 6 ust. 2 pkt 3 ustawy PS WPR.</w:t>
      </w:r>
    </w:p>
    <w:p w:rsidR="00723F3E" w:rsidRPr="00C011A7" w:rsidRDefault="00723F3E" w:rsidP="00392B80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może być zmieniony wyłącznie w sytuacji, w której w ramach danego naboru wniosku nie złożono jeszcze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; zmiana ta skutkuje wydłużeniem terminu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 czas niezbędny do przygotowania i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Pr="00C011A7" w:rsidRDefault="00723F3E" w:rsidP="00392B80">
      <w:pPr>
        <w:numPr>
          <w:ilvl w:val="0"/>
          <w:numId w:val="17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Postanowień ust. 5 nie stosuje się, jeżeli: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konieczność dokonania zmiany regulaminu naboru wniosków wynika z odrębnych przepisów lub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ze zmiany warunków określonych w przepisach regulujących zasady przyznania pomocy z </w:t>
      </w:r>
    </w:p>
    <w:p w:rsidR="00723F3E" w:rsidRPr="00C011A7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udziałem EFRROW lub na podstawie tych przepisów;</w:t>
      </w:r>
    </w:p>
    <w:p w:rsidR="00723F3E" w:rsidRDefault="00723F3E" w:rsidP="00723F3E">
      <w:pPr>
        <w:spacing w:after="0" w:line="276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zmiana dotyczy zwiększenia kwoty przeznaczonej na przyznanie pomocy na operacje w ramach </w:t>
      </w:r>
    </w:p>
    <w:p w:rsidR="00723F3E" w:rsidRPr="00C011A7" w:rsidRDefault="00723F3E" w:rsidP="00723F3E">
      <w:pPr>
        <w:spacing w:after="0" w:line="276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danego naboru wniosków o przyznanie pomocy.</w:t>
      </w:r>
    </w:p>
    <w:p w:rsidR="00723F3E" w:rsidRPr="00C011A7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Zmiana Regulaminu wymaga uzgodnienia z ZW.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zmiany Regulaminu LGD udostępnia zmiany tego dokumentu wraz z ich uzasadnieniem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terminem, od którego są stosowane, dokonując aktualizacji ogłoszenia o naborze wniosków na </w:t>
      </w:r>
    </w:p>
    <w:p w:rsidR="00723F3E" w:rsidRPr="00C011A7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stronie internetowej, w miejscu, w którym udostępniła to ogłoszenie.</w:t>
      </w:r>
    </w:p>
    <w:p w:rsidR="00723F3E" w:rsidRPr="00C011A7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LGD, po akceptacji ZW, unieważnia nabór wniosków, jeżeli:</w:t>
      </w:r>
    </w:p>
    <w:p w:rsidR="00723F3E" w:rsidRPr="00C011A7" w:rsidRDefault="00723F3E" w:rsidP="00723F3E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terminie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 którym mowa w § 9 ust. 1, nie złożono żadnego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</w:t>
      </w:r>
    </w:p>
    <w:p w:rsidR="00723F3E" w:rsidRDefault="00723F3E" w:rsidP="00723F3E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wystąpiła istotna zmiana okoliczności powodująca, że wybór operacji nie leży w interesie </w:t>
      </w:r>
    </w:p>
    <w:p w:rsidR="00723F3E" w:rsidRPr="00C011A7" w:rsidRDefault="00723F3E" w:rsidP="00723F3E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publicznym, czego nie można było wcześniej przewidzieć, lub</w:t>
      </w:r>
    </w:p>
    <w:p w:rsidR="00723F3E" w:rsidRPr="00C011A7" w:rsidRDefault="00723F3E" w:rsidP="00723F3E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postępowanie jest obarczone niemożliwą do usunięcia wadą prawną.</w:t>
      </w:r>
    </w:p>
    <w:p w:rsidR="00723F3E" w:rsidRDefault="00723F3E" w:rsidP="00723F3E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LGD podaje na swojej stronie internetowej </w:t>
      </w:r>
    </w:p>
    <w:p w:rsidR="00723F3E" w:rsidRDefault="00723F3E" w:rsidP="00723F3E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publicznej wiadomości informację o unieważnieniu naboru oraz jego przyczynach. Informacja ta </w:t>
      </w:r>
    </w:p>
    <w:p w:rsidR="00723F3E" w:rsidRPr="00C011A7" w:rsidRDefault="00723F3E" w:rsidP="00723F3E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stanowi podstawy do wniesienia protestu, o którym mowa w § 14 ust. 1.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wnioskodawcom, którzy złożyli wnioski w ramach tego </w:t>
      </w:r>
    </w:p>
    <w:p w:rsidR="00723F3E" w:rsidRPr="00C011A7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naboru, nie zostanie przyznana pomoc.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oraz inne osoby uczestniczące w postępowaniu w sprawie o przyznanie pomocy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są zobowiązane przedstawiać dowody oraz dawać wyjaśnienia co do okoliczności sprawy zgodnie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 prawdą i bez zatajania czegokolwiek; ciężar udowodnienia faktu spoczywa na osobie, która z tego </w:t>
      </w:r>
    </w:p>
    <w:p w:rsidR="00723F3E" w:rsidRPr="00C011A7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faktu wywodzi skutki prawne.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13.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ustawy RLKS i ustawy </w:t>
      </w:r>
    </w:p>
    <w:p w:rsidR="00723F3E" w:rsidRPr="00C011A7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PS WPR.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wypłatę pomocy stosuje się postanowienia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a w zakresie </w:t>
      </w:r>
    </w:p>
    <w:p w:rsidR="00723F3E" w:rsidRPr="00C011A7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nieuregulowanym tą umową – przepisy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15.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postępowania w sprawie oceny i wyboru operacji i ustalenia kwoty pomocy przez LGD, a także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postępowania w sprawie o przyznanie pomocy prowadzonego przez SW nie stosuje się przepisów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Kpa, z wyjątkiem sytuacji i przepisów wyraźnie wskazanych w Regulaminie, które wynikają z ustawy </w:t>
      </w:r>
    </w:p>
    <w:p w:rsidR="00723F3E" w:rsidRPr="00C011A7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RLKS i ustawy PS WPR.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16.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Obliczania i oznaczania terminów związanych z wykonywaniem czynności w toku postępowania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sprawie oceny i wyboru operacji i ustalenia kwoty pomocy przez LGD oraz w prowadzonych przez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postępowaniach w sprawie o przyznanie pomocy i w sprawie o wypłatę pomocy dokonuje się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przepisami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dotyczącymi terminu.</w:t>
      </w:r>
    </w:p>
    <w:p w:rsidR="00723F3E" w:rsidRPr="00015401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17. 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 jednym naborze wniosków ten sam Wnioskodawca może złożyć wyłącznie jeden </w:t>
      </w:r>
      <w:proofErr w:type="spellStart"/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WoPP</w:t>
      </w:r>
      <w:proofErr w:type="spellEnd"/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.</w:t>
      </w: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PUE</w:t>
      </w:r>
    </w:p>
    <w:p w:rsidR="00723F3E" w:rsidRPr="00015401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blokuje możliwość złożenia w jednym naborze wniosków więcej niż jednego </w:t>
      </w:r>
      <w:proofErr w:type="spellStart"/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tego </w:t>
      </w:r>
    </w:p>
    <w:p w:rsidR="00723F3E" w:rsidRPr="00015401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samego wnioskodawcę.</w:t>
      </w:r>
    </w:p>
    <w:p w:rsidR="00723F3E" w:rsidRDefault="00723F3E" w:rsidP="00723F3E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3. </w:t>
      </w:r>
    </w:p>
    <w:p w:rsidR="00723F3E" w:rsidRPr="00C011A7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Zakres pomocy, którego dotyczy nabór wniosków</w:t>
      </w:r>
    </w:p>
    <w:p w:rsidR="00723F3E" w:rsidRDefault="00723F3E" w:rsidP="00723F3E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</w:p>
    <w:p w:rsidR="00723F3E" w:rsidRPr="0064072F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  <w:r w:rsidRPr="0064072F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>Nabór wniosków przeprowadzany jest na operacje z zakresu</w:t>
      </w:r>
    </w:p>
    <w:p w:rsidR="00723F3E" w:rsidRPr="00C011A7" w:rsidRDefault="00723F3E" w:rsidP="00723F3E">
      <w:pPr>
        <w:pStyle w:val="Default"/>
        <w:spacing w:line="276" w:lineRule="auto"/>
        <w:jc w:val="center"/>
        <w:rPr>
          <w:rFonts w:ascii="Arial Narrow" w:hAnsi="Arial Narrow"/>
        </w:rPr>
      </w:pPr>
      <w:r w:rsidRPr="0064072F">
        <w:rPr>
          <w:rFonts w:ascii="Arial Narrow" w:hAnsi="Arial Narrow"/>
          <w:b/>
          <w:bCs/>
          <w:sz w:val="28"/>
          <w:szCs w:val="28"/>
        </w:rPr>
        <w:t xml:space="preserve">DLA  DZIAŁANIA </w:t>
      </w:r>
      <w:r w:rsidRPr="0064072F">
        <w:rPr>
          <w:rFonts w:ascii="Arial Narrow" w:hAnsi="Arial Narrow"/>
          <w:b/>
          <w:bCs/>
          <w:color w:val="auto"/>
          <w:sz w:val="28"/>
          <w:szCs w:val="28"/>
        </w:rPr>
        <w:t>P</w:t>
      </w:r>
      <w:r w:rsidRPr="0064072F">
        <w:rPr>
          <w:rFonts w:ascii="Arial Narrow" w:hAnsi="Arial Narrow" w:cs="Calibri"/>
          <w:b/>
          <w:sz w:val="28"/>
          <w:szCs w:val="28"/>
        </w:rPr>
        <w:t xml:space="preserve"> .I.3</w:t>
      </w:r>
      <w:r>
        <w:rPr>
          <w:rFonts w:ascii="Arial Narrow" w:hAnsi="Arial Narrow" w:cs="Calibri"/>
          <w:b/>
          <w:sz w:val="28"/>
          <w:szCs w:val="28"/>
        </w:rPr>
        <w:t xml:space="preserve">C </w:t>
      </w:r>
      <w:r w:rsidRPr="0064072F">
        <w:rPr>
          <w:rFonts w:ascii="Arial Narrow" w:hAnsi="Arial Narrow" w:cs="Calibri"/>
          <w:b/>
          <w:sz w:val="28"/>
          <w:szCs w:val="28"/>
        </w:rPr>
        <w:t xml:space="preserve"> </w:t>
      </w:r>
      <w:r w:rsidRPr="0064072F">
        <w:rPr>
          <w:rFonts w:ascii="Arial Narrow" w:hAnsi="Arial Narrow" w:cstheme="minorHAnsi"/>
          <w:b/>
          <w:sz w:val="28"/>
          <w:szCs w:val="28"/>
        </w:rPr>
        <w:t>ROZWÓJ POZAROLNICZYCH FUNKCJI GOSPODARSTW ROLNYCH</w:t>
      </w:r>
      <w:r>
        <w:rPr>
          <w:rFonts w:ascii="Arial Narrow" w:hAnsi="Arial Narrow" w:cstheme="minorHAnsi"/>
          <w:b/>
          <w:sz w:val="28"/>
          <w:szCs w:val="28"/>
        </w:rPr>
        <w:t xml:space="preserve"> W ZAKRESIE</w:t>
      </w:r>
      <w:r w:rsidRPr="0064072F">
        <w:rPr>
          <w:rFonts w:ascii="Arial Narrow" w:hAnsi="Arial Narrow" w:cstheme="minorHAnsi"/>
          <w:b/>
          <w:sz w:val="28"/>
          <w:szCs w:val="28"/>
        </w:rPr>
        <w:t xml:space="preserve"> GOSPODARSTW OPIEKUŃCZYCH (</w:t>
      </w:r>
      <w:r>
        <w:rPr>
          <w:rFonts w:ascii="Arial Narrow" w:hAnsi="Arial Narrow" w:cstheme="minorHAnsi"/>
          <w:b/>
          <w:sz w:val="28"/>
          <w:szCs w:val="28"/>
        </w:rPr>
        <w:t xml:space="preserve">start </w:t>
      </w:r>
      <w:r w:rsidRPr="0064072F">
        <w:rPr>
          <w:rFonts w:ascii="Arial Narrow" w:hAnsi="Arial Narrow" w:cstheme="minorHAnsi"/>
          <w:b/>
          <w:sz w:val="28"/>
          <w:szCs w:val="28"/>
        </w:rPr>
        <w:t>GO)</w:t>
      </w:r>
      <w:r>
        <w:rPr>
          <w:rFonts w:ascii="Arial Narrow" w:hAnsi="Arial Narrow" w:cstheme="minorHAnsi"/>
          <w:b/>
        </w:rPr>
        <w:br/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4. </w:t>
      </w:r>
    </w:p>
    <w:p w:rsidR="00723F3E" w:rsidRPr="00C011A7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Limit środków przeznaczonych na przyznanie pomocy w ramach naboru wniosków</w:t>
      </w:r>
    </w:p>
    <w:p w:rsidR="00723F3E" w:rsidRDefault="00723F3E" w:rsidP="00723F3E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Pr="00015401" w:rsidRDefault="00723F3E" w:rsidP="00723F3E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Limit środków w naborze wniosków wynosi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37 500</w:t>
      </w:r>
      <w:r w:rsidRPr="000154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euro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. </w:t>
      </w:r>
    </w:p>
    <w:p w:rsidR="00723F3E" w:rsidRPr="00C011A7" w:rsidRDefault="00723F3E" w:rsidP="00723F3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Oznacza to, że łączna kwota pomocy przyznanej na operacje wybrane przez LGD w ramach naboru wniosków nie może przekroczyć tej wartości.</w:t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5. </w:t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Forma pomocy, maksymalny dopuszczalny poziom pomocy oraz minimalna i maksymalna kwota pomocy</w:t>
      </w:r>
    </w:p>
    <w:p w:rsidR="00723F3E" w:rsidRPr="00C011A7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723F3E" w:rsidRPr="00C011A7" w:rsidRDefault="00723F3E" w:rsidP="00392B80">
      <w:pPr>
        <w:numPr>
          <w:ilvl w:val="0"/>
          <w:numId w:val="18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 przyznaje się w formie zwrotu części kosztów kwalifikowalnych. Jej wysokość zostanie ustalona na podstawie planowanych kosztów kwalifikowalnych zawartych w zestawieniu rzeczowo-finansowym operacji.</w:t>
      </w:r>
    </w:p>
    <w:p w:rsidR="00723F3E" w:rsidRPr="0021233D" w:rsidRDefault="00723F3E" w:rsidP="00392B80">
      <w:pPr>
        <w:numPr>
          <w:ilvl w:val="0"/>
          <w:numId w:val="18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</w:pPr>
      <w:r w:rsidRPr="0021233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Maksymalny dopuszczalny poziom pomocy na operację, tj. stosunek wysokości przyznanej pomocy do kosztów kwalifikowalnych, wynosi </w:t>
      </w:r>
      <w:r w:rsidRPr="0021233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1233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 xml:space="preserve">do </w:t>
      </w:r>
      <w: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8</w:t>
      </w:r>
      <w:r w:rsidRPr="0021233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5 %.</w:t>
      </w:r>
    </w:p>
    <w:p w:rsidR="00723F3E" w:rsidRPr="00C011A7" w:rsidRDefault="00723F3E" w:rsidP="00723F3E">
      <w:pPr>
        <w:spacing w:after="0" w:line="276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Zasady kwalifikowalności kosztów określają Wytyczne podstawowe, w szczególności rozdział VIII.1 i VIII.2 tych Wytycznych.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</w:t>
      </w:r>
      <w:r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Kwota przyznanej pomocy nie może być niższa niż 50 000,00 zł i nie wyższa niż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15</w:t>
      </w:r>
      <w:r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0 000 zł.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Kwota pomocy zostanie ustalona przez Radę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informacji zawartych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jego załącznikach, zgodnie z zasadami określonymi w Wytycznych podstawowych, Wytycznych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szczegółowych oraz w procedurze opisanej przez LGD w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 xml:space="preserve">ACH </w:t>
      </w:r>
      <w:r w:rsidRPr="009701E2">
        <w:rPr>
          <w:rFonts w:ascii="Arial Narrow" w:hAnsi="Arial Narrow"/>
          <w:bCs/>
        </w:rPr>
        <w:t xml:space="preserve"> OCENY I WYBORU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 STRATEGII ROZWOJU NA LATA 2023-2027 LOKALNEJ GRUPY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>.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Ustalona przez Radę kwota zostanie następnie zweryfikowana przez SW zgodnie z procedurą 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opisaną w § 8 tytuł II.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Suma pomocy dla jednego beneficjenta oraz wypłaconych mu grantów nie może przekroczyć 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500 tys. zł w okresie realizacji PS WPR.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Pr="00C011A7" w:rsidRDefault="00723F3E" w:rsidP="00723F3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6. </w:t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Warunki przyznania pomocy</w:t>
      </w:r>
    </w:p>
    <w:p w:rsidR="00723F3E" w:rsidRPr="00C011A7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723F3E" w:rsidRDefault="00723F3E" w:rsidP="00392B80">
      <w:pPr>
        <w:numPr>
          <w:ilvl w:val="0"/>
          <w:numId w:val="1"/>
        </w:numPr>
        <w:spacing w:after="0" w:line="276" w:lineRule="auto"/>
        <w:ind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Ogólne zasady</w:t>
      </w:r>
    </w:p>
    <w:p w:rsidR="00723F3E" w:rsidRPr="009F2DE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   </w:t>
      </w:r>
      <w:r w:rsidRPr="009F2DE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Spełnianie warunków przyznania pomocy przez operację zostanie ustalone na podstawie </w:t>
      </w:r>
    </w:p>
    <w:p w:rsidR="00723F3E" w:rsidRDefault="00723F3E" w:rsidP="00723F3E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informacji zawartych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w jego załącznikach, przy czym w przypadku wątpliwości</w:t>
      </w:r>
    </w:p>
    <w:p w:rsidR="00723F3E" w:rsidRDefault="00723F3E" w:rsidP="00723F3E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pełniania warunków przyznania pomocy, LGD lub SW wezwie wnioskodawcę do </w:t>
      </w:r>
    </w:p>
    <w:p w:rsidR="00723F3E" w:rsidRPr="00C011A7" w:rsidRDefault="00723F3E" w:rsidP="00723F3E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stosownych wyjaśnień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dokumentów, na zasadach określonych w § 11.</w:t>
      </w:r>
    </w:p>
    <w:p w:rsidR="00723F3E" w:rsidRDefault="00723F3E" w:rsidP="00723F3E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jest przyznawana, jeżeli są spełnione warunki przyznania tej pomocy określone </w:t>
      </w:r>
    </w:p>
    <w:p w:rsidR="00723F3E" w:rsidRDefault="00723F3E" w:rsidP="00723F3E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przepisach prawa powszechnie obowiązującego, wytycznych Ministra Rolnictwa i Rozwoju Wsi, </w:t>
      </w:r>
    </w:p>
    <w:p w:rsidR="00723F3E" w:rsidRDefault="00723F3E" w:rsidP="00723F3E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których mowa w art. 6 ust. 2 pkt 3 ustawy PS WPR oraz niniejszym Regulaminie.</w:t>
      </w:r>
    </w:p>
    <w:p w:rsidR="00723F3E" w:rsidRPr="00723F3E" w:rsidRDefault="00723F3E" w:rsidP="00392B80">
      <w:pPr>
        <w:pStyle w:val="Akapitzlist"/>
        <w:numPr>
          <w:ilvl w:val="0"/>
          <w:numId w:val="1"/>
        </w:numPr>
        <w:spacing w:after="0" w:line="276" w:lineRule="auto"/>
        <w:ind w:left="284" w:right="4519" w:hanging="284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723F3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Warunki podmiotowe</w:t>
      </w:r>
    </w:p>
    <w:p w:rsidR="00723F3E" w:rsidRPr="0064072F" w:rsidRDefault="00723F3E" w:rsidP="00392B80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 jest przyznawana:</w:t>
      </w:r>
    </w:p>
    <w:p w:rsidR="00723F3E" w:rsidRPr="0064072F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1) osobie fizycznej,</w:t>
      </w:r>
    </w:p>
    <w:p w:rsidR="00723F3E" w:rsidRPr="0064072F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2) osobie prawnej;</w:t>
      </w:r>
    </w:p>
    <w:p w:rsidR="00723F3E" w:rsidRPr="0064072F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3) jednostce organizacyjnej nie posiadającej osobowości prawnej.</w:t>
      </w:r>
    </w:p>
    <w:p w:rsidR="00723F3E" w:rsidRPr="0064072F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   W przypadku osoby fizycznej lub wspólnika spółki cywilnej będącego osobą fizyczną pomoc </w:t>
      </w:r>
    </w:p>
    <w:p w:rsidR="00723F3E" w:rsidRPr="0064072F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jest przyznawana, jeśli ta osoba w dniu złożenia wniosku o przyznanie pomocy ma </w:t>
      </w:r>
    </w:p>
    <w:p w:rsidR="00723F3E" w:rsidRPr="0064072F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ukończone 18 lat.</w:t>
      </w:r>
    </w:p>
    <w:p w:rsidR="00723F3E" w:rsidRPr="0064072F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3.   O pomoc może ubiegać się wyłącznie podmiot posiadający numer EP.</w:t>
      </w:r>
    </w:p>
    <w:p w:rsidR="00723F3E" w:rsidRPr="0064072F" w:rsidRDefault="00723F3E" w:rsidP="00723F3E">
      <w:pPr>
        <w:pStyle w:val="Normalny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64072F">
        <w:rPr>
          <w:rFonts w:ascii="Arial Narrow" w:hAnsi="Arial Narrow"/>
          <w:color w:val="000000"/>
        </w:rPr>
        <w:t>4.   Pomoc może zostać przyznana, jeżeli wnioskodawca jest rolnikiem albo małżonkiem rolnika albo</w:t>
      </w:r>
      <w:r w:rsidRPr="0064072F">
        <w:rPr>
          <w:color w:val="000000"/>
          <w:sz w:val="22"/>
          <w:szCs w:val="22"/>
        </w:rPr>
        <w:t xml:space="preserve"> </w:t>
      </w:r>
    </w:p>
    <w:p w:rsidR="00723F3E" w:rsidRPr="0064072F" w:rsidRDefault="00723F3E" w:rsidP="00723F3E">
      <w:pPr>
        <w:pStyle w:val="NormalnyWeb"/>
        <w:spacing w:before="0" w:beforeAutospacing="0" w:after="12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domownikiem z małego gospodarstwa rolnego.</w:t>
      </w:r>
    </w:p>
    <w:p w:rsidR="00723F3E" w:rsidRPr="0064072F" w:rsidRDefault="00723F3E" w:rsidP="00723F3E">
      <w:pPr>
        <w:pStyle w:val="NormalnyWeb"/>
        <w:spacing w:before="0" w:beforeAutospacing="0" w:after="12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5. W przypadku rolnika będącego osobą prawną albo spółką osobową w rozumieniu Kodeksu spółek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handlowych pomoc jest przyznawana, jeżeli rolnik jest wpisany do rejestru przedsiębiorców w KRS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co najmniej od dnia złożenia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 xml:space="preserve">, a w przypadku przedsiębiorcy zagranicznego będącego osobą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prawną albo jednostką organizacyjną niebędącą osobą prawną, posiadającą zdolność prawną, który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wykonuje działalność gospodarczą na terytorium Rzeczypospolitej Polskiej w ramach oddziału – jego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oddział jest wpisany do rejestru przedsiębiorców w KRS co najmniej od dnia złożenia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>.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6.  W przypadku rolnika będącego wspólnikiem spółki cywilnej pomoc jest przyznawana, jeżeli numer EP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został nadany spółce oraz jeżeli poza pozostałymi warunkami wymienionymi w niniejszym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Regulaminie: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1) gospodarstwo, w którym będzie realizowana operacja, stanowi wkład wniesiony do tej spółki;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2) w ramach umowy tej spółki jest prowadzona działalność rolnicza co najmniej od dnia złożenia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>;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3) każdy ze wspólników będący osobą prawną albo spółką osobową w rozumieniu Kodeksu spółek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lastRenderedPageBreak/>
        <w:t xml:space="preserve">            handlowych, albo przedsiębiorcą zagranicznym będącym osobą prawną albo jednostką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organizacyjną niebędącą osobą prawną posiadającą zdolność prawną, który wykonuje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działalność gospodarczą na terytorium Rzeczypospolitej Polskiej w ramach oddziału, spełnia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warunki wymienione w ust. 5.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7. </w:t>
      </w:r>
      <w:r w:rsidRPr="0064072F">
        <w:rPr>
          <w:rFonts w:ascii="Arial Narrow" w:hAnsi="Arial Narrow"/>
          <w:color w:val="000000"/>
        </w:rPr>
        <w:t xml:space="preserve">Pomoc może zostać przyznana, jeżeli wnioskodawca co najmniej od roku poprzedzającego dzień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</w:r>
      <w:r w:rsidRPr="0064072F">
        <w:rPr>
          <w:rFonts w:ascii="Arial Narrow" w:hAnsi="Arial Narrow"/>
          <w:color w:val="000000"/>
        </w:rPr>
        <w:t xml:space="preserve">złożenia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 xml:space="preserve"> posiada: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1) </w:t>
      </w:r>
      <w:r w:rsidRPr="0064072F">
        <w:rPr>
          <w:rFonts w:ascii="Arial Narrow" w:hAnsi="Arial Narrow"/>
          <w:color w:val="000000"/>
        </w:rPr>
        <w:t xml:space="preserve">miejsce zamieszkania na obszarze wiejskim objętym LSR lub miejsce wykonywania działalności 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64072F">
        <w:rPr>
          <w:rFonts w:ascii="Arial Narrow" w:hAnsi="Arial Narrow"/>
          <w:color w:val="000000"/>
        </w:rPr>
        <w:t xml:space="preserve">gospodarczej oznaczone adresem wpisanym do CEIDG na obszarze wiejskim objętym LSR lub 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64072F">
        <w:rPr>
          <w:rFonts w:ascii="Arial Narrow" w:hAnsi="Arial Narrow"/>
          <w:color w:val="000000"/>
        </w:rPr>
        <w:t xml:space="preserve">miejsce wykonywania działalności w ramach pozarolniczych funkcji gospodarstw rolnych na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64072F">
        <w:rPr>
          <w:rFonts w:ascii="Arial Narrow" w:hAnsi="Arial Narrow"/>
          <w:color w:val="000000"/>
        </w:rPr>
        <w:t>obszarze wiejskim objętym LSR – w przypadku wnioskodawcy będącego osobą fizyczną;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2) </w:t>
      </w:r>
      <w:r w:rsidRPr="0064072F">
        <w:rPr>
          <w:rFonts w:ascii="Arial Narrow" w:hAnsi="Arial Narrow"/>
          <w:color w:val="000000"/>
        </w:rPr>
        <w:t xml:space="preserve">siedzibę lub oddział, które znajdują się na obszarze wiejskim objętym LSR – w przypadku 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</w:t>
      </w:r>
      <w:r w:rsidRPr="0064072F">
        <w:rPr>
          <w:rFonts w:ascii="Arial Narrow" w:hAnsi="Arial Narrow"/>
          <w:color w:val="000000"/>
        </w:rPr>
        <w:t xml:space="preserve">wnioskodawcy będącego osobą prawną lub jednostką organizacyjną nieposiadającą osobowości 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</w:t>
      </w:r>
      <w:r w:rsidRPr="0064072F">
        <w:rPr>
          <w:rFonts w:ascii="Arial Narrow" w:hAnsi="Arial Narrow"/>
          <w:color w:val="000000"/>
        </w:rPr>
        <w:t>prawnej, której ustawa przyznaje zdolność prawną.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8. </w:t>
      </w:r>
      <w:r w:rsidRPr="0064072F">
        <w:rPr>
          <w:rFonts w:ascii="Arial Narrow" w:hAnsi="Arial Narrow"/>
          <w:color w:val="000000"/>
        </w:rPr>
        <w:t>W przypadku gdy wnioskodawca wykonuje działalność gospodarczą, pomoc przyznaje się: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1)  </w:t>
      </w:r>
      <w:r w:rsidRPr="0064072F">
        <w:rPr>
          <w:rFonts w:ascii="Arial Narrow" w:hAnsi="Arial Narrow"/>
          <w:color w:val="000000"/>
        </w:rPr>
        <w:t>zgodnie z art. 19a albo art. 19b rozporządzenia GBER;</w:t>
      </w:r>
    </w:p>
    <w:p w:rsidR="00723F3E" w:rsidRDefault="00723F3E" w:rsidP="00723F3E">
      <w:pPr>
        <w:pStyle w:val="NormalnyWeb"/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2) </w:t>
      </w:r>
      <w:r w:rsidRPr="0064072F">
        <w:rPr>
          <w:rFonts w:ascii="Arial Narrow" w:hAnsi="Arial Narrow"/>
          <w:color w:val="000000"/>
        </w:rPr>
        <w:t xml:space="preserve">jeżeli podmiot ten prowadzi mikroprzedsiębiorstwo albo małe przedsiębiorstwo w rozumieniu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64072F">
        <w:rPr>
          <w:rFonts w:ascii="Arial Narrow" w:hAnsi="Arial Narrow"/>
          <w:color w:val="000000"/>
        </w:rPr>
        <w:t>przepisów GBER;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3) </w:t>
      </w:r>
      <w:r w:rsidRPr="0064072F">
        <w:rPr>
          <w:rFonts w:ascii="Arial Narrow" w:hAnsi="Arial Narrow"/>
          <w:color w:val="000000"/>
        </w:rPr>
        <w:t xml:space="preserve">jeżeli warunki przyznania pomocy są spełnione przez wszystkich wspólników spółki, w przypadku 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</w:r>
      <w:r w:rsidRPr="0064072F">
        <w:rPr>
          <w:rFonts w:ascii="Arial Narrow" w:hAnsi="Arial Narrow"/>
          <w:color w:val="000000"/>
        </w:rPr>
        <w:t xml:space="preserve">gdy operacja będzie realizowana w ramach wykonywania działalności gospodarczej w formie </w:t>
      </w:r>
    </w:p>
    <w:p w:rsidR="00723F3E" w:rsidRPr="0064072F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</w:r>
      <w:r w:rsidRPr="0064072F">
        <w:rPr>
          <w:rFonts w:ascii="Arial Narrow" w:hAnsi="Arial Narrow"/>
          <w:color w:val="000000"/>
        </w:rPr>
        <w:t>spółki cywilnej.</w:t>
      </w:r>
    </w:p>
    <w:p w:rsidR="00723F3E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nie przysługuje podmiotowi, który podlega zakazowi dostępu do środków, o których mowa w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723F3E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art. 5 ust. 3 pkt 4 ustawy FP, na podstawie prawomocnego orzeczenia sądu, a także podmiotowi, </w:t>
      </w:r>
    </w:p>
    <w:p w:rsidR="00723F3E" w:rsidRPr="001024D8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 podlega wykluczeniu z dostępu do otrzymania pomocy.</w:t>
      </w:r>
    </w:p>
    <w:p w:rsidR="00723F3E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nie przysługuje, jeżeli wnioskodawca stworzył sztuczne warunki, w sprzeczności </w:t>
      </w:r>
    </w:p>
    <w:p w:rsidR="00723F3E" w:rsidRPr="001024D8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 prawodawstwem rolnym, mające na celu obejście przepisów i otrzymanie pomocy finansowej.</w:t>
      </w:r>
    </w:p>
    <w:p w:rsidR="00723F3E" w:rsidRPr="001024D8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Beneficjenta wyklucza się z możliwości otrzymania pomocy, jeżeli:</w:t>
      </w:r>
    </w:p>
    <w:p w:rsidR="00723F3E" w:rsidRPr="001024D8" w:rsidRDefault="00723F3E" w:rsidP="00392B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otrzymał pomoc na podstawie przedstawionych jako autentyczne dokumentów podrobionych lub przerobionych lub dokumentów potwierdzających nieprawdę;</w:t>
      </w:r>
    </w:p>
    <w:p w:rsidR="00723F3E" w:rsidRPr="001024D8" w:rsidRDefault="00723F3E" w:rsidP="00392B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 zwrócił kwoty pomocy podlegającej zwrotowi na podstawie ustawy ARiMR wraz z należnymi odsetkami w terminie 60 dni od dnia doręczenia decyzji ustalającej kwotę nienależnie lub nadmiernie pobranych środków publicznych, a w przypadku wniesienia odwołania od tej decyzji – w terminie 14 dni od dnia doręczenia decyzji organu wyższego stopnia, o ile termin ten upływa nie wcześniej niż po upływie 60 dni od dnia doręczenia decyzji, od której wniesiono odwołanie (w przypadku potrącenia, o którym mowa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w art. 31 ustawy ARiMR, w całości kwoty podlegającej zwrotowi, dokonanego przed upływem wskazanego terminu, regulacji tej nie stosuje się);</w:t>
      </w:r>
    </w:p>
    <w:p w:rsidR="00723F3E" w:rsidRPr="001024D8" w:rsidRDefault="00723F3E" w:rsidP="00392B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obowiązek zwrotu kwoty pomocy podlegającej zwrotowi na podstawie ustawy ARiMR wystąpił na skutek popełnienia przestępstwa przez beneficjenta albo podmiot upoważniony do dokonywania wydatków, a w przypadku gdy te podmioty nie są osobami fizycznymi – osobę uprawnioną do wykonywania w ramach operacji czynności w imieniu beneficjenta, przy czym fakt popełnienia przestępstwa przez te podmioty został potwierdzony prawomocnym wyrokiem sądowym.</w:t>
      </w:r>
    </w:p>
    <w:p w:rsidR="00723F3E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przypadkach wymienionych w ust.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11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beneficjenta wyklucza się z możliwości otrzymania pomocy </w:t>
      </w:r>
    </w:p>
    <w:p w:rsidR="00723F3E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ramach takiej samej interwencji lub takiego samego rodzaju operacji w roku kalendarzowym, w </w:t>
      </w:r>
    </w:p>
    <w:p w:rsidR="00392B80" w:rsidRDefault="00723F3E" w:rsidP="00392B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którym stwierdzono co najmniej jeden z tych przypadków, oraz w kolejnym roku kalendarzowym.</w:t>
      </w:r>
    </w:p>
    <w:p w:rsidR="00723F3E" w:rsidRPr="00392B80" w:rsidRDefault="00723F3E" w:rsidP="00392B80">
      <w:pPr>
        <w:pStyle w:val="Akapitzlist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392B8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Wnioskodawca nie może być podmiotem, któremu w ramach PS WPR została dotychczas przyznana pomoc  w zakresach: </w:t>
      </w:r>
      <w:r w:rsidRPr="00392B80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pl-PL"/>
        </w:rPr>
        <w:t>rozwój pozarolniczych funkcji gospodarstw rolnych poprzez tworzenie gospodarstw opiekuńczych (start GO) lub</w:t>
      </w:r>
      <w:r w:rsidRPr="00392B8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392B80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pl-PL"/>
        </w:rPr>
        <w:t>rozwój pozarolniczych funkcji gospodarstw rolnych poprzez rozwój gospodarstw opiekuńczych (rozwój GO).</w:t>
      </w:r>
    </w:p>
    <w:p w:rsidR="00723F3E" w:rsidRPr="00723F3E" w:rsidRDefault="00723F3E" w:rsidP="00723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Pr="00723F3E" w:rsidRDefault="00723F3E" w:rsidP="00392B80">
      <w:pPr>
        <w:numPr>
          <w:ilvl w:val="0"/>
          <w:numId w:val="1"/>
        </w:numPr>
        <w:spacing w:after="0" w:line="240" w:lineRule="auto"/>
        <w:ind w:left="360" w:right="4519" w:hanging="360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723F3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Warunki przedmiotowe</w:t>
      </w:r>
    </w:p>
    <w:p w:rsidR="00723F3E" w:rsidRPr="00723F3E" w:rsidRDefault="00723F3E" w:rsidP="00392B8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23F3E">
        <w:rPr>
          <w:rFonts w:ascii="Arial Narrow" w:eastAsia="Times New Roman" w:hAnsi="Arial Narrow" w:cs="Times New Roman"/>
          <w:sz w:val="24"/>
          <w:szCs w:val="24"/>
        </w:rPr>
        <w:t>Operacji musi zostać zrealizowana w jednym etapie.</w:t>
      </w:r>
    </w:p>
    <w:p w:rsidR="00723F3E" w:rsidRPr="001024D8" w:rsidRDefault="00723F3E" w:rsidP="00392B8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Operacja musi zostać zrealizowana w terminie nie dłuższym niż 2 lata od dnia zawarcia przez wnioskodawcę </w:t>
      </w:r>
      <w:proofErr w:type="spellStart"/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UoPP</w:t>
      </w:r>
      <w:proofErr w:type="spellEnd"/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 jednocześnie nie dłuższym niż do 30 czerwca 2029 r.</w:t>
      </w:r>
    </w:p>
    <w:p w:rsidR="00723F3E" w:rsidRPr="001024D8" w:rsidRDefault="00723F3E" w:rsidP="00392B8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W przypadku gdy operacja jest inwestycją trwale związaną z nieruchomością, operacja powinna być realizowana na obszarze objętym LSR i jednocześnie na nieruchomości będącej własnością wnioskodawcy lub do której wnioskodawca posiada tytuł prawny do dysponowania na cele określone w </w:t>
      </w:r>
      <w:proofErr w:type="spellStart"/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WoPP</w:t>
      </w:r>
      <w:proofErr w:type="spellEnd"/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przez: okres ubiegania się o przyznanie pomocy na operację, okres realizacji operacji oraz okres związania celem.</w:t>
      </w:r>
    </w:p>
    <w:p w:rsidR="00723F3E" w:rsidRPr="001024D8" w:rsidRDefault="00723F3E" w:rsidP="00392B8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W przypadku operacji, która obejmuje koszty zakupu i instalacji odnawialnych źródeł energii, suma planowanych do poniesienia kosztów dotyczących odnawialnych źródeł energii nie może przekraczać połowy wszystkich kosztów kwalifikowalnych.</w:t>
      </w:r>
    </w:p>
    <w:p w:rsidR="00723F3E" w:rsidRDefault="00723F3E" w:rsidP="00392B8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Operacja nie może obejmować budowy lub modernizacji: dróg w rozumieniu art. 4 ustawy z dnia 21 marca 1985 r. o drogach publicznych, targowisk, sieci wodno-kanalizacyjnych, przydomowych oczyszczalni ścieków, ani nie może być operacją dotyczącą świadczenia usług rolniczych.</w:t>
      </w:r>
    </w:p>
    <w:p w:rsidR="00392B80" w:rsidRDefault="00392B80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6</w:t>
      </w:r>
      <w:r w:rsidR="00723F3E">
        <w:rPr>
          <w:rFonts w:ascii="Arial Narrow" w:hAnsi="Arial Narrow"/>
          <w:color w:val="000000"/>
        </w:rPr>
        <w:t xml:space="preserve">.  </w:t>
      </w:r>
      <w:r>
        <w:rPr>
          <w:rFonts w:ascii="Arial Narrow" w:hAnsi="Arial Narrow"/>
          <w:color w:val="000000"/>
        </w:rPr>
        <w:t>Operacja musi:</w:t>
      </w:r>
    </w:p>
    <w:p w:rsidR="00723F3E" w:rsidRPr="00731A47" w:rsidRDefault="00723F3E" w:rsidP="00392B80">
      <w:pPr>
        <w:pStyle w:val="NormalnyWeb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1) </w:t>
      </w:r>
      <w:r w:rsidRPr="00731A47">
        <w:rPr>
          <w:rFonts w:ascii="Arial Narrow" w:hAnsi="Arial Narrow"/>
          <w:color w:val="000000"/>
        </w:rPr>
        <w:t>dotyczyć działalności zgodnej z celami LSR;</w:t>
      </w:r>
    </w:p>
    <w:p w:rsidR="00723F3E" w:rsidRPr="00731A47" w:rsidRDefault="00392B80" w:rsidP="00392B80">
      <w:pPr>
        <w:pStyle w:val="NormalnyWeb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2) </w:t>
      </w:r>
      <w:r w:rsidR="00723F3E" w:rsidRPr="00731A47">
        <w:rPr>
          <w:rFonts w:ascii="Arial Narrow" w:hAnsi="Arial Narrow"/>
          <w:color w:val="000000"/>
        </w:rPr>
        <w:t xml:space="preserve">być uzasadniona ekonomicznie, co potwierdzać powinien przedłożony uproszczony </w:t>
      </w:r>
      <w:r>
        <w:rPr>
          <w:rFonts w:ascii="Arial Narrow" w:hAnsi="Arial Narrow"/>
          <w:color w:val="000000"/>
        </w:rPr>
        <w:br/>
        <w:t xml:space="preserve">                 </w:t>
      </w:r>
      <w:r w:rsidR="00723F3E" w:rsidRPr="00731A47">
        <w:rPr>
          <w:rFonts w:ascii="Arial Narrow" w:hAnsi="Arial Narrow"/>
          <w:color w:val="000000"/>
        </w:rPr>
        <w:t>biznesplan, który powinien:</w:t>
      </w:r>
    </w:p>
    <w:p w:rsidR="00723F3E" w:rsidRPr="00731A47" w:rsidRDefault="00723F3E" w:rsidP="00392B80">
      <w:pPr>
        <w:pStyle w:val="NormalnyWeb"/>
        <w:spacing w:before="0" w:beforeAutospacing="0" w:after="0" w:afterAutospacing="0"/>
        <w:ind w:left="708" w:firstLine="708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a) </w:t>
      </w:r>
      <w:r w:rsidRPr="00731A47">
        <w:rPr>
          <w:rFonts w:ascii="Arial Narrow" w:hAnsi="Arial Narrow"/>
          <w:color w:val="000000"/>
        </w:rPr>
        <w:t>być racjonalny i uzasadniony zakresem operacji,</w:t>
      </w:r>
    </w:p>
    <w:p w:rsidR="00723F3E" w:rsidRPr="00731A47" w:rsidRDefault="00723F3E" w:rsidP="00392B80">
      <w:pPr>
        <w:pStyle w:val="NormalnyWeb"/>
        <w:spacing w:before="0" w:beforeAutospacing="0" w:after="0" w:afterAutospacing="0"/>
        <w:ind w:left="708" w:firstLine="708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b) </w:t>
      </w:r>
      <w:r w:rsidRPr="00731A47">
        <w:rPr>
          <w:rFonts w:ascii="Arial Narrow" w:hAnsi="Arial Narrow"/>
          <w:color w:val="000000"/>
        </w:rPr>
        <w:t>zawierać co najmniej:</w:t>
      </w:r>
    </w:p>
    <w:p w:rsidR="00723F3E" w:rsidRPr="00731A47" w:rsidRDefault="00723F3E" w:rsidP="00392B80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>wskazanie celu, w tym zakładanego ilościowego lub wartościowego poziomu sprzedaży produktów lub usług,</w:t>
      </w:r>
    </w:p>
    <w:p w:rsidR="00723F3E" w:rsidRPr="00731A47" w:rsidRDefault="00723F3E" w:rsidP="00392B80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>planowany zakres działań niezbędnych do osiągnięcia celu, w tym wskazanie zakresu rzeczowego i nakładów i finansowych,</w:t>
      </w:r>
    </w:p>
    <w:p w:rsidR="00723F3E" w:rsidRPr="00731A47" w:rsidRDefault="00723F3E" w:rsidP="00392B80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>informacje dotyczące zasobów posiadanych przez wnioskodawcę niezbędnych ze względu na przedmiot operacji, którą zamierza realizować, w tym opis wyjściowej sytuacji ekonomicznej wnioskodawcy oraz kwalifikacji lub doświadczenia,</w:t>
      </w:r>
    </w:p>
    <w:p w:rsidR="00723F3E" w:rsidRPr="00731A47" w:rsidRDefault="00723F3E" w:rsidP="00392B80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>informacje dotyczące sposobu prowadzenia działalności,</w:t>
      </w:r>
    </w:p>
    <w:p w:rsidR="00723F3E" w:rsidRDefault="00723F3E" w:rsidP="00392B80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color w:val="000000"/>
        </w:rPr>
      </w:pPr>
      <w:r w:rsidRPr="00731A47">
        <w:rPr>
          <w:rFonts w:ascii="Arial Narrow" w:hAnsi="Arial Narrow"/>
          <w:color w:val="000000"/>
        </w:rPr>
        <w:t xml:space="preserve">informacje o przyjętym w gospodarstwie opiekuńczym programie </w:t>
      </w:r>
      <w:proofErr w:type="spellStart"/>
      <w:r w:rsidRPr="00731A47">
        <w:rPr>
          <w:rFonts w:ascii="Arial Narrow" w:hAnsi="Arial Narrow"/>
          <w:color w:val="000000"/>
        </w:rPr>
        <w:t>agroterapii</w:t>
      </w:r>
      <w:proofErr w:type="spellEnd"/>
      <w:r w:rsidRPr="00731A47">
        <w:rPr>
          <w:rFonts w:ascii="Arial Narrow" w:hAnsi="Arial Narrow"/>
          <w:color w:val="000000"/>
        </w:rPr>
        <w:t>.</w:t>
      </w:r>
    </w:p>
    <w:p w:rsidR="00723F3E" w:rsidRPr="00731A47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7. </w:t>
      </w:r>
      <w:r w:rsidRPr="00731A47">
        <w:rPr>
          <w:rFonts w:ascii="Arial Narrow" w:hAnsi="Arial Narrow"/>
          <w:color w:val="000000"/>
        </w:rPr>
        <w:t xml:space="preserve">Operacja powinna być inwestycją i inwestycja ta polegać powinna na modernizacji małego gospodarstwa rolnego w celu </w:t>
      </w:r>
      <w:r>
        <w:rPr>
          <w:rFonts w:ascii="Arial Narrow" w:hAnsi="Arial Narrow"/>
          <w:color w:val="000000"/>
        </w:rPr>
        <w:t xml:space="preserve">świadczenia </w:t>
      </w:r>
      <w:r w:rsidRPr="00731A47">
        <w:rPr>
          <w:rFonts w:ascii="Arial Narrow" w:hAnsi="Arial Narrow"/>
          <w:color w:val="000000"/>
        </w:rPr>
        <w:t xml:space="preserve"> w nim usług opiekuńczych świadczonych w małym gospodarstwie (obligatoryjnych lub fakultatywnych).</w:t>
      </w:r>
    </w:p>
    <w:p w:rsidR="00723F3E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8. O</w:t>
      </w:r>
      <w:r w:rsidRPr="00731A47">
        <w:rPr>
          <w:rFonts w:ascii="Arial Narrow" w:hAnsi="Arial Narrow"/>
          <w:color w:val="000000"/>
        </w:rPr>
        <w:t>peracja nie może obejmować kosztów inwestycji w produkcję rolniczą lub przetwórczą.</w:t>
      </w:r>
    </w:p>
    <w:p w:rsidR="00723F3E" w:rsidRPr="00731A47" w:rsidRDefault="00723F3E" w:rsidP="00723F3E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9. </w:t>
      </w:r>
      <w:r w:rsidRPr="00731A47">
        <w:rPr>
          <w:rFonts w:ascii="Arial Narrow" w:hAnsi="Arial Narrow"/>
          <w:color w:val="000000"/>
        </w:rPr>
        <w:t>W ramach operacji powinno zostać przewidziane świadczenie w gospodarstwie opiekuńczym co najmniej usług w zakresie (usługi obligatoryjne):</w:t>
      </w:r>
    </w:p>
    <w:p w:rsidR="00723F3E" w:rsidRPr="00731A47" w:rsidRDefault="00723F3E" w:rsidP="00392B80">
      <w:pPr>
        <w:pStyle w:val="NormalnyWeb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1) </w:t>
      </w:r>
      <w:proofErr w:type="spellStart"/>
      <w:r w:rsidRPr="00731A47">
        <w:rPr>
          <w:rFonts w:ascii="Arial Narrow" w:hAnsi="Arial Narrow"/>
          <w:color w:val="000000"/>
        </w:rPr>
        <w:t>agroterapii</w:t>
      </w:r>
      <w:proofErr w:type="spellEnd"/>
      <w:r w:rsidRPr="00731A47">
        <w:rPr>
          <w:rFonts w:ascii="Arial Narrow" w:hAnsi="Arial Narrow"/>
          <w:color w:val="000000"/>
        </w:rPr>
        <w:t xml:space="preserve"> dla uczestników – realizowanie programu zajęć terapeutycznych i aktywizacyjnych </w:t>
      </w:r>
      <w:r w:rsidR="00392B80">
        <w:rPr>
          <w:rFonts w:ascii="Arial Narrow" w:hAnsi="Arial Narrow"/>
          <w:color w:val="000000"/>
        </w:rPr>
        <w:br/>
        <w:t xml:space="preserve">                 </w:t>
      </w:r>
      <w:r w:rsidRPr="00731A47">
        <w:rPr>
          <w:rFonts w:ascii="Arial Narrow" w:hAnsi="Arial Narrow"/>
          <w:color w:val="000000"/>
        </w:rPr>
        <w:t>opartych na rolniczym potencjale gospodarstwa,</w:t>
      </w:r>
    </w:p>
    <w:p w:rsidR="00723F3E" w:rsidRPr="00731A47" w:rsidRDefault="00723F3E" w:rsidP="00392B80">
      <w:pPr>
        <w:pStyle w:val="NormalnyWeb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2) </w:t>
      </w:r>
      <w:r w:rsidRPr="00731A47">
        <w:rPr>
          <w:rFonts w:ascii="Arial Narrow" w:hAnsi="Arial Narrow"/>
          <w:color w:val="000000"/>
        </w:rPr>
        <w:t>zajęć grupowych dla uczestników,</w:t>
      </w:r>
    </w:p>
    <w:p w:rsidR="00723F3E" w:rsidRPr="00731A47" w:rsidRDefault="00723F3E" w:rsidP="00392B80">
      <w:pPr>
        <w:pStyle w:val="NormalnyWeb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3) </w:t>
      </w:r>
      <w:r w:rsidRPr="00731A47">
        <w:rPr>
          <w:rFonts w:ascii="Arial Narrow" w:hAnsi="Arial Narrow"/>
          <w:color w:val="000000"/>
        </w:rPr>
        <w:t>pomocy w załatwianiu codziennych spraw uczestników,</w:t>
      </w:r>
    </w:p>
    <w:p w:rsidR="00723F3E" w:rsidRPr="00731A47" w:rsidRDefault="00723F3E" w:rsidP="00392B80">
      <w:pPr>
        <w:pStyle w:val="NormalnyWeb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4) </w:t>
      </w:r>
      <w:r w:rsidRPr="00731A47">
        <w:rPr>
          <w:rFonts w:ascii="Arial Narrow" w:hAnsi="Arial Narrow"/>
          <w:color w:val="000000"/>
        </w:rPr>
        <w:t>pomocy w czynnościach higienicznych,</w:t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7. </w:t>
      </w:r>
    </w:p>
    <w:p w:rsidR="00723F3E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Kryteria wyboru operacji</w:t>
      </w:r>
    </w:p>
    <w:p w:rsidR="00723F3E" w:rsidRPr="00C011A7" w:rsidRDefault="00723F3E" w:rsidP="00723F3E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723F3E" w:rsidRPr="00C011A7" w:rsidRDefault="00723F3E" w:rsidP="00392B80">
      <w:pPr>
        <w:numPr>
          <w:ilvl w:val="0"/>
          <w:numId w:val="20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ramach naboru wniosków obowiązują kryteria wyboru operacji, które opisano w załączniku nr 1 do Regulaminu. </w:t>
      </w:r>
    </w:p>
    <w:p w:rsidR="00723F3E" w:rsidRPr="00802C22" w:rsidRDefault="00723F3E" w:rsidP="00392B80">
      <w:pPr>
        <w:numPr>
          <w:ilvl w:val="0"/>
          <w:numId w:val="20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Warunkiem wyboru operacji jest – poza spełnieniem pozostałych warunków wynikających z Regulaminu </w:t>
      </w:r>
      <w:r w:rsidRPr="00802C2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– uzyskanie w wyniku oceny operacji na podstawie tych kryteriów w sumie minimum 27 pkt.</w:t>
      </w:r>
    </w:p>
    <w:p w:rsidR="00723F3E" w:rsidRPr="00C011A7" w:rsidRDefault="00723F3E" w:rsidP="00392B80">
      <w:pPr>
        <w:numPr>
          <w:ilvl w:val="0"/>
          <w:numId w:val="20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uzyskania w sumie takiej samej liczby punktów o kolejności na liście ocenionych operacji zdecyduj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e data złożenia wniosku w systemie elektronicznym.</w:t>
      </w:r>
    </w:p>
    <w:p w:rsidR="00723F3E" w:rsidRDefault="00723F3E" w:rsidP="00392B80">
      <w:pPr>
        <w:numPr>
          <w:ilvl w:val="0"/>
          <w:numId w:val="20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operacja powinna spełniać następujące warunki (kryteria dostępowe):</w:t>
      </w:r>
    </w:p>
    <w:p w:rsidR="00723F3E" w:rsidRPr="00731A47" w:rsidRDefault="00723F3E" w:rsidP="00723F3E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731A4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1) OPERACJA MUSI REALIZOWAĆ CEL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I </w:t>
      </w:r>
      <w:r w:rsidRPr="00731A4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: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ZRÓWNOWAŻONA PREZDSIĘBIORCZOŚĆ I INNOWACJE</w:t>
      </w:r>
    </w:p>
    <w:p w:rsidR="00723F3E" w:rsidRDefault="00723F3E" w:rsidP="00723F3E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powinna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realizować 2 wskaźniki produktu spośród poniższych: </w:t>
      </w:r>
    </w:p>
    <w:tbl>
      <w:tblPr>
        <w:tblStyle w:val="Tabela-Siatka"/>
        <w:tblW w:w="8603" w:type="dxa"/>
        <w:tblInd w:w="562" w:type="dxa"/>
        <w:tblLook w:val="04A0" w:firstRow="1" w:lastRow="0" w:firstColumn="1" w:lastColumn="0" w:noHBand="0" w:noVBand="1"/>
      </w:tblPr>
      <w:tblGrid>
        <w:gridCol w:w="2916"/>
        <w:gridCol w:w="1422"/>
        <w:gridCol w:w="4265"/>
      </w:tblGrid>
      <w:tr w:rsidR="00723F3E" w:rsidRPr="00BD5737" w:rsidTr="00C502C6">
        <w:tc>
          <w:tcPr>
            <w:tcW w:w="2916" w:type="dxa"/>
          </w:tcPr>
          <w:p w:rsidR="00723F3E" w:rsidRPr="00BB1E26" w:rsidRDefault="00723F3E" w:rsidP="00C502C6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:rsidR="00723F3E" w:rsidRPr="00BB1E26" w:rsidRDefault="00723F3E" w:rsidP="00C502C6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265" w:type="dxa"/>
          </w:tcPr>
          <w:p w:rsidR="00723F3E" w:rsidRPr="00BB1E26" w:rsidRDefault="00723F3E" w:rsidP="00C502C6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723F3E" w:rsidRPr="00BD5737" w:rsidTr="00C502C6">
        <w:trPr>
          <w:trHeight w:val="1381"/>
        </w:trPr>
        <w:tc>
          <w:tcPr>
            <w:tcW w:w="2916" w:type="dxa"/>
            <w:tcBorders>
              <w:bottom w:val="single" w:sz="4" w:space="0" w:color="auto"/>
            </w:tcBorders>
          </w:tcPr>
          <w:p w:rsidR="00723F3E" w:rsidRPr="00BB1E26" w:rsidRDefault="00723F3E" w:rsidP="00C502C6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color w:val="000000"/>
                <w:sz w:val="24"/>
                <w:szCs w:val="24"/>
              </w:rPr>
              <w:t>Liczba utworzonych gospodarstw opiekuńczych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23F3E" w:rsidRPr="00BB1E26" w:rsidRDefault="00723F3E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W.I.3.2</w:t>
            </w:r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:rsidR="00723F3E" w:rsidRPr="00BB1E26" w:rsidRDefault="00723F3E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SP: liczba małych gospodarstw rolnych, które uruchomiły pozarolniczą działalność w formie usług opiekuńczych</w:t>
            </w:r>
          </w:p>
          <w:p w:rsidR="00723F3E" w:rsidRPr="00BB1E26" w:rsidRDefault="00723F3E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JM: : Liczba operacji</w:t>
            </w:r>
          </w:p>
        </w:tc>
      </w:tr>
      <w:tr w:rsidR="00723F3E" w:rsidRPr="00BD5737" w:rsidTr="00C502C6">
        <w:trPr>
          <w:trHeight w:val="1523"/>
        </w:trPr>
        <w:tc>
          <w:tcPr>
            <w:tcW w:w="2916" w:type="dxa"/>
            <w:tcBorders>
              <w:bottom w:val="single" w:sz="4" w:space="0" w:color="auto"/>
            </w:tcBorders>
          </w:tcPr>
          <w:p w:rsidR="00723F3E" w:rsidRPr="00BB1E26" w:rsidRDefault="00723F3E" w:rsidP="00C502C6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color w:val="000000"/>
                <w:sz w:val="24"/>
                <w:szCs w:val="24"/>
              </w:rPr>
              <w:t>Liczba osób o statusie rolników niskotowarowych zaangażowanych w rozwijanie pozarolniczych funkcji gospodarstw rolnych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23F3E" w:rsidRPr="00BB1E26" w:rsidRDefault="00723F3E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W.I.3.3</w:t>
            </w:r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:rsidR="00723F3E" w:rsidRPr="00BB1E26" w:rsidRDefault="00723F3E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SP: liczba osób reprezentujących małe gospodarstwo rolne zaangażowanych  do wdrażania pozarolniczych funkcji gospodarstw rolnych</w:t>
            </w:r>
          </w:p>
          <w:p w:rsidR="00723F3E" w:rsidRPr="00BB1E26" w:rsidRDefault="00723F3E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JM: liczba osób</w:t>
            </w:r>
          </w:p>
        </w:tc>
      </w:tr>
    </w:tbl>
    <w:p w:rsidR="00723F3E" w:rsidRPr="009B434B" w:rsidRDefault="00723F3E" w:rsidP="00723F3E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powinna realizować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co najmniej 1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wskaźnik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rezultatu spośród poniższych:</w:t>
      </w:r>
    </w:p>
    <w:p w:rsidR="00723F3E" w:rsidRPr="00A7425C" w:rsidRDefault="00723F3E" w:rsidP="00723F3E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a)  C.I.1 Liczba osób korzystających z doradztwa, szkoleń, wymiany wiedzy,</w:t>
      </w:r>
    </w:p>
    <w:p w:rsidR="00723F3E" w:rsidRPr="00A7425C" w:rsidRDefault="00723F3E" w:rsidP="00723F3E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b)  C.I.2 Liczba inwestycji objętych wsparciem w zakresie wytwarzania energii ze źródeł </w:t>
      </w:r>
    </w:p>
    <w:p w:rsidR="00723F3E" w:rsidRPr="00A7425C" w:rsidRDefault="00723F3E" w:rsidP="00723F3E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     odnawialnych, w tym biomasy (w MW)</w:t>
      </w:r>
    </w:p>
    <w:p w:rsidR="00723F3E" w:rsidRPr="00A7425C" w:rsidRDefault="00723F3E" w:rsidP="00723F3E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c) C.I.3 Liczba operacji przyczyniających się do realizacji na obszarach wiejskich celów  w </w:t>
      </w:r>
    </w:p>
    <w:p w:rsidR="00723F3E" w:rsidRDefault="00723F3E" w:rsidP="00723F3E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  </w:t>
      </w:r>
      <w:r>
        <w:rPr>
          <w:rFonts w:ascii="Arial Narrow" w:hAnsi="Arial Narrow" w:cstheme="minorHAnsi"/>
          <w:b/>
        </w:rPr>
        <w:t xml:space="preserve"> </w:t>
      </w:r>
      <w:r w:rsidRPr="00A7425C">
        <w:rPr>
          <w:rFonts w:ascii="Arial Narrow" w:hAnsi="Arial Narrow" w:cstheme="minorHAnsi"/>
          <w:b/>
        </w:rPr>
        <w:t xml:space="preserve"> zakresie  zrównoważenia środowiskowego oraz osiągnięcia celów w dziedzinie </w:t>
      </w:r>
    </w:p>
    <w:p w:rsidR="00723F3E" w:rsidRDefault="00723F3E" w:rsidP="00723F3E">
      <w:pPr>
        <w:pStyle w:val="Zawartotabeli"/>
        <w:ind w:left="-283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                    </w:t>
      </w:r>
      <w:r w:rsidRPr="00A7425C">
        <w:rPr>
          <w:rFonts w:ascii="Arial Narrow" w:hAnsi="Arial Narrow" w:cstheme="minorHAnsi"/>
          <w:b/>
        </w:rPr>
        <w:t>łagodzenia</w:t>
      </w:r>
      <w:r>
        <w:rPr>
          <w:rFonts w:ascii="Arial Narrow" w:hAnsi="Arial Narrow" w:cstheme="minorHAnsi"/>
          <w:b/>
        </w:rPr>
        <w:t xml:space="preserve"> </w:t>
      </w:r>
      <w:r w:rsidRPr="00A7425C">
        <w:rPr>
          <w:rFonts w:ascii="Arial Narrow" w:hAnsi="Arial Narrow" w:cstheme="minorHAnsi"/>
          <w:b/>
        </w:rPr>
        <w:t>zmiany klimatu i przystosowania do niej</w:t>
      </w:r>
    </w:p>
    <w:p w:rsidR="00723F3E" w:rsidRDefault="00723F3E" w:rsidP="00723F3E">
      <w:pPr>
        <w:pStyle w:val="Zawartotabeli"/>
        <w:ind w:left="-283"/>
        <w:rPr>
          <w:rFonts w:ascii="Arial Narrow" w:eastAsia="Times New Roman" w:hAnsi="Arial Narrow" w:cs="Times New Roman"/>
          <w:b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8.</w:t>
      </w: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Opis procedury przyznania pomocy, w tym wskazanie i opis etapów postępowania z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przez LGD oraz SW, a także czynności jakie muszą zostać dokonane przed przyznaniem pomocy oraz termin ich dokonania</w:t>
      </w:r>
    </w:p>
    <w:p w:rsidR="00723F3E" w:rsidRPr="00C011A7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ind w:left="-17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Procedura przyznania pomocy w ramach niniejszego naboru wniosków obejmuje postępowanie prowadzone przez LGD, w którym Rada dokonuje oceny i wyboru operacji i ustala kwotę pomocy, oraz prowadzone następnie przez SW postępowanie w sprawie o przyznanie pomocy.</w:t>
      </w:r>
    </w:p>
    <w:p w:rsidR="00723F3E" w:rsidRPr="00C011A7" w:rsidRDefault="00723F3E" w:rsidP="00723F3E">
      <w:pPr>
        <w:spacing w:after="0" w:line="240" w:lineRule="auto"/>
        <w:ind w:left="-17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Pr="00C011A7" w:rsidRDefault="00392B80" w:rsidP="00392B8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lastRenderedPageBreak/>
        <w:t>I.</w:t>
      </w:r>
      <w:r w:rsidR="00723F3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 w:rsidR="00723F3E"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 przed LGD</w:t>
      </w:r>
    </w:p>
    <w:p w:rsidR="00723F3E" w:rsidRPr="00C011A7" w:rsidRDefault="00723F3E" w:rsidP="00392B80">
      <w:pPr>
        <w:numPr>
          <w:ilvl w:val="0"/>
          <w:numId w:val="21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terminie określonym w § 9 ust. 1, w sposób i w formie wskazanych w § 10.</w:t>
      </w:r>
    </w:p>
    <w:p w:rsidR="00723F3E" w:rsidRPr="00C011A7" w:rsidRDefault="00723F3E" w:rsidP="00392B80">
      <w:pPr>
        <w:numPr>
          <w:ilvl w:val="0"/>
          <w:numId w:val="21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wpłynięciu LGD kolejno:</w:t>
      </w:r>
    </w:p>
    <w:p w:rsidR="00723F3E" w:rsidRDefault="00723F3E" w:rsidP="00723F3E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wstępnej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wniosków, polegającej </w:t>
      </w:r>
    </w:p>
    <w:p w:rsidR="00723F3E" w:rsidRDefault="00723F3E" w:rsidP="00723F3E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 weryfikacji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formalnej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ich kompletności, tj. sprawdzeniu czy każdy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wszystkie </w:t>
      </w:r>
    </w:p>
    <w:p w:rsidR="00723F3E" w:rsidRPr="00C011A7" w:rsidRDefault="00723F3E" w:rsidP="00723F3E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załączniki oraz czy został wypełniony we wszystkich wymaganych polach,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wstępnej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merytorycznej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zakresie spełniania warunków przyznania pomocy, które wskazano w Regulaminie,</w:t>
      </w:r>
    </w:p>
    <w:p w:rsidR="00723F3E" w:rsidRDefault="00723F3E" w:rsidP="00723F3E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merytorycznej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zakresie </w:t>
      </w:r>
    </w:p>
    <w:p w:rsidR="00723F3E" w:rsidRDefault="00723F3E" w:rsidP="00723F3E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spełniania kryteriów wyboru operacji, w tym spełniania kryteriów dostępowych i uzyskania </w:t>
      </w:r>
    </w:p>
    <w:p w:rsidR="00723F3E" w:rsidRPr="00C011A7" w:rsidRDefault="00723F3E" w:rsidP="00723F3E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minimalnej liczby punktów umożliwiającej przyznanie pomocy;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4)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kolejność przysługiwania pomocy na podstawie wyników oceny w zakresie spełniania 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kryteriów wyboru operacji;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przysługującą danemu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kwotę pomocy;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6)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dokonuje ustalenia, czy dana operacja mieści się w limicie środków wskazanym w § 4.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przeprowadzanej oceny, o której mowa w ust. 2 pkt 1-3, oraz ustalania kwoty pomocy LGD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wezwać wnioskodawcę do złożenia wyjaśnień lub dokumentów, w trybie i na zasadach 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opisanych w § 11.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przeprowadzeniu czynności, o których mowa w ust. 2, LGD: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przekazuje wnioskodawcy informację o wyniku oceny spełnienia warunków przyznania pomocy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wdrażanie LSR lub wyniku oceny i wyboru operacji wraz z uzasadnieniem oceny i podaniem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liczby punktów otrzymanych przez operację oraz wskazaniem ustalonej przez LGD kwoty 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 a w przypadku: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wyniku wyboru operacji – zawierającą dodatkowo wskazanie, czy w dniu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 SW operacja mieści się w limicie środków, o którym mowa w § 4 , 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ustalenia przez LGD kwoty pomocy na wdrażanie LSR niższej niż wnioskowana – zawierającą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uzasadnienie tej wysokości;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zamieszcza na swojej stronie internetowej listę operacji spełniających warunki przyznania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pomocy oraz listę operacji wybranych, ze wskazaniem, które z operacji mieszczą się w limicie 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środków, o którym mowa w § 4.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udostępnia ZW dokumenty potwierdzające dokonanie oceny i wyboru operacji oraz za pomocą 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 informuje wnioskodawców o wyniku oceny ich operacji.</w:t>
      </w:r>
    </w:p>
    <w:p w:rsidR="00723F3E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2-5, powinny zakończyć się </w:t>
      </w:r>
      <w:r w:rsidRPr="00695213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w terminie 60 dni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 dnia od dnia </w:t>
      </w:r>
    </w:p>
    <w:p w:rsidR="00723F3E" w:rsidRPr="00C011A7" w:rsidRDefault="00723F3E" w:rsidP="00723F3E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następującego po ostatnim dniu terminu składania wniosków, który został wskazany w § 9 ust. 1.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Przeprowadzenie przez LGD czynności, o których mowa w ust. 2-5, odbywa się zgodnie z przepisami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ustawy RLKS, a także zgodnie z Regulaminem Rady oraz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 xml:space="preserve">AMI </w:t>
      </w:r>
      <w:r w:rsidRPr="009701E2">
        <w:rPr>
          <w:rFonts w:ascii="Arial Narrow" w:hAnsi="Arial Narrow"/>
          <w:bCs/>
        </w:rPr>
        <w:t xml:space="preserve"> OCENY I WYBORU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 STRATEGII ROZWOJU NA LATA 2023-2027 LOKALNEJ GRUPY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 xml:space="preserve">,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które są dostępne pod adresem: </w:t>
      </w:r>
      <w:hyperlink r:id="rId5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:rsidR="00723F3E" w:rsidRDefault="00723F3E" w:rsidP="00723F3E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w zakładce PS WPR 2023-2027/Dokumenty.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Pr="00C011A7" w:rsidRDefault="00392B80" w:rsidP="00392B80">
      <w:pPr>
        <w:spacing w:after="0" w:line="240" w:lineRule="auto"/>
        <w:ind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lastRenderedPageBreak/>
        <w:t>II.</w:t>
      </w:r>
      <w:r w:rsidR="00723F3E"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</w:t>
      </w:r>
      <w:proofErr w:type="spellEnd"/>
      <w:r w:rsidR="00723F3E"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przed SW</w:t>
      </w:r>
    </w:p>
    <w:p w:rsidR="00723F3E" w:rsidRPr="00C011A7" w:rsidRDefault="00723F3E" w:rsidP="00392B80">
      <w:pPr>
        <w:numPr>
          <w:ilvl w:val="0"/>
          <w:numId w:val="22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 otrzymaniu dokumentów potwierdzających dokonanie wyboru operacji oraz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obejmujących operacje wybrane przez LGD, SW przeprowadza postępowanie w sprawie o przyznanie pomocy, tj. dokonuje:</w:t>
      </w:r>
    </w:p>
    <w:p w:rsidR="00723F3E" w:rsidRPr="00C011A7" w:rsidRDefault="00723F3E" w:rsidP="00723F3E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oceny dokumentów potwierdzających dokonanie oceny i wyboru operacji przez LGD,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ostatecznej oceny merytorycznej danego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spełniania warunków przyznania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 kwoty pomocy ustalonej przez LGD dla danej operacji, a jeśli ostateczna ocena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tego wymaga – dokonuje ostatecznego ustalenia kwoty pomocy,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4)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ostatecznego ustalenia czy dana operacja wybrana przez LGD mieści się w limicie środków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przeznaczonych na dany nabór,</w:t>
      </w:r>
    </w:p>
    <w:p w:rsidR="00723F3E" w:rsidRDefault="00723F3E" w:rsidP="00723F3E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weryfikacji, bezpośrednio przed przesłaniem danemu wnioskodawcy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czy występują </w:t>
      </w:r>
    </w:p>
    <w:p w:rsidR="00723F3E" w:rsidRPr="00C011A7" w:rsidRDefault="00723F3E" w:rsidP="00723F3E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przesłanki 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wynikające z art. 93 ust. 2 i 3 ustawy PS WPR.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przeprowadzanych czynności, o których mowa w ust. 1, SW może wezwać wnioskodawcę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 złożenia wyjaśnień lub dokumentów, w trybie i na zasadach opisanych w § 11.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zakończeniu czynności, o których mowa w ust. 1, SW przesyła wnioskodawcy: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 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oświadczeniem woli jej zawarcia oraz wezwaniem wnioskodawcy do jej zawarcia –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przypadku pozytywnego rozpatrzenia wniosku i niestwierdzenia zaistnienia żadnej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 przesłanek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 podaniem przyczyn odmowy – w przypadku gdy pomimo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rozpatrzenia wniosku stwierdzono, że zachodzi co najmniej jedna z przesłanek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przyznania pomocy z podaniem przyczyn odmowy – w przypadku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niespełnienia warunków przyznania pomocy lub wyczerpania środków przeznaczonych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 przyznanie pomocy na operacje w ramach</w:t>
      </w:r>
      <w:r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 wniosków.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odmawia przyznania pomocy, jeśli nie są spełnione warunki przyznania pomocy, o których mowa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niniejszym Regulaminie lub w przepisach prawa powszechnie obowiązującego, w tym: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jeżeli zachodzi którakolwiek z przesłanek wymienionych w art. 17 ust. 2 ustawy RLKS;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wykluczeniu z możliwości otrzymania pomocy, o którym mowa w art.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99 ustawy PS WPR;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3)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zakazowi dostępu do środków publicznych, o których mowa w art. 5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ust. 3 pkt 4 ustawy o FP, na podstawie prawomocnego orzeczenia sądu;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4)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jest objęty środkami sankcyjnymi lub jest powiązany z osobą fizyczną lub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osobą prawną w odniesieniu do której mają zastosowanie środki sankcyjne, o których mowa w art.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 pkt 1 i 2 ustawy z dnia 13 kwietnia 2022 r. o szczególnych rozwiązaniach w zakresie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przeciwdziałania wspieraniu agresji na Ukrainę oraz służących ochronie bezpieczeństwa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narodowego;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stworzył sztuczne warunki, w sprzeczności z prawodawstwem rolnym,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mające na celu obejście przepisów i otrzymanie pomocy finansowej.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SW: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odmawia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gdy: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nie dokonał czynności wynikających z regulaminu naboru wniosków, które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powinny zostać dokonane przed zawarciem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został wykluczony z możliwości przyznania pomocy,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c)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doszło do unieważnienia naboru wniosków (z wyjątkiem unieważnienia naboru z powodu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niewpłynięcia żadnego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);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odmówić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jeżeli zachodzi obawa, że w następstwie zawarcia tej umowy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ostać wyrządzona szkoda w mieniu publicznym, w szczególności gdy wobec wnioskodawcy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(lub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członka organów zarządzających gdy wnioskodawca nie jest osobą fizyczną) toczy się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postępowanie karne lub karne skarbowe za przestępstwo składania fałszywych zeznań,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przekupstwa, przeciwko mieniu, wiarygodności dokumentów, obrotowi pieniędzmi i papierami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wartościowymi, obrotowi gospodarczemu, systemowi bankowemu albo inne związane z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wykonywaniem działalności gospodarczej lub popełnione w celu osiągnięcia korzyści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majątkowych, w związku z pomocą udzieloną ze środków publicznych wnioskodawcy (lub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członkowi organów zarządzających lub podmiotowi powiązanemu z nim osobowo lub kapitałowo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członkowi organów zarządzających podmiotu powiązanego) na realizację operacji.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1-3, powinny zostać zakończone przez SW w terminie 3 miesięcy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 udostępnienia mu dokumentów przez LGD zgodnie z tytułem I ust. 5 niniejszego paragrafu. W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przypadku nierozpatrzenia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tym terminie, zawiadamia się o tym wnioskodawcę, podając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przyczyny niedotrzymania terminu i wyznaczając nowy termin załatwienia sprawy, nie dłuższy niż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miesiąc.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między wnioskodawcą a SW następuje za pomocą PUE, w sposób określony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art. 10c ustawy o ARiMR. Umowę zawiera się na formularzu opracowanym przez ARiMR, który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stanowi załącznik do Regulaminu.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dokonywane zgodnie z następującymi regułami: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przekazuje wnioskodawcy za pomocą PUE pismo zawierające oświadczenie woli zawarcia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przez Samorząd Województwa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tą umową oraz wezwaniem wnioskodawcy do jej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zawarcia;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zgadza się na 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składa oświadczenie woli jej zawarcia przez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 uwierzytelnienie w PUE nie później niż przed upływem 14 dni od dnia otrzymania pisma,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 którym mowa w pkt 1; dniem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data złożenia przez wnioskodawcę oświadczenia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woli jej zawarcia.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art. 23 ust. 5 ustawy RLKS wyczerpanie środków w ramach limitu środków, o którym mowa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§ 4, nie stanowi przeszkody w udzieleniu pomocy na daną operację jeżeli w wyniku wniesienia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protestu, o którym mowa w § 14 ust. 1, albo uwzględnienia skargi przez sąd administracyjny LGD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wybrała tę operację, a ZW ustali, że są spełnione pozostałe warunki przyznania pomocy, kryteria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wyboru operacji są spełnione w takim stopniu, że pomoc na realizację tej operacji powinna zostać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udzielona oraz jeżeli nie została wyczerpana kwota środków przewidzianych w umowie ramowej na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realizację LSR w ramach środków pochodzących z EFRROW.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po upływie 6 miesięcy od dnia udostępnienia ZW przez LGD dokumentów potwierdzających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dokonanie oceny i wyboru operacji okaże się, że nie jest możliwe przyznanie pomocy w ramach limitu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środków, o którym mowa w § 4, ZW informuje wnioskodawcę o braku dostępnych środków na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udzielenie pomocy i pozostawia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rozpatrzenia.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KPA dotyczące właściwości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miejscowej organów, wyłączenia pracowników organu, udostępniania akt oraz skarg i wniosków, o ile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ustawa PS WPR lub ustawa RLKS nie stanowi inaczej.</w:t>
      </w:r>
    </w:p>
    <w:p w:rsidR="00723F3E" w:rsidRPr="00C011A7" w:rsidRDefault="00723F3E" w:rsidP="00723F3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9.</w:t>
      </w: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Termin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w ramach niniejszego naboru wniosków</w:t>
      </w:r>
    </w:p>
    <w:p w:rsidR="00723F3E" w:rsidRPr="00392B80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Pr="00392B80" w:rsidRDefault="00723F3E" w:rsidP="00392B80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392B8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Termin składania </w:t>
      </w:r>
      <w:proofErr w:type="spellStart"/>
      <w:r w:rsidRPr="00392B80">
        <w:rPr>
          <w:rFonts w:ascii="Arial Narrow" w:eastAsia="Times New Roman" w:hAnsi="Arial Narrow" w:cs="Times New Roman"/>
          <w:sz w:val="24"/>
          <w:szCs w:val="24"/>
          <w:lang w:eastAsia="pl-PL"/>
        </w:rPr>
        <w:t>WoPP</w:t>
      </w:r>
      <w:proofErr w:type="spellEnd"/>
      <w:r w:rsidRPr="00392B8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rozpoczyna się </w:t>
      </w:r>
      <w:r w:rsidR="00392B80">
        <w:rPr>
          <w:rFonts w:ascii="Arial Narrow" w:eastAsia="Times New Roman" w:hAnsi="Arial Narrow" w:cs="Times New Roman"/>
          <w:sz w:val="24"/>
          <w:szCs w:val="24"/>
          <w:lang w:eastAsia="pl-PL"/>
        </w:rPr>
        <w:t>0</w:t>
      </w:r>
      <w:r w:rsidRPr="00392B8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2.02.2026  i kończy się 16.02.2026 roku.</w:t>
      </w:r>
    </w:p>
    <w:p w:rsidR="00723F3E" w:rsidRPr="00C011A7" w:rsidRDefault="00723F3E" w:rsidP="00392B80">
      <w:pPr>
        <w:numPr>
          <w:ilvl w:val="0"/>
          <w:numId w:val="28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392B8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Termin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 złożenie wniosku, o którym mowa w ust. 1, nie podlega przywróceniu. System PUE blokuje możliwość złożenia wniosków poza terminem wskazanym w ust. 1.</w:t>
      </w:r>
    </w:p>
    <w:p w:rsidR="00723F3E" w:rsidRPr="00C011A7" w:rsidRDefault="00723F3E" w:rsidP="00723F3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10.</w:t>
      </w: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Sposób i forma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informacja o dokumentach niezbędnych do przyznania i wypłaty pomocy</w:t>
      </w:r>
    </w:p>
    <w:p w:rsidR="00723F3E" w:rsidRPr="00C011A7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392B80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należy składać za pomocą PUE, który jest dostępny pod adresem: </w:t>
      </w:r>
    </w:p>
    <w:p w:rsidR="00723F3E" w:rsidRDefault="00723F3E" w:rsidP="00723F3E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a) </w:t>
      </w:r>
      <w:hyperlink r:id="rId6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https://www.gov.pl/web/arimr/systemy-teleinformatyczne-arimr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</w:t>
      </w:r>
    </w:p>
    <w:p w:rsidR="00723F3E" w:rsidRPr="00C011A7" w:rsidRDefault="00723F3E" w:rsidP="00723F3E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b) link udostępniony wraz z ogłoszeniem konkursowym na stronie www.warminskizakatek.com.pl.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 przypadku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inny sposób operacja nie zostanie wybrana przez LGD do realizacji. Warunkiem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jest posiadanie przez wnioskodawcę numeru EP.</w:t>
      </w:r>
    </w:p>
    <w:p w:rsidR="00723F3E" w:rsidRPr="00C011A7" w:rsidRDefault="00723F3E" w:rsidP="00392B80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załącznikami, które potwierdzą spełnienie warunków przyznania pomocy.</w:t>
      </w:r>
    </w:p>
    <w:p w:rsidR="00723F3E" w:rsidRPr="00C011A7" w:rsidRDefault="00723F3E" w:rsidP="00392B80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skuteczne złożenie dokumentacji w toku procedury ubiegania się o przyznanie pomocy, w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załączników do tego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odpowiedzialność ponosi wnioskodawca. Powyższe stosuje się także do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Pr="00C011A7" w:rsidRDefault="00723F3E" w:rsidP="00392B80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może dowolnym momencie wycofać złożony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W przypadku wycofania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wnioskodawca może złożyć ponownie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trwającego naboru wniosków. O skutecznym wycofaniu wniosku odpowiednio LGD albo SW informują wnioskodawcę.</w:t>
      </w:r>
    </w:p>
    <w:p w:rsidR="00723F3E" w:rsidRPr="00C011A7" w:rsidRDefault="00723F3E" w:rsidP="00392B80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Wykaz dokumentów niezbędnych do przyznania pomocy, które powinny zostać dołączone do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stanowi załącznik do Regulaminu. Lista dokumentów jest zależna od formularza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(w PUE) wraz z instrukcją jego wypełniania i dokumentów, które zostaną w nich wskazane, a także od kryteriów oceny operacji przyjętych przez LGD, które będą obowiązywać w ramach naboru wniosków. Wykaz dokumentów niezbędnych do wypłaty pomocy określa z kolei wzór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postanowienia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Pr="00C011A7" w:rsidRDefault="00723F3E" w:rsidP="00392B80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informuje o wszelkich istotnych zmianach w zakresie danych i informacji zawartych w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dołączonych do niego dokumentach niezwłocznie po zaistnieniu tych zmian.</w:t>
      </w:r>
    </w:p>
    <w:p w:rsidR="00723F3E" w:rsidRPr="00C011A7" w:rsidRDefault="00723F3E" w:rsidP="00723F3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11.</w:t>
      </w: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Zakres, w jakim jest możliwe uzupełnianie lub poprawianie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sposób, forma i termin złożenia uzupełnień i poprawek</w:t>
      </w:r>
    </w:p>
    <w:p w:rsidR="00723F3E" w:rsidRPr="00C011A7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Pr="00C011A7" w:rsidRDefault="00723F3E" w:rsidP="00392B80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 trakcie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LGD konieczne będzie uzyskanie wyjaśnień lub dokumentów niezbędnych do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oceny i wyboru operacji lub ustalenia kwoty pomocy,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LGD wzywa wnioskodawcę do złożenia tych wyjaśnień lub dokumentów w terminie </w:t>
      </w:r>
      <w:r w:rsidR="00392B80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u w:val="single"/>
          <w:lang w:eastAsia="pl-PL"/>
        </w:rPr>
        <w:t>14</w:t>
      </w:r>
      <w:r w:rsidRPr="002A6010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u w:val="single"/>
          <w:lang w:eastAsia="pl-PL"/>
        </w:rPr>
        <w:t xml:space="preserve">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dni od dnia doręczenia wezwania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Pr="00C011A7" w:rsidRDefault="00723F3E" w:rsidP="00392B80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Wezwanie wnioskodawcy do złożenia wyjaśnień lub dokumentów, o którym mowa w ust. 1, zostanie dokonane za pośrednictwem PUE. W ten sam sposób wnioskodawca, w terminie wskazanym w ust. 1, powinien złożyć wymagane wyjaśnienia lub dokumenty. Szczegółowe zasady wymiany korespondencji za pomocą PUE, w tym zasady doręczania korespondencji i uznawania ją za doręczoną, określa § 12.</w:t>
      </w:r>
    </w:p>
    <w:p w:rsidR="00723F3E" w:rsidRPr="00C011A7" w:rsidRDefault="00723F3E" w:rsidP="00392B80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Termin, o którym mowa w ust. 1, nie podlega przywróceniu.</w:t>
      </w:r>
    </w:p>
    <w:p w:rsidR="00723F3E" w:rsidRPr="00C011A7" w:rsidRDefault="00723F3E" w:rsidP="00392B80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może przekazywać wyjaśnienia lub dokumenty jedynie na wezwanie LGD. Przekazane przez wnioskodawcę wyjaśnienia lub dokumenty z niedochowaniem formy wskazanej w ust. 2, wysłane bez uprzedniego wezwania LGD lub wykraczające poza kwestie, o które zwróciła się LGD, nie będą uwzględniane w ramach oceny i wyboru operacji i ustalania kwoty pomocy.</w:t>
      </w:r>
    </w:p>
    <w:p w:rsidR="00723F3E" w:rsidRPr="00C011A7" w:rsidRDefault="00723F3E" w:rsidP="00392B80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jest obowiązany przedstawiać dowody oraz składać wyjaśnienia niezbędne do 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wyboru operacji lub ustalenia kwoty pomocy zgodnie z prawdą i bez zatajania czegokolwiek. Ciężar udowodnienia faktu spoczywa na wnioskodawcy.</w:t>
      </w:r>
    </w:p>
    <w:p w:rsidR="00723F3E" w:rsidRPr="00C011A7" w:rsidRDefault="00723F3E" w:rsidP="00392B80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nieprzedstawienia przez wnioskodawcę za pośrednictwem PUE, w terminie, o którym mowa w ust. 1, wyjaśnień lub dokumentów, o których mowa w wezwaniu, LGD uzna, że okoliczności,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których dotyczyć miały wyjaśnienia lub dokumenty, nie zostały należycie wyjaśnione, na skutek czego LGD może w szczególności uznać, że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którego dotyczyło wezwanie, nie spełnia warunków przyznania pomocy, nie spełnia określonego kryterium wyboru operacji lub na operację objętą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powinna zostać przyznana kwota pomocy w wysokości wskazanej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Pr="00C011A7" w:rsidRDefault="00723F3E" w:rsidP="00392B80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 na etapie weryfikacji, o której mowa w § 8 tytuł II:</w:t>
      </w:r>
    </w:p>
    <w:p w:rsidR="00723F3E" w:rsidRDefault="00723F3E" w:rsidP="00723F3E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stwierdzenia, że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braki, jest wypełniony nieprawidłowo lub zawiera </w:t>
      </w:r>
    </w:p>
    <w:p w:rsidR="00723F3E" w:rsidRDefault="00723F3E" w:rsidP="00723F3E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oczywiste omyłki – wzywa wnioskodawcę do usunięcia braków lub nieprawidłowości lub </w:t>
      </w:r>
    </w:p>
    <w:p w:rsidR="00723F3E" w:rsidRPr="00C011A7" w:rsidRDefault="00723F3E" w:rsidP="00392B8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poprawienia oczywistych</w:t>
      </w:r>
      <w:r w:rsidR="00392B8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omyłek w wyznaczonym terminie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14 dni, pod rygorem pozostawienia </w:t>
      </w:r>
      <w:r w:rsidR="00392B8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tego wniosku bez rozpatrzenia;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ustalenia przez LGD kwoty pomocy niższej niż określona przez wnioskodawcę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może wezwać wnioskodawcę do modyfikacji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ustalonej kwoty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392B8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pomocy w terminie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 dni, pod rygorem pozostawienia wniosku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bez rozpatrzenia;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istnieje konieczność ustalenia faktów istotnych dla przyznania pomocy – wzywa </w:t>
      </w:r>
    </w:p>
    <w:p w:rsidR="00723F3E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do wyjaśnienia tych faktów lub do przedstawienia dowodów na potwierdzenie tych </w:t>
      </w:r>
    </w:p>
    <w:p w:rsidR="00723F3E" w:rsidRPr="00C011A7" w:rsidRDefault="00723F3E" w:rsidP="00723F3E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392B8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faktów w terminie 14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dni od dnia doręczenia wezwania</w:t>
      </w:r>
    </w:p>
    <w:p w:rsidR="00723F3E" w:rsidRDefault="00723F3E" w:rsidP="00723F3E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– przy czym usunięcie braków lub nieprawidłowości lub poprawienie oczywistych omyłek nie </w:t>
      </w:r>
    </w:p>
    <w:p w:rsidR="00723F3E" w:rsidRDefault="00723F3E" w:rsidP="00723F3E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rowadzić do istotnej modyfikacji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mającej wpływ na wynik wyboru operacji </w:t>
      </w:r>
    </w:p>
    <w:p w:rsidR="00723F3E" w:rsidRPr="00C011A7" w:rsidRDefault="00723F3E" w:rsidP="00723F3E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dokonanego przez LGD.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do wezwań SW, o których mowa w ust. 7, oraz do usuwania przez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braków lub nieprawidłowości, poprawiania oczywistych omyłek, modyfikacji wniosku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oraz wyjaśniania faktów i składania dowodów w odpowiedzi na te wezwania, stosuje się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postanowienia ust. 2.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wyniku wezwania, o którym mowa w ust. 7, wnioskodawca może dokonać korekty we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tylko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zakresie wynikającym z treści wezwania. Korekty wykraczające poza zakres wezwania lub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niezwiązane z wezwaniem nie będą uwzględniane przy dalszym rozpatrywaniu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razie uchybienia terminu wykonania przez wnioskodawcę określonych czynności w toku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 w sprawie o przyznanie pomocy, SW na prośbę wnioskodawcy przekazaną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 pomocą PUE przywraca termin wykonania tych czynności, jeżeli wnioskodawca: 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wniósł prośbę w terminie 14 dni od dnia ustania przyczyn uchybienia;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uprawdopodobnił, że uchybienie nastąpiło bez jego winy;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dniu złożenia prośby, o której mowa w pkt 1, dopełnił czynności, dla której określony był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termin.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jest możliwe przywrócenie terminu do złożenia prośby, o której mowa w ust. 10 pkt 1.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gdy wnioskodawca wniesie prośbę, o której mowa w ust. 10 pkt 1, po otrzymaniu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 SW pisma z informacją o odmowie przyznania pomocy albo o pozostawieniu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rozpatrzenia z powodu nieusunięcia przez wnioskodawcę braków formalnych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wyznaczonym terminie (jeśli bez usunięcia tych braków nie można stwierdzić spełniania przez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warunków przyznania pomocy) i spełnione zostaną warunki przywrócenia terminu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określone w ust. 10, SW wraz z informacją o przywróceniu terminu informuje wnioskodawcę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wycofaniu pisma oraz o dalszym procedowaniu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w przypadku, gdy w odpowiedzi na wezwanie SW, o którym mowa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ust. 7, wnioskodawca dokona usunięcia braków lub nieprawidłowości, poprawienia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wyjaśnień i bez zachowania formy korespondencji wskazanej w ust. 2, ocena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zostanie dokonana z pominięciem złożonych w ten sposób uzupełnień, poprawek lub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wyjaśnień.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Poza sytuacjami określonymi w ust. 7 w trakcie naboru wniosków i ich oceny nie ma możliwości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dokonania zmian w odniesieniu do złożonego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natomiast wnioskodawca, chcąc wprowadzić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zmiany, może – w terminie przewidzianym na złożenie wniosku, o którym mowa w § 9 ust. 1 –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wycofać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złożyć go ponownie.</w:t>
      </w:r>
    </w:p>
    <w:p w:rsidR="00723F3E" w:rsidRPr="00C011A7" w:rsidRDefault="00723F3E" w:rsidP="00723F3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12.</w:t>
      </w: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Sposób wymiany korespondencji między wnioskodawcą a LGD i SW</w:t>
      </w:r>
    </w:p>
    <w:p w:rsidR="00723F3E" w:rsidRPr="00C011A7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Pr="00C011A7" w:rsidRDefault="00723F3E" w:rsidP="00392B80">
      <w:pPr>
        <w:numPr>
          <w:ilvl w:val="0"/>
          <w:numId w:val="2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ust. 6 oraz § 14 ust. 3, korespondencja między wnioskodawcą a LGD i SW, w tym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jego zmiana lub wycofanie, a także wymiana korespondencji, podpisywanie dokumentów i wykonywanie innych czynności dotyczących postępowania w sprawie oceny i wyboru operacji i ustalenia kwoty pomocy prowadzonego przez LGD oraz postępowania w sprawie o przyznanie pomocy i wypłaty pomocy postępowania oraz zawieranie umów o przyznaniu pomocy, odbywa się za pomocą PUE.</w:t>
      </w:r>
    </w:p>
    <w:p w:rsidR="00723F3E" w:rsidRPr="00C011A7" w:rsidRDefault="00723F3E" w:rsidP="00392B80">
      <w:pPr>
        <w:numPr>
          <w:ilvl w:val="0"/>
          <w:numId w:val="2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został złożony za pomocą PUE, LGD nie wybiera operacji objętej tym wnioskiem, o czym LGD informuje wnioskodawcę w takiej samej formie, w jakiej został przez niego złożony wniosek.</w:t>
      </w:r>
    </w:p>
    <w:p w:rsidR="00723F3E" w:rsidRPr="00C011A7" w:rsidRDefault="00723F3E" w:rsidP="00392B80">
      <w:pPr>
        <w:numPr>
          <w:ilvl w:val="0"/>
          <w:numId w:val="2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nie jest wymagany podpis elektroniczny.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 pomocą PUE następuje po uwierzytelnieniu w tym systemie wnioskodawcy, a w przypadku gdy wniosek jest składany przez podmiot niebędący osobą fizyczną – po uwierzytelnieniu osoby: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uprawnionej do reprezentacji tego podmiotu – jeżeli jego reprezentacja jest jednoosobowa;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upoważnionej przez osoby uprawnione do reprezentacji tego podmiotu – jeżeli jego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reprezentacja jest wieloosobowa.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Uwierzytelnienie w PUE przez wnioskodawcę następuje: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sposób określony w art. 20a ust. 1 ustawy o informatyzacji działalności podmiotów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realizujących zadania publiczne lub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pomocą loginu i kodu dostępu do PUE, dla których szczegółowe wymagania określone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zostały w rozporządzeniu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MRiRW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sprawie loginu i kodu dostępu.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wymiana korespondencji oraz wykonywanie za pomocą PUE innych czynności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postępowania w sprawie oceny i wyboru operacji i ustalenia kwoty pomocy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prowadzonego przez LGD oraz postępowania w sprawie o przyznanie pomocy i wypłaty pomocy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prowadzonego przez SW</w:t>
      </w:r>
      <w:r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 zgodnie z poniższymi regułami: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dokonania tych czynności nie jest wymagany podpis elektroniczny, ale ponowne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uwierzytelnienie w PUE podczas składania pisma albo wykonywania innej czynności dotyczącej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postępowania, a jeżeli wykonanie czynności dotyczącej postępowania polega na podpisaniu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dokumentu, uznaje się, że ponowne uwierzytelnienie w PUE podczas wykonywania tej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jest równoznaczne z podpisaniem dokumentu; do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jest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ponowne uwierzytelnienie w PUE;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załączniki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dołącza się jako dokumenty utworzone za pomocą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PUE, a w przypadku gdy stanowią dokumenty wymagające opatrzenia podpisem przez osobę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trzecią, dołącza się je w postaci elektronicznej jako: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dokumenty opatrzone przez tę osobę kwalifikowanym podpisem elektronicznym, podpisem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osobistym albo podpisem zaufanym albo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elektroniczne kopie dokumentów sporządzonych w postaci papierowej i opatrzonych przez tę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osobę podpisem własnoręcznym, zapisane w formacie określonym w przepisach wydanych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art. 18 pkt 3 ustawy o informatyzacji działalności podmiotów realizujących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zadania publiczne;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wysłaniu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oraz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 wykonaniu innej czynności dotyczącej postępowania w sprawie o przyznanie pomocy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 wypłaty pomocy, jest wystawiane przez PUE potwierdzenie złożenia wraz z datą złożenia ww.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wniosków, pism oraz wykonania ww. czynności, które zawiera unikalny numer nadany przez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4)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datą wszczęcia postępowania w sprawie o przyznanie pomocy i wypłaty pomocy jest dzień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wystawienia potwierdzenia, o którym mowa w pkt 3;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datę złożenia pisma oraz wykonania innej czynności dotyczącej postępowania w sprawie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przyznanie pomocy i wypłaty pomocy przez wnioskodawcę lub beneficjenta uważa się dzień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ponownego uwierzytelnienia w PUE podczas odpowiednio składania pisma albo wykonywania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innej czynności dotyczącej postępowania;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6)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otrzymaniu pisma w PUE, jest wystawiane przez ten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system zawiadomienie o otrzymaniu tego pisma, które jest przesyłane na numer telefonu lub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poczty elektronicznej podane za pomocą PUE, oraz potwierdzenie otrzymania pisma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zawierające unikalny numer nadany przez ten system oraz datę otrzymania pisma;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7)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 datę doręczenia wnioskodawcy lub beneficjentowi pisma za pomocą PUE uznaje się dzień: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potwierdzenia odczytania pisma przez wnioskodawcę lub beneficjenta w tym systemie, z tym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że dostęp do treści pisma i do jego załączników uzyskuje się po dokonaniu tego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potwierdzenia,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następujący po upływie 14 dni od dnia otrzymania pisma w tym systemie, jeżeli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lub beneficjent nie potwierdził odczytania pisma przed upływem tego terminu;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8)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niewykonanie czynności dotyczącej postępowania przez wnioskodawcę lub beneficjenta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terminie wyznaczonym w piśmie wzywającym do wykonania tej czynności jest równoznaczne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odmową jej wykonania;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9)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pisma doręczane stronie, sporządzone z wykorzystaniem PUE, mogą zamiast podpisu zawierać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imię i nazwisko wraz ze stanowiskiem służbowym osoby upoważnionej do ich wydania;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10)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ustanowienia pełnomocnika, a także w przypadku gdy wnioskodawca lub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beneficjent działa przez przedstawiciela, wystawiane przez PUE potwierdzenia, a także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zawiadomienia otrzymuje odpowiednio pełnomocnik lub przedstawiciel za pomocą tego systemu.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etapie postępowania w sprawie o przyznanie pomocy prowadzonego przez SW, w przypadku,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gdy kopie dokumentów, o których mowa w ust. 5 pkt 2 lit. b, nie zostały dołączone do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złożonego za pomocą PUE, dokumenty te można – w odpowiedzi na wezwanie, o którym mowa w §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 ust. 7 – złożyć bezpośrednio w SW lub nadać w placówce pocztowej operatora pocztowego w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rozumieniu art. 3 pkt 12 ustawy z dnia 23 listopada 2012 r. – Prawo pocztowe lub w placówce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podmiotu zajmującego się doręczaniem korespondencji na terenie Unii Europejskiej, albo wysłać na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do doręczeń elektronicznych, o którym mowa w art. 2 pkt 1 ustawy z dnia 18 listopada 2020 r.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doręczeniach elektronicznych.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przypadku, jeśli dokumenty załączane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są sporządzone w języku obcym, wnioskodawca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jest zobowiązany przekazać do LGD/SW oryginały tłumaczeń danych dokumentów na język polski,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dokonanych przez tłumacza przysięgłego. Na sporządzonych tłumaczeniach i odpisach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dokumentów powinien figurować zapis, czy zostały one sporządzone z oryginałów, czy też z 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tłumaczeń lub odpisów dokumentów oraz czy tłumaczenie lub odpis jest poświadczony i przez kogo,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stosownie do art. 18 ust. 2 ustawy z dnia 25 listopada 2004 r. o zawodzie tłumacza przysięgłego.</w:t>
      </w:r>
    </w:p>
    <w:p w:rsidR="00723F3E" w:rsidRPr="00C011A7" w:rsidRDefault="00723F3E" w:rsidP="00723F3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13.</w:t>
      </w: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Informacja o miejscu udostępnienia LSR,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UoPP</w:t>
      </w:r>
      <w:proofErr w:type="spellEnd"/>
    </w:p>
    <w:p w:rsidR="00723F3E" w:rsidRPr="00C011A7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LSR dostępna jest pod adresem: </w:t>
      </w:r>
      <w:hyperlink r:id="rId7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 w zakładce PS WPR 2023-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2027/Dokumenty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pod adresem: </w:t>
      </w:r>
      <w:hyperlink r:id="rId8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2023- 2027/Informacje o naborach</w:t>
      </w:r>
    </w:p>
    <w:p w:rsidR="00723F3E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pod adresem: </w:t>
      </w:r>
      <w:hyperlink r:id="rId9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2023-2027/Informacje o naborach</w:t>
      </w:r>
    </w:p>
    <w:p w:rsidR="00723F3E" w:rsidRPr="00C011A7" w:rsidRDefault="00723F3E" w:rsidP="00723F3E">
      <w:pPr>
        <w:spacing w:after="0" w:line="240" w:lineRule="auto"/>
        <w:ind w:left="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392B80" w:rsidRDefault="00392B80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392B80" w:rsidRDefault="00392B80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14.</w:t>
      </w: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Informacja o środkach zaskarżenia przysługujących wnioskodawcy oraz podmiot właściwy do ich rozpatrzenia</w:t>
      </w:r>
    </w:p>
    <w:p w:rsidR="00723F3E" w:rsidRPr="00C011A7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Pr="00C011A7" w:rsidRDefault="00723F3E" w:rsidP="00392B80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sytuacjach określonych w art. 22 ust. 1 ustawy RLKS Wnioskodawcy przysługuje prawo wniesienia protestu od wyniku dokonanej przez LGD oceny jego operacji i ustalenia kwoty pomocy.</w:t>
      </w:r>
    </w:p>
    <w:p w:rsidR="00723F3E" w:rsidRPr="00C011A7" w:rsidRDefault="00723F3E" w:rsidP="00392B80">
      <w:pPr>
        <w:numPr>
          <w:ilvl w:val="0"/>
          <w:numId w:val="29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Szczegółowe zasady wnoszenia protestu i jego rozpatrywania, w tym wymagania dotyczące jego treści i formę jego wniesienia, określają art. 22a-22g ustawy RLKS.</w:t>
      </w:r>
    </w:p>
    <w:p w:rsidR="00723F3E" w:rsidRPr="00C011A7" w:rsidRDefault="00723F3E" w:rsidP="00392B80">
      <w:pPr>
        <w:numPr>
          <w:ilvl w:val="0"/>
          <w:numId w:val="29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Zgodnie z art. 22g pkt 1 ustawy RLKS do procedury odwoławczej zainicjowanej wniesieniem protestu, o którym mowa w ust. 1, stosuje się przepisy Kpa dotyczące doręczeń i sposobu obliczania terminów.</w:t>
      </w:r>
    </w:p>
    <w:p w:rsidR="00723F3E" w:rsidRPr="00C011A7" w:rsidRDefault="00723F3E" w:rsidP="00392B80">
      <w:pPr>
        <w:numPr>
          <w:ilvl w:val="0"/>
          <w:numId w:val="29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nieuwzględnienia protestu, negatywnego wyniku ponownej oceny operacji lub pozostawienia protestu bez rozpatrzenia, w tym w przypadku, o którym mowa w art. 22m ust. 2 pkt 1 ustawy RLKS, wnioskodawca może w tym zakresie wnieść skargę do sądu administracyjnego zgodnie z art. 3 § 3 ustawy PPSA. Szczegółowe zasady wnoszenia skargi do sądu administracyjnego zostały uregulowane w art. 22h ustawy RLKS.</w:t>
      </w:r>
    </w:p>
    <w:p w:rsidR="00723F3E" w:rsidRPr="00C011A7" w:rsidRDefault="00723F3E" w:rsidP="00392B80">
      <w:pPr>
        <w:numPr>
          <w:ilvl w:val="0"/>
          <w:numId w:val="29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 zastrzeżeniem ust. 6 procedura odwoławcza, o której mowa w ust. 1-4, nie wstrzymuje zawierania umów z wnioskodawcami, których operacje zostały wybrane przez LGD.</w:t>
      </w:r>
    </w:p>
    <w:p w:rsidR="00723F3E" w:rsidRPr="00C011A7" w:rsidRDefault="00723F3E" w:rsidP="00392B80">
      <w:pPr>
        <w:numPr>
          <w:ilvl w:val="0"/>
          <w:numId w:val="29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wniesionego protestu od negatywnego wyniku oceny spełnienia warunków przyznania pomocy procedura odwoławcza wstrzymuje zawieranie umów z wnioskodawcami, których operacje zostały wybrane przez LGD, do momentu uwzględnienia przez LGD stanowiska ZW, o którym mowa w art. 22e ust. 2 pkt 1 ustawy RLKS.</w:t>
      </w:r>
    </w:p>
    <w:p w:rsidR="00723F3E" w:rsidRPr="00C011A7" w:rsidRDefault="00723F3E" w:rsidP="00392B80">
      <w:pPr>
        <w:numPr>
          <w:ilvl w:val="0"/>
          <w:numId w:val="29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przypadku:</w:t>
      </w:r>
    </w:p>
    <w:p w:rsidR="00723F3E" w:rsidRPr="00C011A7" w:rsidRDefault="00723F3E" w:rsidP="00723F3E">
      <w:p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odmowy przyznania pomocy przez SW, </w:t>
      </w:r>
    </w:p>
    <w:p w:rsidR="00723F3E" w:rsidRPr="00C011A7" w:rsidRDefault="00723F3E" w:rsidP="00723F3E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SW </w:t>
      </w:r>
    </w:p>
    <w:p w:rsidR="00723F3E" w:rsidRPr="00C011A7" w:rsidRDefault="00723F3E" w:rsidP="00723F3E">
      <w:pPr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– z przyczyn innych niż unieważnienie naboru wniosków wnioskodawcy przysługuje prawo wniesienia do wojewódzkiego sądu administracyjnego skargi na zasadach i w trybie określonym dla aktów lub czynności, o których mowa w art. 3 § 2 pkt 4 ustawy PPSA.</w:t>
      </w:r>
    </w:p>
    <w:p w:rsidR="00723F3E" w:rsidRPr="00C011A7" w:rsidRDefault="00723F3E" w:rsidP="00723F3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§ 15. </w:t>
      </w:r>
    </w:p>
    <w:p w:rsidR="00723F3E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Postanowienia końcowe</w:t>
      </w:r>
    </w:p>
    <w:p w:rsidR="00723F3E" w:rsidRPr="00C011A7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23F3E" w:rsidRPr="00C011A7" w:rsidRDefault="00723F3E" w:rsidP="00392B80">
      <w:pPr>
        <w:numPr>
          <w:ilvl w:val="0"/>
          <w:numId w:val="2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sprawach nieuregulowanych w Regulaminie zastosowanie znajdują przepisy prawa powszechnie obowiązującego, w tym ustawy RLKS, ustawy PS WPR, rozporządzenia 2021/1060, rozporządzenia 2021/2115, a także postanowienia Wytycznych podstawowych i Wytycznych szczegółowych, które są dostępne pod adresem </w:t>
      </w:r>
      <w:hyperlink r:id="rId10" w:history="1">
        <w:r w:rsidRPr="000F657F">
          <w:rPr>
            <w:rFonts w:ascii="Arial Narrow" w:eastAsia="Times New Roman" w:hAnsi="Arial Narrow" w:cs="Times New Roman"/>
            <w:color w:val="000000"/>
            <w:sz w:val="24"/>
            <w:szCs w:val="24"/>
            <w:lang w:eastAsia="pl-PL"/>
          </w:rPr>
          <w:t>https://www.gov.pl/web/rolnictwo/wytyczne3</w:t>
        </w:r>
      </w:hyperlink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Pr="00C011A7" w:rsidRDefault="00723F3E" w:rsidP="00392B80">
      <w:pPr>
        <w:numPr>
          <w:ilvl w:val="0"/>
          <w:numId w:val="2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Składając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naborze przeprowadzonym na podstawie Regulaminu wnioskodawca akceptuje jego postanowienia i potwierdza zapoznanie się z jego treścią.</w:t>
      </w:r>
    </w:p>
    <w:p w:rsidR="00723F3E" w:rsidRDefault="00723F3E" w:rsidP="00392B80">
      <w:pPr>
        <w:numPr>
          <w:ilvl w:val="0"/>
          <w:numId w:val="2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 kontaktowe LGD przeprowadzającego nabór wniosków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:</w:t>
      </w:r>
    </w:p>
    <w:p w:rsidR="00723F3E" w:rsidRPr="000165A9" w:rsidRDefault="00723F3E" w:rsidP="00723F3E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Lokalna Grupa Działania „Warmiński Zakątek”</w:t>
      </w:r>
    </w:p>
    <w:p w:rsidR="00723F3E" w:rsidRPr="000165A9" w:rsidRDefault="00723F3E" w:rsidP="00723F3E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ul. Grunwaldzka 6  11-040 Dobre Miasto</w:t>
      </w:r>
    </w:p>
    <w:p w:rsidR="00723F3E" w:rsidRPr="000165A9" w:rsidRDefault="00723F3E" w:rsidP="00723F3E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tel. kontaktowy: 896160058</w:t>
      </w:r>
    </w:p>
    <w:p w:rsidR="00723F3E" w:rsidRPr="000165A9" w:rsidRDefault="00723F3E" w:rsidP="00723F3E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e-mail kontaktowy: warminskizakatek@wp.pl</w:t>
      </w:r>
    </w:p>
    <w:p w:rsidR="00723F3E" w:rsidRPr="00C011A7" w:rsidRDefault="00723F3E" w:rsidP="00392B80">
      <w:pPr>
        <w:numPr>
          <w:ilvl w:val="0"/>
          <w:numId w:val="2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Załącznikami do Regulaminu są:</w:t>
      </w:r>
    </w:p>
    <w:p w:rsidR="00723F3E" w:rsidRPr="00C011A7" w:rsidRDefault="00723F3E" w:rsidP="00392B80">
      <w:pPr>
        <w:numPr>
          <w:ilvl w:val="1"/>
          <w:numId w:val="27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 nr 1 – Kryteria wyboru operacji;</w:t>
      </w:r>
    </w:p>
    <w:p w:rsidR="00723F3E" w:rsidRDefault="00723F3E" w:rsidP="00392B80">
      <w:pPr>
        <w:numPr>
          <w:ilvl w:val="1"/>
          <w:numId w:val="27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załącznik nr 2 –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ykaz załączników niezbędnych do przyznania pomocy, które powinny zostać dołączone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723F3E" w:rsidRDefault="00723F3E" w:rsidP="00723F3E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Pr="000165A9" w:rsidRDefault="00723F3E" w:rsidP="00723F3E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załącznik nr 1 </w:t>
      </w:r>
    </w:p>
    <w:p w:rsidR="00723F3E" w:rsidRPr="00BB1E26" w:rsidRDefault="00723F3E" w:rsidP="00723F3E">
      <w:pPr>
        <w:pStyle w:val="Default"/>
        <w:spacing w:line="276" w:lineRule="auto"/>
        <w:jc w:val="right"/>
        <w:rPr>
          <w:rFonts w:ascii="Arial Narrow" w:hAnsi="Arial Narrow"/>
          <w:b/>
          <w:bCs/>
          <w:sz w:val="20"/>
          <w:szCs w:val="20"/>
        </w:rPr>
      </w:pPr>
      <w:r w:rsidRPr="00BB1E26">
        <w:rPr>
          <w:rFonts w:ascii="Arial Narrow" w:hAnsi="Arial Narrow"/>
          <w:b/>
          <w:bCs/>
          <w:sz w:val="20"/>
          <w:szCs w:val="20"/>
        </w:rPr>
        <w:t xml:space="preserve">do REGULAMINU NABORU WNIOSKÓW O PRZYZNANIE POMOCY W RAMACH LSR NA LATA 2023 – 2027 LGD „WARMIŃSKI ZAKĄTEK” DLA DZIAŁANIA </w:t>
      </w:r>
    </w:p>
    <w:p w:rsidR="00723F3E" w:rsidRPr="00BB1E26" w:rsidRDefault="00723F3E" w:rsidP="00723F3E">
      <w:pPr>
        <w:pStyle w:val="Default"/>
        <w:spacing w:line="276" w:lineRule="auto"/>
        <w:jc w:val="right"/>
        <w:rPr>
          <w:rFonts w:ascii="Arial Narrow" w:hAnsi="Arial Narrow" w:cstheme="minorHAnsi"/>
          <w:b/>
          <w:sz w:val="20"/>
          <w:szCs w:val="20"/>
        </w:rPr>
      </w:pPr>
      <w:r w:rsidRPr="00BB1E26">
        <w:rPr>
          <w:rFonts w:ascii="Arial Narrow" w:hAnsi="Arial Narrow"/>
          <w:b/>
          <w:bCs/>
          <w:color w:val="auto"/>
          <w:sz w:val="20"/>
          <w:szCs w:val="20"/>
        </w:rPr>
        <w:t>P</w:t>
      </w:r>
      <w:r w:rsidRPr="00BB1E26">
        <w:rPr>
          <w:rFonts w:ascii="Arial Narrow" w:hAnsi="Arial Narrow" w:cs="Calibri"/>
          <w:b/>
          <w:sz w:val="20"/>
          <w:szCs w:val="20"/>
        </w:rPr>
        <w:t xml:space="preserve"> .I.3</w:t>
      </w:r>
      <w:r>
        <w:rPr>
          <w:rFonts w:ascii="Arial Narrow" w:hAnsi="Arial Narrow" w:cs="Calibri"/>
          <w:b/>
          <w:sz w:val="20"/>
          <w:szCs w:val="20"/>
        </w:rPr>
        <w:t>.C</w:t>
      </w:r>
      <w:r w:rsidRPr="00BB1E26">
        <w:rPr>
          <w:rFonts w:ascii="Arial Narrow" w:hAnsi="Arial Narrow" w:cs="Calibri"/>
          <w:b/>
          <w:sz w:val="20"/>
          <w:szCs w:val="20"/>
        </w:rPr>
        <w:t xml:space="preserve"> </w:t>
      </w:r>
      <w:r w:rsidRPr="00BB1E26">
        <w:rPr>
          <w:rFonts w:ascii="Arial Narrow" w:hAnsi="Arial Narrow" w:cstheme="minorHAnsi"/>
          <w:b/>
          <w:sz w:val="20"/>
          <w:szCs w:val="20"/>
        </w:rPr>
        <w:t>ROZWÓJ POZAROLNICZYCH FUNKCJI GOSPODARSTW ROLNYCH</w:t>
      </w:r>
      <w:r>
        <w:rPr>
          <w:rFonts w:ascii="Arial Narrow" w:hAnsi="Arial Narrow" w:cstheme="minorHAnsi"/>
          <w:b/>
          <w:sz w:val="20"/>
          <w:szCs w:val="20"/>
        </w:rPr>
        <w:t xml:space="preserve"> W ZAKRESIE </w:t>
      </w:r>
    </w:p>
    <w:p w:rsidR="00723F3E" w:rsidRPr="00BB1E26" w:rsidRDefault="00723F3E" w:rsidP="00723F3E">
      <w:pPr>
        <w:pStyle w:val="Default"/>
        <w:spacing w:line="276" w:lineRule="auto"/>
        <w:jc w:val="right"/>
        <w:rPr>
          <w:rFonts w:ascii="Arial Narrow" w:hAnsi="Arial Narrow"/>
          <w:b/>
          <w:sz w:val="20"/>
          <w:szCs w:val="20"/>
        </w:rPr>
      </w:pPr>
      <w:r w:rsidRPr="00BB1E26">
        <w:rPr>
          <w:rFonts w:ascii="Arial Narrow" w:hAnsi="Arial Narrow" w:cstheme="minorHAnsi"/>
          <w:b/>
          <w:sz w:val="20"/>
          <w:szCs w:val="20"/>
        </w:rPr>
        <w:t xml:space="preserve"> GOSPODARSTW OPIEKUŃCZYCH (start GO)</w:t>
      </w:r>
      <w:r w:rsidRPr="00BB1E26">
        <w:rPr>
          <w:rFonts w:ascii="Arial Narrow" w:hAnsi="Arial Narrow" w:cstheme="minorHAnsi"/>
          <w:b/>
          <w:sz w:val="20"/>
          <w:szCs w:val="20"/>
        </w:rPr>
        <w:br/>
      </w:r>
    </w:p>
    <w:p w:rsidR="00723F3E" w:rsidRPr="001C13FC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Pr="000165A9" w:rsidRDefault="00723F3E" w:rsidP="00723F3E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Pr="00B60303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pl-PL"/>
        </w:rPr>
      </w:pPr>
      <w:r w:rsidRPr="00B60303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pl-PL"/>
        </w:rPr>
        <w:t>Kryteria wyboru operacji</w:t>
      </w:r>
    </w:p>
    <w:p w:rsidR="00723F3E" w:rsidRPr="00BB1E26" w:rsidRDefault="00723F3E" w:rsidP="00723F3E">
      <w:pPr>
        <w:pStyle w:val="Default"/>
        <w:spacing w:line="276" w:lineRule="auto"/>
        <w:jc w:val="center"/>
        <w:rPr>
          <w:rFonts w:ascii="Arial Narrow" w:hAnsi="Arial Narrow"/>
          <w:b/>
          <w:sz w:val="32"/>
          <w:szCs w:val="32"/>
        </w:rPr>
      </w:pPr>
      <w:r w:rsidRPr="00BB1E26">
        <w:rPr>
          <w:rFonts w:ascii="Arial Narrow" w:hAnsi="Arial Narrow"/>
          <w:b/>
          <w:bCs/>
          <w:color w:val="auto"/>
          <w:sz w:val="32"/>
          <w:szCs w:val="32"/>
        </w:rPr>
        <w:t>P</w:t>
      </w:r>
      <w:r w:rsidRPr="00BB1E26">
        <w:rPr>
          <w:rFonts w:ascii="Arial Narrow" w:hAnsi="Arial Narrow" w:cs="Calibri"/>
          <w:b/>
          <w:sz w:val="32"/>
          <w:szCs w:val="32"/>
        </w:rPr>
        <w:t xml:space="preserve"> .I.3</w:t>
      </w:r>
      <w:r>
        <w:rPr>
          <w:rFonts w:ascii="Arial Narrow" w:hAnsi="Arial Narrow" w:cs="Calibri"/>
          <w:b/>
          <w:sz w:val="32"/>
          <w:szCs w:val="32"/>
        </w:rPr>
        <w:t>.C</w:t>
      </w:r>
      <w:r w:rsidRPr="00BB1E26">
        <w:rPr>
          <w:rFonts w:ascii="Arial Narrow" w:hAnsi="Arial Narrow" w:cs="Calibri"/>
          <w:b/>
          <w:sz w:val="32"/>
          <w:szCs w:val="32"/>
        </w:rPr>
        <w:t xml:space="preserve"> </w:t>
      </w:r>
      <w:r w:rsidRPr="00BB1E26">
        <w:rPr>
          <w:rFonts w:ascii="Arial Narrow" w:hAnsi="Arial Narrow" w:cstheme="minorHAnsi"/>
          <w:b/>
          <w:sz w:val="32"/>
          <w:szCs w:val="32"/>
        </w:rPr>
        <w:t>ROZWÓJ POZAROLNICZYCH FUNKCJI GOSPODARSTW ROLNYCH</w:t>
      </w:r>
      <w:r>
        <w:rPr>
          <w:rFonts w:ascii="Arial Narrow" w:hAnsi="Arial Narrow" w:cstheme="minorHAnsi"/>
          <w:b/>
          <w:sz w:val="32"/>
          <w:szCs w:val="32"/>
        </w:rPr>
        <w:t xml:space="preserve"> W ZAKRESIE </w:t>
      </w:r>
      <w:r w:rsidRPr="00BB1E26">
        <w:rPr>
          <w:rFonts w:ascii="Arial Narrow" w:hAnsi="Arial Narrow" w:cstheme="minorHAnsi"/>
          <w:b/>
          <w:sz w:val="32"/>
          <w:szCs w:val="32"/>
        </w:rPr>
        <w:t>GOSPODARSTW OPIEKUŃCZYCH (start GO)</w:t>
      </w:r>
      <w:r w:rsidRPr="00BB1E26">
        <w:rPr>
          <w:rFonts w:ascii="Arial Narrow" w:hAnsi="Arial Narrow" w:cstheme="minorHAnsi"/>
          <w:b/>
          <w:sz w:val="32"/>
          <w:szCs w:val="32"/>
        </w:rPr>
        <w:br/>
      </w:r>
    </w:p>
    <w:p w:rsidR="00723F3E" w:rsidRPr="00B60303" w:rsidRDefault="00723F3E" w:rsidP="00723F3E">
      <w:pPr>
        <w:jc w:val="center"/>
        <w:rPr>
          <w:rFonts w:ascii="Arial Narrow" w:hAnsi="Arial Narrow"/>
          <w:b/>
          <w:sz w:val="32"/>
          <w:szCs w:val="32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Pr="006D2310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  <w:r w:rsidRPr="006D2310">
        <w:rPr>
          <w:rFonts w:ascii="Arial Narrow" w:hAnsi="Arial Narrow" w:cstheme="minorHAnsi"/>
          <w:b/>
          <w:bCs/>
          <w:color w:val="000000"/>
        </w:rPr>
        <w:t xml:space="preserve">Ocena wstępna </w:t>
      </w:r>
    </w:p>
    <w:p w:rsidR="00723F3E" w:rsidRPr="00C7491C" w:rsidRDefault="00723F3E" w:rsidP="00723F3E">
      <w:pPr>
        <w:spacing w:after="0"/>
        <w:jc w:val="center"/>
        <w:rPr>
          <w:rFonts w:ascii="Arial Narrow" w:hAnsi="Arial Narrow" w:cstheme="minorHAnsi"/>
          <w:b/>
          <w:bCs/>
        </w:rPr>
      </w:pPr>
      <w:r w:rsidRPr="006D2310">
        <w:rPr>
          <w:rFonts w:ascii="Arial Narrow" w:hAnsi="Arial Narrow" w:cstheme="minorHAnsi"/>
          <w:b/>
          <w:bCs/>
          <w:color w:val="000000"/>
        </w:rPr>
        <w:t>Karta oceny formalnej</w:t>
      </w: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6D2310" w:rsidRDefault="00723F3E" w:rsidP="00723F3E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Pr="006D2310" w:rsidRDefault="00723F3E" w:rsidP="00392B80">
      <w:pPr>
        <w:pStyle w:val="Tekstpodstawowy"/>
        <w:numPr>
          <w:ilvl w:val="0"/>
          <w:numId w:val="3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801"/>
        <w:gridCol w:w="709"/>
        <w:gridCol w:w="709"/>
        <w:gridCol w:w="709"/>
        <w:gridCol w:w="709"/>
      </w:tblGrid>
      <w:tr w:rsidR="00723F3E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3D3D3"/>
          </w:tcPr>
          <w:p w:rsidR="00723F3E" w:rsidRPr="006D2310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723F3E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1. Wniosek został złożony w miejscu i terminie wskazanym w regulaminie naboru wniosków o wsparcie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2. Wniosek został wypełniony we wszystkich wymaganych polach oraz zostatały do niego dołączone wszystkie wymagane i zadeklarowane załączniki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3. Zakres tematyczny operacji jest zgodny z tematycznym zakresem operacji wskazanym w regulaminie naboru wniosków o wsparcie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Forma wsparcia operacji jest zgodna z formą wsparcia wskazaną w regulaminie naboru wniosków o wsparcie, w tym w zakresie: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 wnioskowanej kwoty pomocy,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intensywności pomocy,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terminu realizacji (do 2 lat od dnia zawarcia umowy o przyznaniu pomocy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lecz nie później niż do dnia 30 czerwca 2029)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operacja spełnia dodatkowe warunki udzielenia wsparcia obowiązujące w ramach naboru wniosków o wsparcie,  w tym: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wniosek mieści się w limicie pomocy na 1 beneficjenta,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- operacja nie obejmuje budowy lub modernizacji dróg w rozumieniu art.4 ustawy z dnia 21 marca 1985r. o drogach publicznych, targowisk, sieci </w:t>
            </w:r>
            <w:proofErr w:type="spellStart"/>
            <w:r w:rsidRPr="006D2310">
              <w:rPr>
                <w:rFonts w:ascii="Arial Narrow" w:hAnsi="Arial Narrow" w:cstheme="minorHAnsi"/>
                <w:sz w:val="20"/>
                <w:szCs w:val="20"/>
              </w:rPr>
              <w:t>wodno</w:t>
            </w:r>
            <w:proofErr w:type="spellEnd"/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– kanalizacyjnych, przydomowych oczyszczalni ścieków oraz operacji dotyczących świadczenia usług rolniczych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6D2310" w:rsidRDefault="00723F3E" w:rsidP="00723F3E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723F3E" w:rsidRPr="006D2310" w:rsidRDefault="00723F3E" w:rsidP="00392B80">
      <w:pPr>
        <w:pStyle w:val="Tekstpodstawowy"/>
        <w:numPr>
          <w:ilvl w:val="0"/>
          <w:numId w:val="3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DECYZJA W SPRAWIE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723F3E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723F3E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Pr="006D2310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6D2310">
        <w:rPr>
          <w:rFonts w:ascii="Arial Narrow" w:hAnsi="Arial Narrow" w:cstheme="minorHAnsi"/>
          <w:sz w:val="20"/>
          <w:szCs w:val="20"/>
        </w:rPr>
        <w:tab/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723F3E" w:rsidRPr="006D2310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Zatwierdził:</w:t>
      </w:r>
      <w:r w:rsidRPr="006D2310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723F3E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Data zatwierdzenia …………………………………………</w:t>
      </w:r>
    </w:p>
    <w:p w:rsidR="00723F3E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Default="00723F3E" w:rsidP="00723F3E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Pr="00E87742" w:rsidRDefault="00723F3E" w:rsidP="00723F3E">
      <w:pPr>
        <w:jc w:val="center"/>
        <w:rPr>
          <w:rFonts w:ascii="Arial Narrow" w:hAnsi="Arial Narrow" w:cstheme="minorHAnsi"/>
          <w:b/>
          <w:bCs/>
          <w:color w:val="000000"/>
        </w:rPr>
      </w:pPr>
      <w:r w:rsidRPr="00E87742">
        <w:rPr>
          <w:rFonts w:ascii="Arial Narrow" w:hAnsi="Arial Narrow" w:cstheme="minorHAnsi"/>
          <w:b/>
          <w:bCs/>
          <w:color w:val="000000"/>
        </w:rPr>
        <w:t>Ocena wstępna</w:t>
      </w:r>
    </w:p>
    <w:p w:rsidR="00723F3E" w:rsidRDefault="00723F3E" w:rsidP="00723F3E">
      <w:pPr>
        <w:jc w:val="center"/>
        <w:rPr>
          <w:rFonts w:ascii="Arial Narrow" w:hAnsi="Arial Narrow" w:cstheme="minorHAnsi"/>
          <w:b/>
        </w:rPr>
      </w:pPr>
      <w:r w:rsidRPr="00E87742">
        <w:rPr>
          <w:rFonts w:ascii="Arial Narrow" w:hAnsi="Arial Narrow" w:cstheme="minorHAnsi"/>
          <w:b/>
          <w:color w:val="000000"/>
        </w:rPr>
        <w:t xml:space="preserve">Karta weryfikacji </w:t>
      </w:r>
      <w:r w:rsidRPr="00E87742">
        <w:rPr>
          <w:rFonts w:ascii="Arial Narrow" w:hAnsi="Arial Narrow" w:cstheme="minorHAnsi"/>
          <w:b/>
        </w:rPr>
        <w:t>zgodności operacji z warunkami udzielenia wsparcia w zakresie LSR</w:t>
      </w:r>
    </w:p>
    <w:p w:rsidR="00723F3E" w:rsidRPr="008417F5" w:rsidRDefault="00723F3E" w:rsidP="00723F3E">
      <w:pPr>
        <w:jc w:val="center"/>
        <w:rPr>
          <w:rFonts w:ascii="Arial Narrow" w:hAnsi="Arial Narrow" w:cstheme="minorHAnsi"/>
          <w:b/>
          <w:bCs/>
        </w:rPr>
      </w:pPr>
      <w:r w:rsidRPr="008417F5">
        <w:rPr>
          <w:rFonts w:ascii="Arial Narrow" w:hAnsi="Arial Narrow" w:cstheme="minorHAnsi"/>
          <w:b/>
        </w:rPr>
        <w:t>ROZWÓJ POZAROLNICZYCH FUNKCJI GOSPODARSTW ROLNYCH</w:t>
      </w:r>
    </w:p>
    <w:p w:rsidR="00723F3E" w:rsidRPr="00E87742" w:rsidRDefault="00723F3E" w:rsidP="00723F3E">
      <w:pPr>
        <w:rPr>
          <w:rFonts w:ascii="Arial Narrow" w:hAnsi="Arial Narrow" w:cstheme="minorHAnsi"/>
          <w:sz w:val="20"/>
          <w:szCs w:val="20"/>
        </w:rPr>
      </w:pP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563"/>
      </w:tblGrid>
      <w:tr w:rsidR="00723F3E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E87742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E87742" w:rsidRDefault="00723F3E" w:rsidP="00723F3E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Default="00723F3E" w:rsidP="00392B80">
      <w:pPr>
        <w:pStyle w:val="Tekstpodstawowy"/>
        <w:numPr>
          <w:ilvl w:val="0"/>
          <w:numId w:val="3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color w:val="000000"/>
          <w:sz w:val="20"/>
          <w:szCs w:val="20"/>
        </w:rPr>
        <w:t xml:space="preserve">WERYFIKACJI </w:t>
      </w:r>
      <w:r w:rsidRPr="00E87742">
        <w:rPr>
          <w:rFonts w:ascii="Arial Narrow" w:hAnsi="Arial Narrow" w:cstheme="minorHAnsi"/>
          <w:sz w:val="20"/>
          <w:szCs w:val="20"/>
        </w:rPr>
        <w:t xml:space="preserve">ZGODNOŚCI OPERACJI Z WARUNKAMI UDZIELENIA WSPARCIA W ZAKRESIE LSR </w:t>
      </w:r>
    </w:p>
    <w:p w:rsidR="00723F3E" w:rsidRPr="00E87742" w:rsidRDefault="00723F3E" w:rsidP="00723F3E">
      <w:pPr>
        <w:pStyle w:val="Tekstpodstawowy"/>
        <w:spacing w:after="0"/>
        <w:ind w:left="426"/>
        <w:rPr>
          <w:rFonts w:ascii="Arial Narrow" w:hAnsi="Arial Narrow" w:cstheme="minorHAnsi"/>
          <w:sz w:val="20"/>
          <w:szCs w:val="20"/>
        </w:rPr>
      </w:pPr>
    </w:p>
    <w:tbl>
      <w:tblPr>
        <w:tblW w:w="9639" w:type="dxa"/>
        <w:tblInd w:w="-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222"/>
        <w:gridCol w:w="1417"/>
      </w:tblGrid>
      <w:tr w:rsidR="00723F3E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E87742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723F3E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214B68" w:rsidRDefault="00723F3E" w:rsidP="00392B80">
            <w:pPr>
              <w:pStyle w:val="Zawartotabeli"/>
              <w:numPr>
                <w:ilvl w:val="0"/>
                <w:numId w:val="13"/>
              </w:numPr>
              <w:ind w:left="0"/>
              <w:rPr>
                <w:rFonts w:ascii="Arial Narrow" w:hAnsi="Arial Narrow" w:cstheme="minorHAnsi"/>
                <w:b/>
              </w:rPr>
            </w:pPr>
            <w:r w:rsidRPr="00214B68">
              <w:rPr>
                <w:rFonts w:ascii="Arial Narrow" w:hAnsi="Arial Narrow" w:cstheme="minorHAnsi"/>
                <w:b/>
              </w:rPr>
              <w:t>Cel  I  ZRÓWNOWAŻONA PREZDSIĘBIORCZOŚĆ I INNOWACJE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E87742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E87742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E87742" w:rsidTr="00C502C6">
        <w:trPr>
          <w:trHeight w:val="1723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9D32C3" w:rsidRDefault="00723F3E" w:rsidP="00C502C6">
            <w:pPr>
              <w:pStyle w:val="Zawartotabeli"/>
              <w:ind w:left="-28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</w:t>
            </w: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NAZWA WSKAŹNIKA REZULTATU DLA CELU SZCZEGÓŁOWEGO:</w:t>
            </w:r>
          </w:p>
          <w:p w:rsidR="00723F3E" w:rsidRPr="00E87742" w:rsidRDefault="00723F3E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C.I.1 Liczba osób korzystających s doradztwa, szkoleń, wymiany wiedzy</w:t>
            </w:r>
          </w:p>
          <w:p w:rsidR="00723F3E" w:rsidRDefault="00723F3E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C.I.2 Liczba inwestycji objętych wsparciem w zakresie wytwarzania energii ze źródeł odnawialnych, w</w:t>
            </w:r>
          </w:p>
          <w:p w:rsidR="00723F3E" w:rsidRPr="00E87742" w:rsidRDefault="00723F3E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tym biomasy (w MW)</w:t>
            </w:r>
          </w:p>
          <w:p w:rsidR="00723F3E" w:rsidRDefault="00723F3E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C.I.</w:t>
            </w:r>
            <w:r>
              <w:rPr>
                <w:rFonts w:ascii="Arial Narrow" w:hAnsi="Arial Narrow" w:cstheme="minorHAnsi"/>
                <w:sz w:val="20"/>
                <w:szCs w:val="20"/>
              </w:rPr>
              <w:t>3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Liczba operacji przyczyniających się do realizacji na obszarach wiejskich celów  w zakresie </w:t>
            </w:r>
          </w:p>
          <w:p w:rsidR="00723F3E" w:rsidRDefault="00723F3E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zrównoważenia środowiskowego oraz osiągnięcia celów w dziedzinie łagodzenia zmiany klimatu</w:t>
            </w:r>
          </w:p>
          <w:p w:rsidR="00723F3E" w:rsidRPr="00E87742" w:rsidRDefault="00723F3E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i przystosowania do niej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E87742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E87742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Przedsięwzięcie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</w:t>
            </w: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P.I.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3</w:t>
            </w: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ROZWÓJ POZAROLNICZYCH FUNKCJI GOSPODARSTW ROLNYCH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E87742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E87742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ind w:left="51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Wskaźnik produktu dla przedsięwzięcia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P.I.3: </w:t>
            </w:r>
          </w:p>
          <w:p w:rsidR="00723F3E" w:rsidRPr="00036357" w:rsidRDefault="00723F3E" w:rsidP="00C502C6">
            <w:pPr>
              <w:pStyle w:val="Zawartotabeli"/>
              <w:ind w:left="510"/>
              <w:rPr>
                <w:rFonts w:ascii="Arial Narrow" w:hAnsi="Arial Narrow" w:cstheme="minorHAnsi"/>
                <w:sz w:val="20"/>
                <w:szCs w:val="20"/>
              </w:rPr>
            </w:pPr>
            <w:r w:rsidRPr="00036357">
              <w:rPr>
                <w:rFonts w:ascii="Arial Narrow" w:hAnsi="Arial Narrow" w:cstheme="minorHAnsi"/>
                <w:sz w:val="20"/>
                <w:szCs w:val="20"/>
              </w:rPr>
              <w:t xml:space="preserve">W.I.3.2 </w:t>
            </w:r>
            <w:r w:rsidRPr="00036357">
              <w:rPr>
                <w:rFonts w:ascii="Arial Narrow" w:hAnsi="Arial Narrow" w:cs="Calibri"/>
                <w:color w:val="000000"/>
                <w:sz w:val="20"/>
                <w:szCs w:val="20"/>
              </w:rPr>
              <w:t>Liczba utworzonych gospodarstw opiekuńczych</w:t>
            </w:r>
          </w:p>
          <w:p w:rsidR="00723F3E" w:rsidRPr="009D32C3" w:rsidRDefault="00723F3E" w:rsidP="00C502C6">
            <w:pPr>
              <w:pStyle w:val="Zawartotabeli"/>
              <w:ind w:left="51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35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W.I.3.3 </w:t>
            </w:r>
            <w:r w:rsidRPr="00036357">
              <w:rPr>
                <w:rFonts w:ascii="Arial Narrow" w:hAnsi="Arial Narrow" w:cs="Calibri"/>
                <w:color w:val="000000"/>
                <w:sz w:val="20"/>
                <w:szCs w:val="20"/>
              </w:rPr>
              <w:t>Liczba osób o statusie rolników niskotowarowych zaangażowanych w rozwijanie pozarolniczych funkcji gospodarstw rolnych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E87742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E87742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:rsidR="00723F3E" w:rsidRPr="00E87742" w:rsidRDefault="00723F3E" w:rsidP="00723F3E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723F3E" w:rsidRPr="00E87742" w:rsidRDefault="00723F3E" w:rsidP="00392B80">
      <w:pPr>
        <w:pStyle w:val="Tekstpodstawowy"/>
        <w:numPr>
          <w:ilvl w:val="0"/>
          <w:numId w:val="13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>DECYZJA W SPRAWIE ZGODNOŚCI OPERACJI Z WARUNKAMI UDZIELENIA WSPARCIA W ZAKRESIE LSR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723F3E" w:rsidRPr="00E87742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Operacja jest zgodna z LSR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723F3E" w:rsidRPr="00E87742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E87742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8774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E87742" w:rsidRDefault="00723F3E" w:rsidP="00723F3E">
      <w:pPr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i/>
          <w:sz w:val="20"/>
          <w:szCs w:val="20"/>
        </w:rPr>
        <w:t>Imię i nazwisko</w:t>
      </w:r>
      <w:r w:rsidRPr="00E87742">
        <w:rPr>
          <w:rFonts w:ascii="Arial Narrow" w:hAnsi="Arial Narrow" w:cstheme="minorHAnsi"/>
          <w:sz w:val="20"/>
          <w:szCs w:val="20"/>
        </w:rPr>
        <w:t xml:space="preserve"> 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sz w:val="20"/>
          <w:szCs w:val="20"/>
        </w:rPr>
        <w:tab/>
      </w:r>
    </w:p>
    <w:p w:rsidR="00723F3E" w:rsidRPr="00E87742" w:rsidRDefault="00723F3E" w:rsidP="00723F3E">
      <w:pPr>
        <w:rPr>
          <w:rFonts w:ascii="Arial Narrow" w:hAnsi="Arial Narrow" w:cstheme="minorHAnsi"/>
          <w:sz w:val="20"/>
          <w:szCs w:val="20"/>
        </w:rPr>
      </w:pPr>
    </w:p>
    <w:p w:rsidR="00723F3E" w:rsidRPr="00E87742" w:rsidRDefault="00723F3E" w:rsidP="00723F3E">
      <w:pPr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>Zatwierdził:</w:t>
      </w:r>
      <w:r w:rsidRPr="00E8774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E87742">
        <w:rPr>
          <w:rFonts w:ascii="Arial Narrow" w:hAnsi="Arial Narrow" w:cstheme="minorHAnsi"/>
          <w:i/>
          <w:sz w:val="20"/>
          <w:szCs w:val="20"/>
        </w:rPr>
        <w:t>Imię i nazwisko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sz w:val="20"/>
          <w:szCs w:val="20"/>
        </w:rPr>
        <w:tab/>
      </w:r>
    </w:p>
    <w:p w:rsidR="00723F3E" w:rsidRPr="00320681" w:rsidRDefault="00723F3E" w:rsidP="00723F3E">
      <w:pPr>
        <w:rPr>
          <w:rFonts w:cstheme="minorHAnsi"/>
          <w:sz w:val="20"/>
        </w:rPr>
      </w:pPr>
      <w:r w:rsidRPr="00E87742">
        <w:rPr>
          <w:rFonts w:ascii="Arial Narrow" w:hAnsi="Arial Narrow" w:cstheme="minorHAnsi"/>
          <w:sz w:val="20"/>
          <w:szCs w:val="20"/>
        </w:rPr>
        <w:t>Data zatwierdzenia ………………………………………….</w:t>
      </w:r>
    </w:p>
    <w:p w:rsidR="00723F3E" w:rsidRDefault="00723F3E" w:rsidP="00723F3E">
      <w:pPr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Default="00723F3E" w:rsidP="00723F3E">
      <w:pPr>
        <w:jc w:val="center"/>
        <w:rPr>
          <w:rFonts w:ascii="Arial Narrow" w:hAnsi="Arial Narrow" w:cstheme="minorHAnsi"/>
          <w:b/>
          <w:bCs/>
          <w:color w:val="000000"/>
        </w:rPr>
      </w:pPr>
    </w:p>
    <w:p w:rsidR="00723F3E" w:rsidRPr="006D2310" w:rsidRDefault="00723F3E" w:rsidP="00723F3E">
      <w:pPr>
        <w:jc w:val="center"/>
        <w:rPr>
          <w:rFonts w:ascii="Arial Narrow" w:hAnsi="Arial Narrow" w:cstheme="minorHAnsi"/>
          <w:b/>
          <w:bCs/>
          <w:color w:val="000000"/>
        </w:rPr>
      </w:pPr>
      <w:r>
        <w:rPr>
          <w:rFonts w:ascii="Arial Narrow" w:hAnsi="Arial Narrow" w:cstheme="minorHAnsi"/>
          <w:b/>
          <w:bCs/>
          <w:color w:val="000000"/>
        </w:rPr>
        <w:t>O</w:t>
      </w:r>
      <w:r w:rsidRPr="006D2310">
        <w:rPr>
          <w:rFonts w:ascii="Arial Narrow" w:hAnsi="Arial Narrow" w:cstheme="minorHAnsi"/>
          <w:b/>
          <w:bCs/>
          <w:color w:val="000000"/>
        </w:rPr>
        <w:t xml:space="preserve">cena wstępna </w:t>
      </w:r>
    </w:p>
    <w:p w:rsidR="00723F3E" w:rsidRPr="006D2310" w:rsidRDefault="00723F3E" w:rsidP="00723F3E">
      <w:pPr>
        <w:jc w:val="center"/>
        <w:rPr>
          <w:rFonts w:ascii="Arial Narrow" w:hAnsi="Arial Narrow" w:cstheme="minorHAnsi"/>
          <w:b/>
          <w:bCs/>
        </w:rPr>
      </w:pPr>
      <w:r w:rsidRPr="006D2310">
        <w:rPr>
          <w:rFonts w:ascii="Arial Narrow" w:hAnsi="Arial Narrow" w:cstheme="minorHAnsi"/>
          <w:b/>
          <w:bCs/>
          <w:color w:val="000000"/>
        </w:rPr>
        <w:t>Karta oceny formalnej</w:t>
      </w:r>
    </w:p>
    <w:p w:rsidR="00723F3E" w:rsidRPr="006D2310" w:rsidRDefault="00723F3E" w:rsidP="00723F3E">
      <w:pPr>
        <w:rPr>
          <w:rFonts w:ascii="Arial Narrow" w:hAnsi="Arial Narrow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6D2310" w:rsidRDefault="00723F3E" w:rsidP="00723F3E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Pr="006D2310" w:rsidRDefault="00723F3E" w:rsidP="00392B80">
      <w:pPr>
        <w:pStyle w:val="Tekstpodstawowy"/>
        <w:numPr>
          <w:ilvl w:val="0"/>
          <w:numId w:val="1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  <w:gridCol w:w="1134"/>
      </w:tblGrid>
      <w:tr w:rsidR="00723F3E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6D2310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723F3E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1. Wniosek został złożony w miejscu i terminie wskazanym w regulaminie naboru wniosków o wsparcie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6D2310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2. Wniosek został wypełniony we wszystkich wymaganych polach oraz zostatały do niego dołączone wszystkie wymagane i zadeklarowane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6D2310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3. Zakres tematyczny operacji jest zgodny z tematycznym zakresem operacji wskazanym w regulaminie naboru wniosków o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6D2310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Forma wsparcia operacji jest zgodna z formą wsparcia wskazaną w regulaminie naboru wniosków o wsparcie, w tym w zakresie: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 wnioskowanej kwoty pomocy,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intensywności pomocy,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terminu realizacji (do 2 lat od dnia zawarcia umowy o przyznaniu pomocy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lecz nie później niż do dnia 30 czerwca 2029)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6D2310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operacja spełnia dodatkowe warunki udzielenia wsparcia obowiązujące w ramach naboru wniosków o wsparcie,  w tym: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wniosek mieści się w limicie pomocy na 1 beneficjenta,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- operacja nie obejmuje budowy lub modernizacji dróg w rozumieniu art.4 ustawy z dnia 21 marca 1985r. o drogach publicznych, targowisk, sieci </w:t>
            </w:r>
            <w:proofErr w:type="spellStart"/>
            <w:r w:rsidRPr="006D2310">
              <w:rPr>
                <w:rFonts w:ascii="Arial Narrow" w:hAnsi="Arial Narrow" w:cstheme="minorHAnsi"/>
                <w:sz w:val="20"/>
                <w:szCs w:val="20"/>
              </w:rPr>
              <w:t>wodno</w:t>
            </w:r>
            <w:proofErr w:type="spellEnd"/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– kanalizacyjnych, przydomowych oczyszczalni ścieków oraz operacji dotyczących świadczenia usług rolniczych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6D2310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6D2310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:rsidR="00723F3E" w:rsidRPr="006D2310" w:rsidRDefault="00723F3E" w:rsidP="00723F3E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723F3E" w:rsidRPr="006D2310" w:rsidRDefault="00723F3E" w:rsidP="00392B80">
      <w:pPr>
        <w:pStyle w:val="Tekstpodstawowy"/>
        <w:numPr>
          <w:ilvl w:val="0"/>
          <w:numId w:val="1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DECYZJA W SPRAWIE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723F3E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723F3E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6D2310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6D2310" w:rsidRDefault="00723F3E" w:rsidP="00723F3E">
      <w:pPr>
        <w:rPr>
          <w:rFonts w:ascii="Arial Narrow" w:hAnsi="Arial Narrow" w:cstheme="minorHAnsi"/>
          <w:sz w:val="20"/>
          <w:szCs w:val="20"/>
        </w:rPr>
      </w:pPr>
    </w:p>
    <w:p w:rsidR="00723F3E" w:rsidRPr="006D2310" w:rsidRDefault="00723F3E" w:rsidP="00723F3E">
      <w:pPr>
        <w:spacing w:before="12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6D2310">
        <w:rPr>
          <w:rFonts w:ascii="Arial Narrow" w:hAnsi="Arial Narrow" w:cstheme="minorHAnsi"/>
          <w:sz w:val="20"/>
          <w:szCs w:val="20"/>
        </w:rPr>
        <w:tab/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723F3E" w:rsidRPr="006D2310" w:rsidRDefault="00723F3E" w:rsidP="00723F3E">
      <w:pPr>
        <w:spacing w:before="12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Zatwierdził:</w:t>
      </w:r>
      <w:r w:rsidRPr="006D2310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723F3E" w:rsidRDefault="00723F3E" w:rsidP="00723F3E">
      <w:pPr>
        <w:jc w:val="center"/>
        <w:rPr>
          <w:rFonts w:cstheme="minorHAnsi"/>
          <w:b/>
          <w:bCs/>
          <w:color w:val="000000"/>
        </w:rPr>
      </w:pPr>
      <w:r w:rsidRPr="006D2310">
        <w:rPr>
          <w:rFonts w:ascii="Arial Narrow" w:hAnsi="Arial Narrow" w:cstheme="minorHAnsi"/>
          <w:sz w:val="20"/>
          <w:szCs w:val="20"/>
        </w:rPr>
        <w:t>Data zatwierdzenia ……………………………………</w:t>
      </w:r>
    </w:p>
    <w:p w:rsidR="00723F3E" w:rsidRPr="00071F14" w:rsidRDefault="00723F3E" w:rsidP="00723F3E">
      <w:pPr>
        <w:rPr>
          <w:rFonts w:ascii="Arial Narrow" w:hAnsi="Arial Narrow" w:cstheme="minorHAnsi"/>
          <w:sz w:val="20"/>
          <w:szCs w:val="20"/>
        </w:rPr>
      </w:pPr>
    </w:p>
    <w:p w:rsidR="00723F3E" w:rsidRPr="002778B0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2778B0">
        <w:rPr>
          <w:rFonts w:ascii="Arial Narrow" w:hAnsi="Arial Narrow" w:cstheme="minorHAnsi"/>
          <w:b/>
          <w:bCs/>
          <w:color w:val="000000"/>
          <w:sz w:val="20"/>
          <w:szCs w:val="20"/>
        </w:rPr>
        <w:t>Ocena wstępna</w:t>
      </w:r>
    </w:p>
    <w:p w:rsidR="00723F3E" w:rsidRDefault="00723F3E" w:rsidP="00723F3E">
      <w:pPr>
        <w:jc w:val="center"/>
        <w:rPr>
          <w:rFonts w:cstheme="minorHAnsi"/>
          <w:b/>
          <w:bCs/>
          <w:color w:val="000000"/>
        </w:rPr>
      </w:pPr>
      <w:r w:rsidRPr="002778B0">
        <w:rPr>
          <w:rFonts w:ascii="Arial Narrow" w:hAnsi="Arial Narrow" w:cstheme="minorHAnsi"/>
          <w:b/>
          <w:color w:val="000000"/>
          <w:sz w:val="20"/>
          <w:szCs w:val="20"/>
        </w:rPr>
        <w:t xml:space="preserve">Karta weryfikacji </w:t>
      </w:r>
      <w:r w:rsidRPr="002778B0">
        <w:rPr>
          <w:rFonts w:ascii="Arial Narrow" w:hAnsi="Arial Narrow" w:cstheme="minorHAnsi"/>
          <w:b/>
          <w:sz w:val="20"/>
          <w:szCs w:val="20"/>
        </w:rPr>
        <w:t xml:space="preserve">zgodności </w:t>
      </w:r>
      <w:r>
        <w:rPr>
          <w:rFonts w:cstheme="minorHAnsi"/>
          <w:b/>
          <w:bCs/>
          <w:color w:val="000000"/>
        </w:rPr>
        <w:t>Ocena wstępna</w:t>
      </w:r>
    </w:p>
    <w:p w:rsidR="00723F3E" w:rsidRDefault="00723F3E" w:rsidP="00723F3E">
      <w:pPr>
        <w:jc w:val="center"/>
        <w:rPr>
          <w:rFonts w:cstheme="minorHAnsi"/>
          <w:b/>
        </w:rPr>
      </w:pPr>
      <w:r w:rsidRPr="008B6069">
        <w:rPr>
          <w:rFonts w:cstheme="minorHAnsi"/>
          <w:b/>
          <w:color w:val="000000"/>
        </w:rPr>
        <w:t xml:space="preserve">Karta weryfikacji </w:t>
      </w:r>
      <w:r w:rsidRPr="008B6069">
        <w:rPr>
          <w:rFonts w:cstheme="minorHAnsi"/>
          <w:b/>
        </w:rPr>
        <w:t>zgodności operacji z warunkami udzielenia wsparcia w programu PS WPR</w:t>
      </w:r>
    </w:p>
    <w:p w:rsidR="00723F3E" w:rsidRPr="008417F5" w:rsidRDefault="00723F3E" w:rsidP="00723F3E">
      <w:pPr>
        <w:jc w:val="center"/>
        <w:rPr>
          <w:rFonts w:ascii="Arial Narrow" w:hAnsi="Arial Narrow" w:cstheme="minorHAnsi"/>
          <w:b/>
          <w:bCs/>
        </w:rPr>
      </w:pP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563"/>
      </w:tblGrid>
      <w:tr w:rsidR="00723F3E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071F14" w:rsidTr="00C502C6">
        <w:trPr>
          <w:trHeight w:val="30"/>
        </w:trPr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071F14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071F14" w:rsidRDefault="00723F3E" w:rsidP="00723F3E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723F3E" w:rsidRPr="00071F14" w:rsidRDefault="00723F3E" w:rsidP="00392B80">
      <w:pPr>
        <w:pStyle w:val="Tekstpodstawowy"/>
        <w:numPr>
          <w:ilvl w:val="0"/>
          <w:numId w:val="11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WERYFIKACJI ZGODNOŚCI OPERACJI Z WARUNKAMI UDZIELENIA WSPARCIA W PROGRAMU PS WPR</w:t>
      </w:r>
    </w:p>
    <w:tbl>
      <w:tblPr>
        <w:tblW w:w="992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518"/>
        <w:gridCol w:w="709"/>
        <w:gridCol w:w="708"/>
        <w:gridCol w:w="993"/>
        <w:gridCol w:w="992"/>
      </w:tblGrid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E17BF1" w:rsidRDefault="00723F3E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E17BF1">
              <w:rPr>
                <w:rFonts w:ascii="Arial Narrow" w:hAnsi="Arial Narrow" w:cstheme="minorHAnsi"/>
                <w:sz w:val="20"/>
                <w:szCs w:val="20"/>
              </w:rPr>
              <w:t xml:space="preserve">1.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Wnioskodawca co najmniej od roku poprzedzającego dzień złożenia WOPP:</w:t>
            </w:r>
          </w:p>
          <w:p w:rsidR="00723F3E" w:rsidRPr="00E17BF1" w:rsidRDefault="00723F3E" w:rsidP="00C502C6">
            <w:pPr>
              <w:jc w:val="both"/>
              <w:rPr>
                <w:rFonts w:ascii="Arial Narrow" w:eastAsia="Times New Roman" w:hAnsi="Arial Narrow"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1)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posiada miejsce wykonywania działalności gospodarczej oznaczone adresem wpisanym do Centralnej Ewidencji i Informacji o Działalności Gospodarczej lub miejsce wykonywania działalności w ramach pozarolniczych funkcji gospodarstw rolnych na obszarze wiejskim objętym LSR – w przypadku wnioskodawcy będącego osobą fizyczną;</w:t>
            </w:r>
          </w:p>
          <w:p w:rsidR="00723F3E" w:rsidRPr="00E17BF1" w:rsidRDefault="00723F3E" w:rsidP="00C502C6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2)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 xml:space="preserve">posiada siedzibę lub oddział, który znajduje się na obszarze wiejskim objętym LSR  - w przypadku wnioskodawcy będącego osobą prawną lub jednostką organizacyjną nieposiadającą osobowości prawnej, której ustawa przyznaje zdolność prawną; </w:t>
            </w:r>
          </w:p>
          <w:p w:rsidR="00723F3E" w:rsidRPr="00E17BF1" w:rsidRDefault="00723F3E" w:rsidP="00C502C6">
            <w:pPr>
              <w:jc w:val="both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17BF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pl-PL"/>
              </w:rPr>
              <w:t>(Warunku powyższego nie stosuje się do LGD; gminy, której obszar jest obszarem wiejskim objętym LSR; powiatu, jeżeli przynajmniej jedna z gmin której obszar jest obszarem wiejskim objętym LSR objęta jest obszarem tego powiatu).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2.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Wnioskodawca wykonujący działalność gospodarczą posiada status mikro lub małego przedsiębiorcy, a w przypadku gdy operacja będzie realizowana w ramach spółki cywilnej – warunek powyższy jest spełniony przez wszystkich wspólników spółki.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3. W przypadku gdy operacja jest inwestycją trwale związaną z nieruchomością, pomoc przyznaje się, jeżeli jest realizowana:</w:t>
            </w:r>
          </w:p>
          <w:p w:rsidR="00723F3E" w:rsidRDefault="00723F3E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- na obszarze objętym LSR,</w:t>
            </w:r>
          </w:p>
          <w:p w:rsidR="00723F3E" w:rsidRDefault="00723F3E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na nieruchomości będącej własnością wnioskodawcy lub do której wnioskodawca posiada tytuł prawny do dysponowania </w:t>
            </w:r>
            <w:proofErr w:type="spellStart"/>
            <w:r>
              <w:rPr>
                <w:rFonts w:ascii="Arial Narrow" w:hAnsi="Arial Narrow"/>
                <w:iCs/>
                <w:sz w:val="20"/>
                <w:szCs w:val="20"/>
              </w:rPr>
              <w:t>an</w:t>
            </w:r>
            <w:proofErr w:type="spellEnd"/>
            <w:r>
              <w:rPr>
                <w:rFonts w:ascii="Arial Narrow" w:hAnsi="Arial Narrow"/>
                <w:iCs/>
                <w:sz w:val="20"/>
                <w:szCs w:val="20"/>
              </w:rPr>
              <w:t xml:space="preserve"> cele określone we wniosku o przyznanie pomocy przez okres ubiegania się o przyznanie pomocy na operację, okres realizacji operacji oraz okres związania z celem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4. W przypadku operacji, która obejmuje koszty zakupu instalacji odnawialnych źródeł energii, suma planowanych do poniesienia kosztów dotyczących odnawialnych źródeł energii nie przekracza połowy wszystkich kosztów kwalifikowanych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9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Dla operacji z zakresu </w:t>
            </w:r>
            <w:r w:rsidRPr="002E53C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start 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Gospodarstw Opiekuńczych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C40258" w:rsidRDefault="00723F3E" w:rsidP="00C502C6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Cs/>
                <w:strike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1. Z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 xml:space="preserve">ostał przedłożony program </w:t>
            </w:r>
            <w:proofErr w:type="spellStart"/>
            <w:r w:rsidRPr="00C40258">
              <w:rPr>
                <w:rFonts w:ascii="Arial Narrow" w:hAnsi="Arial Narrow"/>
                <w:iCs/>
                <w:sz w:val="20"/>
                <w:szCs w:val="20"/>
              </w:rPr>
              <w:t>agroterapii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C40258" w:rsidRDefault="00723F3E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2. O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peracja jest inwestycją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C40258" w:rsidRDefault="00723F3E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3. O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peracja nie obejmuje kosztów inwestycji w produkcję rolniczą lub przetwórczą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lastRenderedPageBreak/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lastRenderedPageBreak/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lastRenderedPageBreak/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lastRenderedPageBreak/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lastRenderedPageBreak/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lastRenderedPageBreak/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lastRenderedPageBreak/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lastRenderedPageBreak/>
              <w:t xml:space="preserve">4. 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operacja jest inwestycją polegającą na dostosowaniu małego gospodarstwa rolnego do świadczenia obligatoryjnych usług opiekuńczych w oparciu o zasoby tradycyjnego gospodarstwa rolnego dla maksymalnie 8 uczestników/podopiecznych przez przeciętnie 22 dni w miesiącu średniorocznie oraz zapewnienie co najmniej następujących oddzielnych pomieszczeń:</w:t>
            </w:r>
          </w:p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C40258">
              <w:rPr>
                <w:rFonts w:ascii="Arial Narrow" w:hAnsi="Arial Narrow"/>
                <w:iCs/>
                <w:sz w:val="20"/>
                <w:szCs w:val="20"/>
              </w:rPr>
              <w:t>a) do wspólnego spędzania czasu – ze stołem mieszczącym wszystkich uczestników,</w:t>
            </w:r>
          </w:p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C40258">
              <w:rPr>
                <w:rFonts w:ascii="Arial Narrow" w:hAnsi="Arial Narrow"/>
                <w:iCs/>
                <w:sz w:val="20"/>
                <w:szCs w:val="20"/>
              </w:rPr>
              <w:t>b) wyposażonego w co najmniej jedno łóżko,</w:t>
            </w:r>
          </w:p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C40258">
              <w:rPr>
                <w:rFonts w:ascii="Arial Narrow" w:hAnsi="Arial Narrow"/>
                <w:iCs/>
                <w:sz w:val="20"/>
                <w:szCs w:val="20"/>
              </w:rPr>
              <w:t>c) do czynności higienicznych wyposażonego w kabinę natryskową, umywalkę, miskę ustępową oraz pralkę (miska ustępowa i kabina natryskowa nie muszą znajdować się w tym samym pomieszczeniu; pomieszczenie, w którym znajduje się miska ustępowa, musi być wyposażone w umywalkę),</w:t>
            </w:r>
          </w:p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C40258">
              <w:rPr>
                <w:rFonts w:ascii="Arial Narrow" w:hAnsi="Arial Narrow"/>
                <w:iCs/>
                <w:sz w:val="20"/>
                <w:szCs w:val="20"/>
              </w:rPr>
              <w:t xml:space="preserve">d) kuchennego z wyposażeniem niezbędnym do serwowania napojów i posiłków, w takim zakresie, w jakim będzie przewidywał to program </w:t>
            </w:r>
            <w:proofErr w:type="spellStart"/>
            <w:r w:rsidRPr="00C40258">
              <w:rPr>
                <w:rFonts w:ascii="Arial Narrow" w:hAnsi="Arial Narrow"/>
                <w:iCs/>
                <w:sz w:val="20"/>
                <w:szCs w:val="20"/>
              </w:rPr>
              <w:t>agroterapii</w:t>
            </w:r>
            <w:proofErr w:type="spellEnd"/>
            <w:r w:rsidRPr="00C40258">
              <w:rPr>
                <w:rFonts w:ascii="Arial Narrow" w:hAnsi="Arial Narrow"/>
                <w:iCs/>
                <w:sz w:val="20"/>
                <w:szCs w:val="20"/>
              </w:rPr>
              <w:t xml:space="preserve"> danej placówki,</w:t>
            </w:r>
          </w:p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C40258">
              <w:rPr>
                <w:rFonts w:ascii="Arial Narrow" w:hAnsi="Arial Narrow"/>
                <w:iCs/>
                <w:sz w:val="20"/>
                <w:szCs w:val="20"/>
              </w:rPr>
              <w:t xml:space="preserve">e) pełniącego funkcję zaplecza niezbędnego do prowadzenia poszczególnych form </w:t>
            </w:r>
            <w:proofErr w:type="spellStart"/>
            <w:r w:rsidRPr="00C40258">
              <w:rPr>
                <w:rFonts w:ascii="Arial Narrow" w:hAnsi="Arial Narrow"/>
                <w:iCs/>
                <w:sz w:val="20"/>
                <w:szCs w:val="20"/>
              </w:rPr>
              <w:t>agroterapii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C40258" w:rsidRDefault="00723F3E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5. W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nioskodawca jest rolnikiem albo małżonkiem rolnika albo domownikiem z małego gospodarstwa rolnego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C40258" w:rsidRDefault="00723F3E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6. W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GO lub rozwój ZE w ramach PS WPR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C40258" w:rsidRDefault="00723F3E" w:rsidP="00C502C6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7. 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:rsidR="00723F3E" w:rsidRPr="00C40258" w:rsidRDefault="00723F3E" w:rsidP="00C502C6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a) 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jest racjonalny i uzasadniony zakresem operacji,</w:t>
            </w:r>
          </w:p>
          <w:p w:rsidR="00723F3E" w:rsidRPr="00C40258" w:rsidRDefault="00723F3E" w:rsidP="00C502C6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b) 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zawiera co najmniej:</w:t>
            </w:r>
          </w:p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wskazanie celu, w tym zakładanego ilościowego lub wartościowego poziomu sprzedaży produktów lub usług,</w:t>
            </w:r>
          </w:p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planowany zakres działań niezbędnych do osiągnięcia celu, w tym wskazanie zakresu rzeczowego i nakładów i finansowych,</w:t>
            </w:r>
          </w:p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>informacje dotyczące zasobów posiadanych przez wnioskodawcę niezbędnych ze względu na przedmiot operacji, którą zamierza realizować, w tym opis wyjściowej sytuacji ekonomicznej wnioskodawcy oraz kwalifikacji lub doświadczenia,</w:t>
            </w:r>
          </w:p>
          <w:p w:rsidR="00723F3E" w:rsidRPr="00C40258" w:rsidRDefault="00723F3E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C40258">
              <w:rPr>
                <w:rFonts w:ascii="Arial Narrow" w:hAnsi="Arial Narrow"/>
                <w:iCs/>
                <w:sz w:val="20"/>
                <w:szCs w:val="20"/>
              </w:rPr>
              <w:t xml:space="preserve">informacje dotyczące sposobu prowadzenia działalności, szczególności informacje o przyjętym w gospodarstwie opiekuńczym programie </w:t>
            </w:r>
            <w:proofErr w:type="spellStart"/>
            <w:r w:rsidRPr="00C40258">
              <w:rPr>
                <w:rFonts w:ascii="Arial Narrow" w:hAnsi="Arial Narrow"/>
                <w:iCs/>
                <w:sz w:val="20"/>
                <w:szCs w:val="20"/>
              </w:rPr>
              <w:t>agroterapii</w:t>
            </w:r>
            <w:proofErr w:type="spellEnd"/>
            <w:r w:rsidRPr="00C40258">
              <w:rPr>
                <w:rFonts w:ascii="Arial Narrow" w:hAnsi="Arial Narrow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723F3E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8. </w:t>
            </w:r>
            <w:r w:rsidRPr="002E53CC">
              <w:rPr>
                <w:rFonts w:ascii="Arial Narrow" w:hAnsi="Arial Narrow"/>
                <w:iCs/>
                <w:sz w:val="20"/>
                <w:szCs w:val="20"/>
              </w:rPr>
              <w:t>Operacja zakłada osiągnięcie co najmniej 30% docelowego zakładanego w biznesplanie ilościowego lub wartościowego poziomu sprzedaży produktów lub usług do dnia, w którym upłynie pełny rok obrachunkowy od dnia wypłaty pomocy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723F3E" w:rsidRPr="00071F14" w:rsidRDefault="00723F3E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723F3E" w:rsidRPr="00071F14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:rsidR="00723F3E" w:rsidRPr="00071F14" w:rsidRDefault="00723F3E" w:rsidP="00392B80">
      <w:pPr>
        <w:pStyle w:val="Tekstpodstawowy"/>
        <w:numPr>
          <w:ilvl w:val="0"/>
          <w:numId w:val="11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WYNIK WERYFIKACJI ZGODNOŚCI OPERACJI Z WARUNKAMI UDZIELENIA WSPARCIA W PROGRAMU PS WPR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723F3E" w:rsidRPr="00071F14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Na podstawie przeprowadzonej weryfikacji operację uznaje się za zgodną z PS WPR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723F3E" w:rsidRPr="00071F14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Uzasadnienie wezwania do uzupełnień </w:t>
            </w:r>
            <w:r w:rsidRPr="00071F14">
              <w:rPr>
                <w:rFonts w:ascii="Arial Narrow" w:hAnsi="Arial Narrow" w:cstheme="minorHAnsi"/>
                <w:i/>
                <w:sz w:val="20"/>
                <w:szCs w:val="20"/>
              </w:rPr>
              <w:lastRenderedPageBreak/>
              <w:t>(jeśli dotyczy)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071F14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i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071F14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Default="00723F3E" w:rsidP="00723F3E">
      <w:pPr>
        <w:rPr>
          <w:rFonts w:ascii="Arial Narrow" w:hAnsi="Arial Narrow" w:cstheme="minorHAnsi"/>
          <w:sz w:val="20"/>
          <w:szCs w:val="20"/>
        </w:rPr>
      </w:pPr>
    </w:p>
    <w:p w:rsidR="00723F3E" w:rsidRPr="00071F14" w:rsidRDefault="00723F3E" w:rsidP="00723F3E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i/>
          <w:sz w:val="20"/>
          <w:szCs w:val="20"/>
        </w:rPr>
        <w:t>Imię i nazwisko</w:t>
      </w:r>
      <w:r w:rsidRPr="00071F14">
        <w:rPr>
          <w:rFonts w:ascii="Arial Narrow" w:hAnsi="Arial Narrow" w:cstheme="minorHAnsi"/>
          <w:sz w:val="20"/>
          <w:szCs w:val="20"/>
        </w:rPr>
        <w:t xml:space="preserve"> 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sz w:val="20"/>
          <w:szCs w:val="20"/>
        </w:rPr>
        <w:tab/>
      </w:r>
    </w:p>
    <w:p w:rsidR="00723F3E" w:rsidRPr="00071F14" w:rsidRDefault="00723F3E" w:rsidP="00723F3E">
      <w:pPr>
        <w:rPr>
          <w:rFonts w:ascii="Arial Narrow" w:hAnsi="Arial Narrow" w:cstheme="minorHAnsi"/>
          <w:sz w:val="20"/>
          <w:szCs w:val="20"/>
        </w:rPr>
      </w:pPr>
    </w:p>
    <w:p w:rsidR="00723F3E" w:rsidRPr="00071F14" w:rsidRDefault="00723F3E" w:rsidP="00723F3E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Zatwierdził:</w:t>
      </w:r>
      <w:r w:rsidRPr="00071F14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071F14">
        <w:rPr>
          <w:rFonts w:ascii="Arial Narrow" w:hAnsi="Arial Narrow" w:cstheme="minorHAnsi"/>
          <w:i/>
          <w:sz w:val="20"/>
          <w:szCs w:val="20"/>
        </w:rPr>
        <w:t>Imię i nazwisko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sz w:val="20"/>
          <w:szCs w:val="20"/>
        </w:rPr>
        <w:tab/>
      </w:r>
    </w:p>
    <w:p w:rsidR="00723F3E" w:rsidRPr="00071F14" w:rsidRDefault="00723F3E" w:rsidP="00723F3E">
      <w:pPr>
        <w:rPr>
          <w:rFonts w:ascii="Arial Narrow" w:hAnsi="Arial Narrow" w:cstheme="minorHAnsi"/>
          <w:sz w:val="20"/>
          <w:szCs w:val="20"/>
        </w:rPr>
      </w:pPr>
    </w:p>
    <w:p w:rsidR="00723F3E" w:rsidRPr="00071F14" w:rsidRDefault="00723F3E" w:rsidP="00723F3E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Data zatwierdzenia ………………………………………….</w:t>
      </w:r>
    </w:p>
    <w:p w:rsidR="00723F3E" w:rsidRPr="00071F14" w:rsidRDefault="00723F3E" w:rsidP="00723F3E">
      <w:pPr>
        <w:rPr>
          <w:rFonts w:ascii="Arial Narrow" w:hAnsi="Arial Narrow" w:cstheme="minorHAnsi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FA4A62">
        <w:rPr>
          <w:rFonts w:ascii="Arial Narrow" w:hAnsi="Arial Narrow" w:cstheme="minorHAnsi"/>
          <w:b/>
          <w:bCs/>
          <w:color w:val="000000"/>
          <w:sz w:val="20"/>
          <w:szCs w:val="20"/>
        </w:rPr>
        <w:t xml:space="preserve">Karta oceny operacji według </w:t>
      </w:r>
      <w:r>
        <w:rPr>
          <w:rFonts w:ascii="Arial Narrow" w:hAnsi="Arial Narrow" w:cstheme="minorHAnsi"/>
          <w:b/>
          <w:bCs/>
          <w:color w:val="000000"/>
          <w:sz w:val="20"/>
          <w:szCs w:val="20"/>
        </w:rPr>
        <w:t>kryteriów rankingujących</w:t>
      </w:r>
    </w:p>
    <w:p w:rsidR="00723F3E" w:rsidRPr="008417F5" w:rsidRDefault="00723F3E" w:rsidP="00723F3E">
      <w:pPr>
        <w:jc w:val="center"/>
        <w:rPr>
          <w:rFonts w:ascii="Arial Narrow" w:hAnsi="Arial Narrow" w:cstheme="minorHAnsi"/>
          <w:b/>
          <w:bCs/>
        </w:rPr>
      </w:pPr>
      <w:r w:rsidRPr="008417F5">
        <w:rPr>
          <w:rFonts w:ascii="Arial Narrow" w:hAnsi="Arial Narrow" w:cstheme="minorHAnsi"/>
          <w:b/>
        </w:rPr>
        <w:t>ROZWÓJ POZAROLNICZYCH FUNKCJI GOSPODARSTW ROLNYCH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723F3E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FA4A62" w:rsidRDefault="00723F3E" w:rsidP="00392B80">
      <w:pPr>
        <w:pStyle w:val="Tekstpodstawowy"/>
        <w:numPr>
          <w:ilvl w:val="0"/>
          <w:numId w:val="3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4"/>
        <w:gridCol w:w="992"/>
        <w:gridCol w:w="3260"/>
        <w:gridCol w:w="851"/>
        <w:gridCol w:w="3117"/>
      </w:tblGrid>
      <w:tr w:rsidR="00723F3E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Przyznana ocena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23F3E" w:rsidRPr="00FA4A62" w:rsidTr="00C502C6">
        <w:trPr>
          <w:trHeight w:val="489"/>
        </w:trPr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KRYTERIA HORYZONTALNE</w:t>
            </w:r>
          </w:p>
        </w:tc>
      </w:tr>
      <w:tr w:rsidR="00723F3E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1.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F836517" wp14:editId="5EC9E7FD">
                  <wp:extent cx="152400" cy="133350"/>
                  <wp:effectExtent l="0" t="0" r="0" b="0"/>
                  <wp:docPr id="211710465" name="Obraz 211710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ogranicza presję na środowisko i zapewnia racjonalne gospodarowanie zasobami 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2D5BD70" wp14:editId="5CD13413">
                  <wp:extent cx="153670" cy="133350"/>
                  <wp:effectExtent l="0" t="0" r="0" b="0"/>
                  <wp:docPr id="5473968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Projekt ogranicza presję na środowisko lub zapewnia racjonalne gospodarowanie zasobami  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0C79432" wp14:editId="638D2418">
                  <wp:extent cx="152400" cy="133350"/>
                  <wp:effectExtent l="0" t="0" r="0" b="0"/>
                  <wp:docPr id="1537272641" name="Obraz 1537272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zawiera elementów mających wpływ na ochronę środowiska / klimatu 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ograniczające presję na środowisko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obniżające ilość zanieczyszczeń, zużycia zasobów, emisję CO2, wykorzystujące odnawialne źródła energii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racjonalne gospodarowanie zasobami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GOZ, recykling, procesy i technologie wykorzystania odpadów z działalności</w:t>
            </w:r>
          </w:p>
        </w:tc>
      </w:tr>
      <w:tr w:rsidR="00723F3E" w:rsidRPr="00FA4A62" w:rsidTr="00C502C6">
        <w:trPr>
          <w:trHeight w:val="176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2. 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INNOWACYJNOŚĆ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8AE9612" wp14:editId="1CBFF2DA">
                  <wp:extent cx="152400" cy="133350"/>
                  <wp:effectExtent l="0" t="0" r="0" b="0"/>
                  <wp:docPr id="365024858" name="Obraz 365024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jest innowacyjny i obejmuje procesy / technologie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kreatywne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4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AD46586" wp14:editId="11476E5E">
                  <wp:extent cx="153670" cy="133350"/>
                  <wp:effectExtent l="0" t="0" r="0" b="0"/>
                  <wp:docPr id="32948338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jest innowacyjny i obejmuje procesy / technologie imitujące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C61D7D3" wp14:editId="50A1A506">
                  <wp:extent cx="152400" cy="133350"/>
                  <wp:effectExtent l="0" t="0" r="0" b="0"/>
                  <wp:docPr id="1052817423" name="Obraz 1052817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</w:t>
            </w:r>
            <w:r>
              <w:rPr>
                <w:rFonts w:ascii="Arial Narrow" w:hAnsi="Arial Narrow" w:cstheme="minorHAnsi"/>
                <w:sz w:val="20"/>
                <w:szCs w:val="20"/>
              </w:rPr>
              <w:t>ma cech innowacyjnych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opisano innowacyjność przedsięwzięcia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i/>
                <w:sz w:val="20"/>
                <w:szCs w:val="20"/>
              </w:rPr>
              <w:t>obejmuiącą</w:t>
            </w:r>
            <w:proofErr w:type="spellEnd"/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procesy / technologie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723F3E" w:rsidRPr="00FA4A62" w:rsidRDefault="00723F3E" w:rsidP="00392B80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>Kreatywne</w:t>
            </w:r>
            <w:r>
              <w:rPr>
                <w:rFonts w:ascii="Arial Narrow" w:hAnsi="Arial Narrow"/>
                <w:sz w:val="20"/>
                <w:szCs w:val="20"/>
              </w:rPr>
              <w:t xml:space="preserve"> (nowe) </w:t>
            </w:r>
            <w:r w:rsidRPr="00FA4A62">
              <w:rPr>
                <w:rFonts w:ascii="Arial Narrow" w:hAnsi="Arial Narrow"/>
                <w:sz w:val="20"/>
                <w:szCs w:val="20"/>
              </w:rPr>
              <w:t xml:space="preserve"> – powstają w wyniku autorskiego pomysłu, dotyczą nowych produktów, usług, procesów lub organizacji,</w:t>
            </w:r>
          </w:p>
          <w:p w:rsidR="00723F3E" w:rsidRPr="00FA4A62" w:rsidRDefault="00723F3E" w:rsidP="00392B80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Innowacyjnością nie są zmiany pozorne i już występujące na obszarze LSR, na przykład określone modele sprzętu, wyposażenia, zajęć, które mogą być nowością w konkretnej przestrzeni społecznej ale nie na obszarze realizacji </w:t>
            </w:r>
            <w:r w:rsidRPr="00FA4A62">
              <w:rPr>
                <w:rFonts w:ascii="Arial Narrow" w:hAnsi="Arial Narrow"/>
                <w:sz w:val="20"/>
                <w:szCs w:val="20"/>
              </w:rPr>
              <w:lastRenderedPageBreak/>
              <w:t>LSR</w:t>
            </w:r>
          </w:p>
          <w:p w:rsidR="00723F3E" w:rsidRPr="00F07CB6" w:rsidRDefault="00723F3E" w:rsidP="00C502C6">
            <w:pPr>
              <w:pStyle w:val="Zawartotabeli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F07CB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UWAGA: </w:t>
            </w: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za innowacyjne uznaje się planowane uruchomienie funkcji pozarolniczych gospodarstw </w:t>
            </w:r>
          </w:p>
          <w:p w:rsidR="00723F3E" w:rsidRPr="00FA4A62" w:rsidRDefault="00723F3E" w:rsidP="00C502C6">
            <w:pPr>
              <w:spacing w:after="0" w:line="276" w:lineRule="auto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>rolnych w formule zagród edukacyjnych lub gospodarstw opiekuńczych (bez konieczności dodatkowego uzasadnienia) – 4 punkty</w:t>
            </w:r>
          </w:p>
        </w:tc>
      </w:tr>
      <w:tr w:rsidR="00723F3E" w:rsidRPr="00FA4A62" w:rsidTr="00C502C6">
        <w:trPr>
          <w:trHeight w:val="157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ZASTOSOWANIE TECHNOLOGII CYFROWYCH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444BC42" wp14:editId="3BF70B17">
                  <wp:extent cx="152400" cy="133350"/>
                  <wp:effectExtent l="0" t="0" r="0" b="0"/>
                  <wp:docPr id="247915940" name="Obraz 247915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obejmuje procesy / technologie cyfrowe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4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F714667" wp14:editId="07A6971E">
                  <wp:extent cx="153670" cy="133350"/>
                  <wp:effectExtent l="0" t="0" r="0" b="0"/>
                  <wp:docPr id="28121910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zawiera elementów wdrożenia / wykorzystania technologii cyfrowych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 cyfrowe, które są kluczowe dla projektu pod kątem: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nowego produktu/oferty,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funkcjonalności produktu/oferty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</w:tr>
      <w:tr w:rsidR="00392B80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2B80" w:rsidRPr="00FA4A62" w:rsidRDefault="00392B80" w:rsidP="00392B80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4. PLANOWANY CZAS REALIZACJI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92B80" w:rsidRPr="00FA4A62" w:rsidRDefault="00392B80" w:rsidP="00392B80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2B80" w:rsidRPr="00DD7FF1" w:rsidRDefault="00392B80" w:rsidP="00392B80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799941D" wp14:editId="19D3E392">
                  <wp:extent cx="152400" cy="13335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 </w:t>
            </w:r>
            <w:r w:rsidRPr="00DD7FF1">
              <w:rPr>
                <w:rFonts w:ascii="Arial Narrow" w:hAnsi="Arial Narrow" w:cstheme="minorHAnsi"/>
                <w:i/>
                <w:sz w:val="20"/>
                <w:szCs w:val="20"/>
              </w:rPr>
              <w:t>Planowany czas realizacji operacji do 1 roku (włącznie) od podpisania umowy o dofinansowanie </w:t>
            </w:r>
            <w:r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0CE1301" wp14:editId="2CBC0BB2">
                  <wp:extent cx="153670" cy="133350"/>
                  <wp:effectExtent l="0" t="0" r="0" b="0"/>
                  <wp:docPr id="2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t>Planowany czas realizacji operacji powyżej 1 roku od podpisania umowy o dofinansowanie</w:t>
            </w:r>
          </w:p>
          <w:p w:rsidR="00392B80" w:rsidRPr="00FA4A62" w:rsidRDefault="00392B80" w:rsidP="00392B80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DD7FF1">
              <w:rPr>
                <w:rFonts w:ascii="Arial Narrow" w:hAnsi="Arial Narrow" w:cstheme="minorHAnsi"/>
                <w:sz w:val="20"/>
                <w:szCs w:val="20"/>
              </w:rPr>
              <w:t>[0 pkt.]</w:t>
            </w:r>
          </w:p>
          <w:p w:rsidR="00392B80" w:rsidRPr="00FA4A62" w:rsidRDefault="00392B80" w:rsidP="00392B80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2B80" w:rsidRPr="00FA4A62" w:rsidRDefault="00392B80" w:rsidP="00392B80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2B80" w:rsidRPr="00FA4A62" w:rsidRDefault="00392B80" w:rsidP="00392B80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 opisie projektu/uproszczonym BP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wskazano termin realizacji projektu do 1 roku od podpisania umowy o dofinansowanie z samorządem województwa warmińsko – mazurskiego </w:t>
            </w:r>
          </w:p>
        </w:tc>
      </w:tr>
      <w:tr w:rsidR="00723F3E" w:rsidRPr="00FA4A62" w:rsidTr="00C502C6">
        <w:trPr>
          <w:trHeight w:val="229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WKŁAD WŁASNY W REALIZACJĘ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EC5F63E" wp14:editId="6B848B6D">
                  <wp:extent cx="152400" cy="133350"/>
                  <wp:effectExtent l="0" t="0" r="0" b="0"/>
                  <wp:docPr id="1090344937" name="Obraz 1090344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wyższy od wymaganego powyżej 5% kosztów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6E5CBCF" wp14:editId="48C89DBD">
                  <wp:extent cx="153670" cy="133350"/>
                  <wp:effectExtent l="0" t="0" r="0" b="0"/>
                  <wp:docPr id="579331335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Udział wkładu własnego w realizacji operacji jest wyższy od wymaganego do 5% kosztów włącznie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35837D2" wp14:editId="7A625D29">
                  <wp:extent cx="152400" cy="133350"/>
                  <wp:effectExtent l="0" t="0" r="0" b="0"/>
                  <wp:docPr id="239691582" name="Obraz 239691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równy wymaganemu minimum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723F3E" w:rsidRPr="00FA4A62" w:rsidTr="00C502C6">
        <w:trPr>
          <w:trHeight w:val="210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9A64EE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723F3E" w:rsidRPr="009A64EE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723F3E" w:rsidRPr="009A64E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6. WYKONALNOŚĆ OPERACJI</w:t>
            </w:r>
          </w:p>
          <w:p w:rsidR="00723F3E" w:rsidRPr="009A64EE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723F3E" w:rsidRPr="009A64EE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2B80" w:rsidRPr="00FA4A62" w:rsidRDefault="00392B80" w:rsidP="00392B80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bookmarkStart w:id="0" w:name="_Hlk164670759"/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50EC625" wp14:editId="42D45155">
                  <wp:extent cx="152400" cy="1333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 </w:t>
            </w:r>
            <w:r w:rsidRPr="00DD7FF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Złożone przez Wnioskodawcę dokumenty są kompletne i potwierdzają wykonalność operacji 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</w:p>
          <w:p w:rsidR="00723F3E" w:rsidRPr="00FA4A62" w:rsidRDefault="00392B80" w:rsidP="00392B80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6410630" wp14:editId="6797573F">
                  <wp:extent cx="153670" cy="133350"/>
                  <wp:effectExtent l="0" t="0" r="0" b="0"/>
                  <wp:docPr id="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bookmarkEnd w:id="0"/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Złożone przez Wnioskodawcę dokumenty są niekompletne i nie uzasadniają wykonalności operacji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  <w:bookmarkStart w:id="1" w:name="_GoBack"/>
            <w:bookmarkEnd w:id="1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1779A3" w:rsidRDefault="00723F3E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:rsidR="00723F3E" w:rsidRPr="001779A3" w:rsidRDefault="00723F3E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:rsidR="00723F3E" w:rsidRPr="001779A3" w:rsidRDefault="00723F3E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:rsidR="00723F3E" w:rsidRPr="001779A3" w:rsidRDefault="00723F3E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:rsidR="00723F3E" w:rsidRPr="001779A3" w:rsidRDefault="00723F3E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:rsidR="00723F3E" w:rsidRPr="00FA4A62" w:rsidRDefault="00723F3E" w:rsidP="00C502C6">
            <w:pPr>
              <w:spacing w:after="0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uproszczonego </w:t>
            </w:r>
            <w:r w:rsidRPr="001779A3">
              <w:rPr>
                <w:rFonts w:ascii="Arial Narrow" w:hAnsi="Arial Narrow"/>
                <w:i/>
                <w:sz w:val="20"/>
                <w:szCs w:val="20"/>
              </w:rPr>
              <w:t>biznesplanu</w:t>
            </w:r>
          </w:p>
        </w:tc>
      </w:tr>
      <w:tr w:rsidR="00723F3E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9A64E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7. PARTNERSTWO PROJEKTOWE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2683DA8" wp14:editId="041236EB">
                  <wp:extent cx="152400" cy="133350"/>
                  <wp:effectExtent l="0" t="0" r="0" b="0"/>
                  <wp:docPr id="225063652" name="Obraz 225063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angażuje Partnerów z co najmniej 2 sektorów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9D18387" wp14:editId="05AFA7B1">
                  <wp:extent cx="153670" cy="133350"/>
                  <wp:effectExtent l="0" t="0" r="0" b="0"/>
                  <wp:docPr id="53914558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Projekt angażuje Partnerów z 1 sektora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EC0D604" wp14:editId="06DF3172">
                  <wp:extent cx="152400" cy="133350"/>
                  <wp:effectExtent l="0" t="0" r="0" b="0"/>
                  <wp:docPr id="341573248" name="Obraz 341573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Projekt jest realizowany samodzielnie przez Wnioskodawcę bez zaangażowania </w:t>
            </w: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Partnerów</w:t>
            </w:r>
          </w:p>
          <w:p w:rsidR="00723F3E" w:rsidRDefault="00723F3E" w:rsidP="00C502C6">
            <w:pPr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1779A3" w:rsidRDefault="00723F3E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944F4">
              <w:rPr>
                <w:rFonts w:ascii="Arial Narrow" w:hAnsi="Arial Narrow"/>
                <w:sz w:val="20"/>
                <w:szCs w:val="20"/>
              </w:rPr>
              <w:t>Partnerstwo potwierdzone listami intencyjnymi, deklaracjami, umowami Partnerstwa. Uznanie Partnerstwa wymaga wskazania zaangażowania Partnerów co najmniej na etapie przygotowania i realizacji projektu</w:t>
            </w:r>
          </w:p>
        </w:tc>
      </w:tr>
      <w:tr w:rsidR="00723F3E" w:rsidRPr="00FA4A62" w:rsidTr="00C502C6"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723F3E" w:rsidRPr="009E033E" w:rsidRDefault="00723F3E" w:rsidP="00C502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33E">
              <w:rPr>
                <w:rFonts w:ascii="Arial Narrow" w:hAnsi="Arial Narrow"/>
                <w:b/>
                <w:sz w:val="20"/>
                <w:szCs w:val="20"/>
              </w:rPr>
              <w:lastRenderedPageBreak/>
              <w:t>KRYTERIA JAKOŚCIOWE</w:t>
            </w:r>
          </w:p>
        </w:tc>
      </w:tr>
      <w:tr w:rsidR="00723F3E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9A64E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8. TWORZENIE MIEJSC PRACY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B789BA9" wp14:editId="1CF8738B">
                  <wp:extent cx="152400" cy="133350"/>
                  <wp:effectExtent l="0" t="0" r="0" b="0"/>
                  <wp:docPr id="889910641" name="Obraz 889910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 wyniku realizacji projektu powstanie co najmniej 1 miejsce pracy (średniorocznie)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2756A79" wp14:editId="6D8268AA">
                  <wp:extent cx="153670" cy="133350"/>
                  <wp:effectExtent l="0" t="0" r="0" b="0"/>
                  <wp:docPr id="2141526336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utworzenia co najmniej 1 miejsca pracy  (średniorocznie)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Zatrudnienie na umowę o pracę / spółdzielczą umowę o pracę – liczone średniorocznie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Informacje pozyskane z treści wniosku i uproszczonego biznesplanu (w tym z analiz finansowych)</w:t>
            </w:r>
          </w:p>
        </w:tc>
      </w:tr>
      <w:tr w:rsidR="00723F3E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9</w:t>
            </w: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jest zintegrowany, tj. wpisuje się w kluczowe produkty regionalne: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green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velo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cittaslow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slowfood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kopernikowski,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uzdrowiska,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turystyka pielgrzymkowa,</w:t>
            </w:r>
          </w:p>
          <w:p w:rsidR="00723F3E" w:rsidRPr="009A64E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Świętej Warmii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EF63141" wp14:editId="05CC5FF6">
                  <wp:extent cx="152400" cy="133350"/>
                  <wp:effectExtent l="0" t="0" r="0" b="0"/>
                  <wp:docPr id="1111683470" name="Obraz 1111683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co najmniej 2 kluczowymi produktami regionalnymi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C8A0F93" wp14:editId="27843E84">
                  <wp:extent cx="153670" cy="133350"/>
                  <wp:effectExtent l="0" t="0" r="0" b="0"/>
                  <wp:docPr id="124603360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1 kluczowym produktem regionalnym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75F05B4" wp14:editId="336A8343">
                  <wp:extent cx="152400" cy="133350"/>
                  <wp:effectExtent l="0" t="0" r="0" b="0"/>
                  <wp:docPr id="1411448230" name="Obraz 1411448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zintegrowania z  kluczowymi produktami regionalnymi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A231E9" w:rsidRDefault="00723F3E" w:rsidP="00C502C6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, miejsce świadczenia usług, rodzaje usług, lokalizację potwierdzającą zintegrowanie projektu z kluczowymi produktami regionalnymi</w:t>
            </w:r>
          </w:p>
          <w:p w:rsidR="00723F3E" w:rsidRPr="00A231E9" w:rsidRDefault="00723F3E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723F3E" w:rsidRPr="001779A3" w:rsidRDefault="00723F3E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1779A3" w:rsidRDefault="00723F3E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10. PROWADZENIE DZIAŁALNOŚCI POZAROLNICZEJ  NA OBSZARZE LSR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183A7603" wp14:editId="15CE0E4F">
                  <wp:extent cx="152400" cy="133350"/>
                  <wp:effectExtent l="0" t="0" r="0" b="0"/>
                  <wp:docPr id="2116396399" name="Obraz 2116396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 obszarze LGD powyżej 3 lat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pkt.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]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D07AF8A" wp14:editId="4AE5F582">
                  <wp:extent cx="153670" cy="133350"/>
                  <wp:effectExtent l="0" t="0" r="0" b="0"/>
                  <wp:docPr id="1580447523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obszarze LGD powyżej 1 roku do 3 lat włącznie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723F3E" w:rsidRDefault="00723F3E" w:rsidP="00C502C6">
            <w:pPr>
              <w:pStyle w:val="Zawartotabeli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30854CA" wp14:editId="21A9BE0C">
                  <wp:extent cx="152400" cy="133350"/>
                  <wp:effectExtent l="0" t="0" r="0" b="0"/>
                  <wp:docPr id="238795585" name="Obraz 238795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Wnioskodawca posiada siedzibę / oddział prowadzonej działalności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grolniczej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obszarze LGD 1 rok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B944F4" w:rsidRDefault="00723F3E" w:rsidP="00C502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zamieszkiwania na obszarze LGD weryfikowany na podstawie zaświadczenia o zamieszkaniu / zameldowaniu, innych dokumentów złożonych przez Wnioskodawcę, zgodnie z instrukcją wypełniania wniosku</w:t>
            </w:r>
          </w:p>
        </w:tc>
      </w:tr>
      <w:tr w:rsidR="00723F3E" w:rsidRPr="00FA4A62" w:rsidTr="00C502C6">
        <w:tc>
          <w:tcPr>
            <w:tcW w:w="63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45</w:t>
            </w:r>
          </w:p>
        </w:tc>
        <w:tc>
          <w:tcPr>
            <w:tcW w:w="72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27</w:t>
            </w:r>
          </w:p>
        </w:tc>
        <w:tc>
          <w:tcPr>
            <w:tcW w:w="72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FA4A62" w:rsidRDefault="00723F3E" w:rsidP="00723F3E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br/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723F3E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Czy wniosek osiągnął minimum warunkowe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723F3E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………... pkt.</w:t>
            </w:r>
          </w:p>
        </w:tc>
      </w:tr>
      <w:tr w:rsidR="00723F3E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F3E" w:rsidRPr="00FA4A62" w:rsidRDefault="00723F3E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23F3E" w:rsidRPr="00FA4A62" w:rsidRDefault="00723F3E" w:rsidP="00723F3E">
      <w:pPr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Oceniający:</w:t>
      </w:r>
      <w:r w:rsidRPr="00FA4A6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FA4A62">
        <w:rPr>
          <w:rFonts w:ascii="Arial Narrow" w:hAnsi="Arial Narrow" w:cstheme="minorHAnsi"/>
          <w:i/>
          <w:sz w:val="20"/>
          <w:szCs w:val="20"/>
        </w:rPr>
        <w:t>Imię i nazwisko</w:t>
      </w:r>
      <w:r w:rsidRPr="00FA4A62">
        <w:rPr>
          <w:rFonts w:ascii="Arial Narrow" w:hAnsi="Arial Narrow" w:cstheme="minorHAnsi"/>
          <w:sz w:val="20"/>
          <w:szCs w:val="20"/>
        </w:rPr>
        <w:tab/>
      </w:r>
      <w:r w:rsidRPr="00FA4A62">
        <w:rPr>
          <w:rFonts w:ascii="Arial Narrow" w:hAnsi="Arial Narrow" w:cstheme="minorHAnsi"/>
          <w:sz w:val="20"/>
          <w:szCs w:val="20"/>
        </w:rPr>
        <w:tab/>
      </w:r>
    </w:p>
    <w:p w:rsidR="00723F3E" w:rsidRDefault="00723F3E" w:rsidP="00723F3E">
      <w:pPr>
        <w:rPr>
          <w:rFonts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Data oceny  ………………………………</w:t>
      </w:r>
      <w:r w:rsidRPr="00AE0D44">
        <w:rPr>
          <w:rFonts w:cstheme="minorHAnsi"/>
          <w:sz w:val="20"/>
          <w:szCs w:val="20"/>
        </w:rPr>
        <w:t>………….</w:t>
      </w:r>
    </w:p>
    <w:p w:rsidR="00723F3E" w:rsidRDefault="00723F3E" w:rsidP="00723F3E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Pr="000165A9" w:rsidRDefault="00723F3E" w:rsidP="00723F3E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2</w:t>
      </w: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723F3E" w:rsidRPr="00BB1E26" w:rsidRDefault="00723F3E" w:rsidP="00723F3E">
      <w:pPr>
        <w:pStyle w:val="Default"/>
        <w:spacing w:line="276" w:lineRule="auto"/>
        <w:jc w:val="right"/>
        <w:rPr>
          <w:rFonts w:ascii="Arial Narrow" w:hAnsi="Arial Narrow"/>
          <w:b/>
          <w:bCs/>
          <w:sz w:val="20"/>
          <w:szCs w:val="20"/>
        </w:rPr>
      </w:pPr>
      <w:r w:rsidRPr="00BB1E26">
        <w:rPr>
          <w:rFonts w:ascii="Arial Narrow" w:hAnsi="Arial Narrow"/>
          <w:b/>
          <w:bCs/>
          <w:sz w:val="20"/>
          <w:szCs w:val="20"/>
        </w:rPr>
        <w:t xml:space="preserve">do REGULAMINU NABORU WNIOSKÓW O PRZYZNANIE POMOCY W RAMACH LSR NA LATA 2023 – 2027 LGD „WARMIŃSKI ZAKĄTEK” DLA DZIAŁANIA </w:t>
      </w:r>
    </w:p>
    <w:p w:rsidR="00723F3E" w:rsidRPr="00BB1E26" w:rsidRDefault="00723F3E" w:rsidP="00723F3E">
      <w:pPr>
        <w:pStyle w:val="Default"/>
        <w:spacing w:line="276" w:lineRule="auto"/>
        <w:jc w:val="right"/>
        <w:rPr>
          <w:rFonts w:ascii="Arial Narrow" w:hAnsi="Arial Narrow"/>
          <w:b/>
          <w:sz w:val="20"/>
          <w:szCs w:val="20"/>
        </w:rPr>
      </w:pPr>
      <w:r w:rsidRPr="00BB1E26">
        <w:rPr>
          <w:rFonts w:ascii="Arial Narrow" w:hAnsi="Arial Narrow"/>
          <w:b/>
          <w:bCs/>
          <w:color w:val="auto"/>
          <w:sz w:val="20"/>
          <w:szCs w:val="20"/>
        </w:rPr>
        <w:t>P</w:t>
      </w:r>
      <w:r w:rsidRPr="00BB1E26">
        <w:rPr>
          <w:rFonts w:ascii="Arial Narrow" w:hAnsi="Arial Narrow" w:cs="Calibri"/>
          <w:b/>
          <w:sz w:val="20"/>
          <w:szCs w:val="20"/>
        </w:rPr>
        <w:t xml:space="preserve"> .I.3 </w:t>
      </w:r>
      <w:r w:rsidRPr="00BB1E26">
        <w:rPr>
          <w:rFonts w:ascii="Arial Narrow" w:hAnsi="Arial Narrow" w:cstheme="minorHAnsi"/>
          <w:b/>
          <w:sz w:val="20"/>
          <w:szCs w:val="20"/>
        </w:rPr>
        <w:t>ROZWÓJ POZAROLNICZYCH FUNKCJI GOSPODARSTW ROLNYCH</w:t>
      </w:r>
      <w:r>
        <w:rPr>
          <w:rFonts w:ascii="Arial Narrow" w:hAnsi="Arial Narrow" w:cstheme="minorHAnsi"/>
          <w:b/>
          <w:sz w:val="20"/>
          <w:szCs w:val="20"/>
        </w:rPr>
        <w:t xml:space="preserve"> W ZAKRESIE </w:t>
      </w:r>
      <w:r w:rsidRPr="00BB1E26">
        <w:rPr>
          <w:rFonts w:ascii="Arial Narrow" w:hAnsi="Arial Narrow" w:cstheme="minorHAnsi"/>
          <w:b/>
          <w:sz w:val="20"/>
          <w:szCs w:val="20"/>
        </w:rPr>
        <w:t xml:space="preserve"> GOSPODARSTW OPIEKUŃCZYCH (start GO)</w:t>
      </w:r>
      <w:r w:rsidRPr="00BB1E26">
        <w:rPr>
          <w:rFonts w:ascii="Arial Narrow" w:hAnsi="Arial Narrow" w:cstheme="minorHAnsi"/>
          <w:b/>
          <w:sz w:val="20"/>
          <w:szCs w:val="20"/>
        </w:rPr>
        <w:br/>
      </w:r>
    </w:p>
    <w:p w:rsidR="00723F3E" w:rsidRPr="001C13FC" w:rsidRDefault="00723F3E" w:rsidP="00723F3E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Pr="000165A9" w:rsidRDefault="00723F3E" w:rsidP="00723F3E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723F3E" w:rsidRDefault="00723F3E" w:rsidP="00723F3E">
      <w:pPr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WYKAZ ZAŁĄCZNIKÓW NIEZBĘDNYCH DO PRZYZNANIA POMOCY, </w:t>
      </w:r>
    </w:p>
    <w:p w:rsidR="00723F3E" w:rsidRPr="00B455B7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KTÓRE POWINNY ZOSTAĆ DOŁĄCZONE DO WOPP</w:t>
      </w: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p w:rsidR="00723F3E" w:rsidRDefault="00723F3E" w:rsidP="00723F3E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723F3E" w:rsidTr="00C502C6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Default="00723F3E" w:rsidP="00C502C6">
            <w:pPr>
              <w:jc w:val="both"/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Default="00723F3E" w:rsidP="00C502C6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</w:tcPr>
          <w:p w:rsidR="00723F3E" w:rsidRDefault="00723F3E" w:rsidP="00C502C6">
            <w:pPr>
              <w:jc w:val="both"/>
              <w:rPr>
                <w:rFonts w:ascii="Calibri" w:hAnsi="Calibri" w:cs="Calibri"/>
              </w:rPr>
            </w:pPr>
          </w:p>
        </w:tc>
      </w:tr>
      <w:tr w:rsidR="00723F3E" w:rsidRPr="0053495C" w:rsidTr="00C502C6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3F3E" w:rsidRPr="0053495C" w:rsidRDefault="00723F3E" w:rsidP="00C502C6">
            <w:pPr>
              <w:spacing w:after="0"/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TAK/ND</w:t>
            </w: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Pełnomocnictwo – w przypadku, gdy zostało udzielone innej osobie niż podczas składania wniosku o przyznanie pomocy</w:t>
            </w:r>
          </w:p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>Informacja o numerze rachunku bankowego lub rachunku w spółdzielczej kasie oszczędnościowo-kredytowej</w:t>
            </w:r>
            <w:r w:rsidRPr="0053495C">
              <w:rPr>
                <w:rFonts w:ascii="Arial Narrow" w:hAnsi="Arial Narrow" w:cs="Calibri"/>
              </w:rPr>
              <w:br/>
            </w:r>
            <w:r w:rsidRPr="0053495C">
              <w:rPr>
                <w:rFonts w:ascii="Arial Narrow" w:hAnsi="Arial Narrow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dotyczące robót budowlanych: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a) Kosztorys inwestorski 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b) Decyzja o pozwolenie na budowę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c) Zgłoszenie zamiaru wykonania robót budowlanych właściwemu organowi potwierdzone przez ten organ, wraz z: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oświadczeniem, że w terminie 21 dni od dnia zgłoszenia zamiaru wykonania robót budowlanych, właściwy organ nie wniósł sprzeciwu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lastRenderedPageBreak/>
              <w:t>albo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693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  <w:b/>
                <w:bCs/>
              </w:rPr>
              <w:t>Pozostałe załączniki</w:t>
            </w: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osobowości prawnej, o ile dotyczy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45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wielkość małego gospodarstwa rolnego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 xml:space="preserve"> [dotyczy zakresów start i rozwój GA, ZE, GO]</w:t>
            </w:r>
          </w:p>
          <w:p w:rsidR="00723F3E" w:rsidRPr="0053495C" w:rsidRDefault="00723F3E" w:rsidP="00392B80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decyzja o przyznaniu płatności bezpośrednich lub </w:t>
            </w:r>
          </w:p>
          <w:p w:rsidR="00723F3E" w:rsidRPr="0053495C" w:rsidRDefault="00723F3E" w:rsidP="00392B80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że wnioskodawca jest rolnikiem albo małżonkiem rolnika albo domownikiem </w:t>
            </w:r>
            <w:r w:rsidRPr="0053495C">
              <w:rPr>
                <w:rFonts w:ascii="Arial Narrow" w:hAnsi="Arial Narrow" w:cs="Calibri"/>
                <w:i/>
                <w:iCs/>
              </w:rPr>
              <w:t>[dotyczy zakresów start i rozwój GA, ZE, GO]</w:t>
            </w:r>
            <w:r w:rsidRPr="0053495C">
              <w:rPr>
                <w:rFonts w:ascii="Arial Narrow" w:hAnsi="Arial Narrow" w:cs="Calibri"/>
              </w:rPr>
              <w:t>: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małżonka rolnika:</w:t>
            </w:r>
          </w:p>
          <w:p w:rsidR="00723F3E" w:rsidRPr="0053495C" w:rsidRDefault="00723F3E" w:rsidP="00392B80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odpis skrócony lub zupełny aktu małżeństwa wydawany przez Urząd Stanu Cywilnego </w:t>
            </w:r>
          </w:p>
          <w:p w:rsidR="00723F3E" w:rsidRPr="0053495C" w:rsidRDefault="00723F3E" w:rsidP="00C502C6">
            <w:pPr>
              <w:pStyle w:val="Akapitzlist"/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albo</w:t>
            </w:r>
          </w:p>
          <w:p w:rsidR="00723F3E" w:rsidRPr="0053495C" w:rsidRDefault="00723F3E" w:rsidP="00392B80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małżonka;</w:t>
            </w:r>
          </w:p>
          <w:p w:rsidR="00723F3E" w:rsidRPr="0053495C" w:rsidRDefault="00723F3E" w:rsidP="00392B80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rolnego, której stroną jest rolnik;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domownika:</w:t>
            </w:r>
          </w:p>
          <w:p w:rsidR="00723F3E" w:rsidRPr="0053495C" w:rsidRDefault="00723F3E" w:rsidP="00392B80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o podleganiu ubezpieczeniu społecznemu wydane na prośbę domownika,  które ważne jest na dzień składania wniosku o przyznanie pomocy;</w:t>
            </w:r>
          </w:p>
          <w:p w:rsidR="00723F3E" w:rsidRPr="0053495C" w:rsidRDefault="00723F3E" w:rsidP="00392B80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domownika;</w:t>
            </w:r>
          </w:p>
          <w:p w:rsidR="00723F3E" w:rsidRPr="0053495C" w:rsidRDefault="00723F3E" w:rsidP="00392B80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60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Umowa partnerstwa – załącznik obowiązkowy 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lastRenderedPageBreak/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25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Program </w:t>
            </w:r>
            <w:proofErr w:type="spellStart"/>
            <w:r w:rsidRPr="0053495C">
              <w:rPr>
                <w:rFonts w:ascii="Arial Narrow" w:hAnsi="Arial Narrow" w:cs="Calibri"/>
              </w:rPr>
              <w:t>agroterapii</w:t>
            </w:r>
            <w:proofErr w:type="spellEnd"/>
            <w:r w:rsidRPr="0053495C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składzie podmiotów wspólnie realizujących operację - Załącznik nr 7 do WOPP</w:t>
            </w:r>
          </w:p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31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:rsidR="00723F3E" w:rsidRPr="0053495C" w:rsidRDefault="00723F3E" w:rsidP="00C502C6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468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32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Koncepcja wdrożenia systemu kategoryzacji WBN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56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34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3495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Inne dokumenty: dokumenty wymienione w załączniku nr 1 do regulaminu, w karcie 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„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Karta oceny operacji według kryteriów rankingujących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– kolumna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„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uzasadnienie oceny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oraz inne dokumenty uznane przez Wnioskodawcę za niezbędne do oceny wniosku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a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b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c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723F3E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d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….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3F3E" w:rsidRPr="0053495C" w:rsidRDefault="00723F3E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723F3E" w:rsidRPr="0053495C" w:rsidRDefault="00723F3E" w:rsidP="00C502C6">
            <w:pPr>
              <w:jc w:val="both"/>
              <w:rPr>
                <w:rFonts w:ascii="Arial Narrow" w:hAnsi="Arial Narrow"/>
              </w:rPr>
            </w:pPr>
          </w:p>
        </w:tc>
      </w:tr>
    </w:tbl>
    <w:p w:rsidR="00723F3E" w:rsidRPr="0053495C" w:rsidRDefault="00723F3E" w:rsidP="00723F3E">
      <w:pPr>
        <w:rPr>
          <w:rFonts w:ascii="Arial Narrow" w:hAnsi="Arial Narrow" w:cs="Arial"/>
          <w:color w:val="000000"/>
          <w:spacing w:val="-6"/>
          <w:sz w:val="20"/>
          <w:szCs w:val="20"/>
        </w:rPr>
      </w:pPr>
    </w:p>
    <w:p w:rsidR="00723F3E" w:rsidRPr="000165A9" w:rsidRDefault="00723F3E" w:rsidP="00723F3E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:rsidR="00723F3E" w:rsidRPr="000165A9" w:rsidRDefault="00723F3E" w:rsidP="00723F3E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:rsidR="00723F3E" w:rsidRPr="000165A9" w:rsidRDefault="00723F3E" w:rsidP="00723F3E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:rsidR="00D578E2" w:rsidRDefault="00D578E2"/>
    <w:sectPr w:rsidR="00D578E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644" w:rsidRDefault="00392B80">
    <w:pPr>
      <w:pStyle w:val="Nagwek"/>
    </w:pPr>
    <w:r>
      <w:rPr>
        <w:rFonts w:eastAsia="Times New Roman" w:cstheme="minorHAnsi"/>
        <w:i/>
        <w:noProof/>
        <w:lang w:eastAsia="pl-PL"/>
      </w:rPr>
      <w:drawing>
        <wp:inline distT="0" distB="0" distL="0" distR="0" wp14:anchorId="44FB8632" wp14:editId="0057FD8A">
          <wp:extent cx="5760720" cy="737870"/>
          <wp:effectExtent l="0" t="0" r="0" b="5080"/>
          <wp:docPr id="55917228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53087" name="Obraz 1763653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2EA"/>
    <w:multiLevelType w:val="multilevel"/>
    <w:tmpl w:val="F500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555AB"/>
    <w:multiLevelType w:val="multilevel"/>
    <w:tmpl w:val="693E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F7A40"/>
    <w:multiLevelType w:val="multilevel"/>
    <w:tmpl w:val="5ED6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B36E1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E127A"/>
    <w:multiLevelType w:val="multilevel"/>
    <w:tmpl w:val="95ECF70C"/>
    <w:lvl w:ilvl="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4F6194"/>
    <w:multiLevelType w:val="multilevel"/>
    <w:tmpl w:val="A5649F74"/>
    <w:lvl w:ilvl="0">
      <w:start w:val="1"/>
      <w:numFmt w:val="upperRoman"/>
      <w:pStyle w:val="Proc"/>
      <w:lvlText w:val="Rozdział %1."/>
      <w:lvlJc w:val="left"/>
      <w:pPr>
        <w:ind w:left="3054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0C5759"/>
    <w:multiLevelType w:val="multilevel"/>
    <w:tmpl w:val="B8B8EC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0A4B"/>
    <w:multiLevelType w:val="multilevel"/>
    <w:tmpl w:val="BE60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02370A"/>
    <w:multiLevelType w:val="multilevel"/>
    <w:tmpl w:val="6774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E36B1"/>
    <w:multiLevelType w:val="multilevel"/>
    <w:tmpl w:val="3614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2D3D18"/>
    <w:multiLevelType w:val="multilevel"/>
    <w:tmpl w:val="1366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926A9"/>
    <w:multiLevelType w:val="multilevel"/>
    <w:tmpl w:val="EB52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64ED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F0608"/>
    <w:multiLevelType w:val="multilevel"/>
    <w:tmpl w:val="1F3C9210"/>
    <w:lvl w:ilvl="0">
      <w:start w:val="1"/>
      <w:numFmt w:val="upperRoman"/>
      <w:pStyle w:val="Paragraf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pStyle w:val="Ustp0"/>
      <w:lvlText w:val="%2."/>
      <w:lvlJc w:val="left"/>
      <w:pPr>
        <w:ind w:left="1080" w:hanging="360"/>
      </w:pPr>
    </w:lvl>
    <w:lvl w:ilvl="2">
      <w:start w:val="1"/>
      <w:numFmt w:val="lowerRoman"/>
      <w:pStyle w:val="Ustp"/>
      <w:lvlText w:val="%3."/>
      <w:lvlJc w:val="right"/>
      <w:pPr>
        <w:ind w:left="1800" w:hanging="180"/>
      </w:pPr>
    </w:lvl>
    <w:lvl w:ilvl="3">
      <w:start w:val="1"/>
      <w:numFmt w:val="decimal"/>
      <w:pStyle w:val="Punkt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pStyle w:val="Litera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pStyle w:val="Zdanie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61647FF3"/>
    <w:multiLevelType w:val="multilevel"/>
    <w:tmpl w:val="CF6C15B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7F1FBF"/>
    <w:multiLevelType w:val="multilevel"/>
    <w:tmpl w:val="476C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BD4068"/>
    <w:multiLevelType w:val="multilevel"/>
    <w:tmpl w:val="91C0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9118E"/>
    <w:multiLevelType w:val="multilevel"/>
    <w:tmpl w:val="20F6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9070D"/>
    <w:multiLevelType w:val="multilevel"/>
    <w:tmpl w:val="679A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A650C8"/>
    <w:multiLevelType w:val="multilevel"/>
    <w:tmpl w:val="6774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962D29"/>
    <w:multiLevelType w:val="multilevel"/>
    <w:tmpl w:val="34F8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4226F3"/>
    <w:multiLevelType w:val="multilevel"/>
    <w:tmpl w:val="476C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037093"/>
    <w:multiLevelType w:val="multilevel"/>
    <w:tmpl w:val="145E9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upperRoman"/>
        <w:lvlText w:val="%1."/>
        <w:lvlJc w:val="right"/>
      </w:lvl>
    </w:lvlOverride>
  </w:num>
  <w:num w:numId="2">
    <w:abstractNumId w:val="24"/>
    <w:lvlOverride w:ilvl="0">
      <w:lvl w:ilvl="0">
        <w:numFmt w:val="upperRoman"/>
        <w:lvlText w:val="%1."/>
        <w:lvlJc w:val="right"/>
      </w:lvl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4"/>
  </w:num>
  <w:num w:numId="12">
    <w:abstractNumId w:val="3"/>
  </w:num>
  <w:num w:numId="13">
    <w:abstractNumId w:val="15"/>
  </w:num>
  <w:num w:numId="14">
    <w:abstractNumId w:val="23"/>
  </w:num>
  <w:num w:numId="15">
    <w:abstractNumId w:val="7"/>
  </w:num>
  <w:num w:numId="16">
    <w:abstractNumId w:val="5"/>
  </w:num>
  <w:num w:numId="17">
    <w:abstractNumId w:val="0"/>
  </w:num>
  <w:num w:numId="18">
    <w:abstractNumId w:val="8"/>
  </w:num>
  <w:num w:numId="19">
    <w:abstractNumId w:val="28"/>
  </w:num>
  <w:num w:numId="20">
    <w:abstractNumId w:val="26"/>
  </w:num>
  <w:num w:numId="21">
    <w:abstractNumId w:val="13"/>
  </w:num>
  <w:num w:numId="22">
    <w:abstractNumId w:val="19"/>
  </w:num>
  <w:num w:numId="23">
    <w:abstractNumId w:val="20"/>
  </w:num>
  <w:num w:numId="24">
    <w:abstractNumId w:val="21"/>
  </w:num>
  <w:num w:numId="25">
    <w:abstractNumId w:val="10"/>
  </w:num>
  <w:num w:numId="26">
    <w:abstractNumId w:val="9"/>
  </w:num>
  <w:num w:numId="27">
    <w:abstractNumId w:val="1"/>
  </w:num>
  <w:num w:numId="28">
    <w:abstractNumId w:val="27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3E"/>
    <w:rsid w:val="00392B80"/>
    <w:rsid w:val="00723F3E"/>
    <w:rsid w:val="00D5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54A6"/>
  <w15:chartTrackingRefBased/>
  <w15:docId w15:val="{1877F018-7BC3-49FA-8452-CFBE0E03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F3E"/>
  </w:style>
  <w:style w:type="paragraph" w:styleId="Nagwek1">
    <w:name w:val="heading 1"/>
    <w:basedOn w:val="Normalny"/>
    <w:link w:val="Nagwek1Znak"/>
    <w:uiPriority w:val="9"/>
    <w:qFormat/>
    <w:rsid w:val="00723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F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3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3F3E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723F3E"/>
  </w:style>
  <w:style w:type="paragraph" w:styleId="Nagwek">
    <w:name w:val="header"/>
    <w:basedOn w:val="Normalny"/>
    <w:link w:val="NagwekZnak"/>
    <w:uiPriority w:val="99"/>
    <w:unhideWhenUsed/>
    <w:rsid w:val="0072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F3E"/>
  </w:style>
  <w:style w:type="paragraph" w:styleId="Stopka">
    <w:name w:val="footer"/>
    <w:basedOn w:val="Normalny"/>
    <w:link w:val="StopkaZnak"/>
    <w:uiPriority w:val="99"/>
    <w:unhideWhenUsed/>
    <w:rsid w:val="0072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F3E"/>
  </w:style>
  <w:style w:type="paragraph" w:customStyle="1" w:styleId="Akapitzlist1">
    <w:name w:val="Akapit z listą1"/>
    <w:aliases w:val="podstawa,Akapit z listą2"/>
    <w:basedOn w:val="Normalny"/>
    <w:uiPriority w:val="34"/>
    <w:qFormat/>
    <w:rsid w:val="00723F3E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723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23F3E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23F3E"/>
  </w:style>
  <w:style w:type="paragraph" w:styleId="Tekstpodstawowy">
    <w:name w:val="Body Text"/>
    <w:basedOn w:val="Normalny"/>
    <w:link w:val="TekstpodstawowyZnak"/>
    <w:uiPriority w:val="1"/>
    <w:qFormat/>
    <w:rsid w:val="00723F3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3F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723F3E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3F3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F3E"/>
    <w:rPr>
      <w:rFonts w:ascii="Segoe UI" w:hAnsi="Segoe UI" w:cs="Segoe UI"/>
      <w:sz w:val="18"/>
      <w:szCs w:val="18"/>
    </w:rPr>
  </w:style>
  <w:style w:type="paragraph" w:customStyle="1" w:styleId="Paragraf">
    <w:name w:val="Paragraf"/>
    <w:basedOn w:val="Normalny"/>
    <w:qFormat/>
    <w:rsid w:val="00723F3E"/>
    <w:pPr>
      <w:numPr>
        <w:numId w:val="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723F3E"/>
    <w:pPr>
      <w:numPr>
        <w:ilvl w:val="1"/>
        <w:numId w:val="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723F3E"/>
    <w:pPr>
      <w:numPr>
        <w:ilvl w:val="2"/>
        <w:numId w:val="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723F3E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723F3E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723F3E"/>
    <w:pPr>
      <w:numPr>
        <w:ilvl w:val="7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ProcZnak">
    <w:name w:val="Proc Znak"/>
    <w:basedOn w:val="Domylnaczcionkaakapitu"/>
    <w:link w:val="Proc"/>
    <w:locked/>
    <w:rsid w:val="00723F3E"/>
    <w:rPr>
      <w:rFonts w:asciiTheme="majorHAnsi" w:eastAsiaTheme="majorEastAsia" w:hAnsiTheme="majorHAnsi" w:cstheme="majorBidi"/>
      <w:color w:val="2E75B5"/>
      <w:sz w:val="28"/>
      <w:szCs w:val="28"/>
    </w:rPr>
  </w:style>
  <w:style w:type="paragraph" w:customStyle="1" w:styleId="Proc">
    <w:name w:val="Proc"/>
    <w:basedOn w:val="Nagwek1"/>
    <w:link w:val="ProcZnak"/>
    <w:qFormat/>
    <w:rsid w:val="00723F3E"/>
    <w:pPr>
      <w:numPr>
        <w:numId w:val="9"/>
      </w:numPr>
      <w:spacing w:before="240" w:beforeAutospacing="0" w:after="160" w:afterAutospacing="0" w:line="256" w:lineRule="auto"/>
      <w:ind w:left="360"/>
    </w:pPr>
    <w:rPr>
      <w:rFonts w:asciiTheme="majorHAnsi" w:eastAsiaTheme="majorEastAsia" w:hAnsiTheme="majorHAnsi" w:cstheme="majorBidi"/>
      <w:b w:val="0"/>
      <w:bCs w:val="0"/>
      <w:color w:val="2E75B5"/>
      <w:kern w:val="0"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72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nskizakatek.com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rminskizakatek.com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arimr/systemy-teleinformatyczne-arimr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warminskizakatek.com.pl" TargetMode="External"/><Relationship Id="rId10" Type="http://schemas.openxmlformats.org/officeDocument/2006/relationships/hyperlink" Target="https://www.gov.pl/web/rolnictwo/wytyczne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rminskizakatek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33</Pages>
  <Words>11808</Words>
  <Characters>70853</Characters>
  <Application>Microsoft Office Word</Application>
  <DocSecurity>0</DocSecurity>
  <Lines>590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Vostro6</dc:creator>
  <cp:keywords/>
  <dc:description/>
  <cp:lastModifiedBy>Vostro6</cp:lastModifiedBy>
  <cp:revision>1</cp:revision>
  <dcterms:created xsi:type="dcterms:W3CDTF">2026-01-14T12:25:00Z</dcterms:created>
  <dcterms:modified xsi:type="dcterms:W3CDTF">2026-01-14T13:36:00Z</dcterms:modified>
</cp:coreProperties>
</file>